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496"/>
        <w:gridCol w:w="394"/>
        <w:gridCol w:w="900"/>
        <w:gridCol w:w="1247"/>
        <w:gridCol w:w="251"/>
        <w:gridCol w:w="251"/>
        <w:gridCol w:w="255"/>
        <w:gridCol w:w="251"/>
        <w:gridCol w:w="251"/>
        <w:gridCol w:w="261"/>
        <w:gridCol w:w="408"/>
        <w:gridCol w:w="408"/>
        <w:gridCol w:w="408"/>
        <w:gridCol w:w="411"/>
        <w:gridCol w:w="411"/>
        <w:gridCol w:w="417"/>
        <w:gridCol w:w="403"/>
        <w:gridCol w:w="403"/>
        <w:gridCol w:w="1247"/>
        <w:gridCol w:w="497"/>
        <w:gridCol w:w="497"/>
        <w:gridCol w:w="497"/>
        <w:gridCol w:w="613"/>
        <w:gridCol w:w="1099"/>
        <w:gridCol w:w="747"/>
      </w:tblGrid>
      <w:tr w:rsidR="00043C9A" w:rsidRPr="004853F7" w:rsidTr="00564149">
        <w:trPr>
          <w:trHeight w:val="440"/>
        </w:trPr>
        <w:tc>
          <w:tcPr>
            <w:tcW w:w="4313" w:type="pct"/>
            <w:gridSpan w:val="2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黑体"/>
                <w:color w:val="000000"/>
                <w:sz w:val="36"/>
                <w:szCs w:val="36"/>
              </w:rPr>
            </w:pPr>
            <w:r w:rsidRPr="004853F7">
              <w:rPr>
                <w:rFonts w:eastAsia="黑体"/>
                <w:color w:val="000000"/>
                <w:kern w:val="0"/>
                <w:sz w:val="36"/>
                <w:szCs w:val="36"/>
                <w:lang w:bidi="ar"/>
              </w:rPr>
              <w:t>附件</w:t>
            </w:r>
            <w:r w:rsidRPr="004853F7">
              <w:rPr>
                <w:rFonts w:eastAsia="黑体"/>
                <w:color w:val="000000"/>
                <w:kern w:val="0"/>
                <w:sz w:val="36"/>
                <w:szCs w:val="36"/>
                <w:lang w:bidi="ar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left"/>
              <w:rPr>
                <w:rFonts w:eastAsia="黑体"/>
                <w:color w:val="000000"/>
                <w:sz w:val="36"/>
                <w:szCs w:val="3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54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44"/>
                <w:szCs w:val="44"/>
              </w:rPr>
            </w:pPr>
            <w:r w:rsidRPr="004853F7"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同心县黄河流域岸线利用项目专项整治进展情况表</w:t>
            </w:r>
          </w:p>
        </w:tc>
      </w:tr>
      <w:tr w:rsidR="00043C9A" w:rsidRPr="004853F7" w:rsidTr="00564149">
        <w:trPr>
          <w:trHeight w:val="60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>填报单位：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>年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043C9A" w:rsidRPr="004853F7" w:rsidTr="00564149">
        <w:trPr>
          <w:trHeight w:val="588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项目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所在河流、湖泊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所在位置（县区、乡村或街道）</w:t>
            </w:r>
          </w:p>
        </w:tc>
        <w:tc>
          <w:tcPr>
            <w:tcW w:w="5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所在位置地理坐标</w:t>
            </w:r>
          </w:p>
        </w:tc>
        <w:tc>
          <w:tcPr>
            <w:tcW w:w="4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河长（湖长）姓名及职务</w:t>
            </w:r>
          </w:p>
        </w:tc>
        <w:tc>
          <w:tcPr>
            <w:tcW w:w="4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水行政主管部门责任人及职务</w:t>
            </w:r>
          </w:p>
        </w:tc>
        <w:tc>
          <w:tcPr>
            <w:tcW w:w="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涉河建设项目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许可情况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清理整治完成时限（年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日）</w:t>
            </w:r>
          </w:p>
        </w:tc>
        <w:tc>
          <w:tcPr>
            <w:tcW w:w="7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整治进展情况（打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√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主要整改内容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（整改规范类项目填写）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需要说明的其他情况</w:t>
            </w:r>
          </w:p>
        </w:tc>
      </w:tr>
      <w:tr w:rsidR="00043C9A" w:rsidRPr="004853F7" w:rsidTr="00564149">
        <w:trPr>
          <w:trHeight w:val="420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经度</w:t>
            </w:r>
          </w:p>
        </w:tc>
        <w:tc>
          <w:tcPr>
            <w:tcW w:w="2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纬度</w:t>
            </w:r>
          </w:p>
        </w:tc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市级</w:t>
            </w:r>
          </w:p>
        </w:tc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乡级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省级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市级</w:t>
            </w:r>
          </w:p>
        </w:tc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县级</w:t>
            </w:r>
          </w:p>
        </w:tc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有无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许可</w:t>
            </w:r>
          </w:p>
        </w:tc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许可</w:t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尚未整改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正在整改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完成整改</w:t>
            </w:r>
          </w:p>
        </w:tc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省级审核销号</w:t>
            </w: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1039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度</w:t>
            </w: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秒</w:t>
            </w: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度</w:t>
            </w: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秒</w:t>
            </w:r>
          </w:p>
        </w:tc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636"/>
        </w:trPr>
        <w:tc>
          <w:tcPr>
            <w:tcW w:w="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4"/>
                <w:szCs w:val="24"/>
              </w:rPr>
            </w:pPr>
            <w:r w:rsidRPr="004853F7">
              <w:rPr>
                <w:rFonts w:eastAsia="黑体"/>
                <w:b/>
                <w:color w:val="000000"/>
                <w:kern w:val="0"/>
                <w:sz w:val="24"/>
                <w:szCs w:val="24"/>
                <w:lang w:bidi="ar"/>
              </w:rPr>
              <w:t>总计</w:t>
            </w:r>
          </w:p>
        </w:tc>
        <w:tc>
          <w:tcPr>
            <w:tcW w:w="4661" w:type="pct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黑体"/>
                <w:b/>
                <w:color w:val="000000"/>
                <w:sz w:val="24"/>
                <w:szCs w:val="24"/>
              </w:rPr>
            </w:pPr>
            <w:r w:rsidRPr="004853F7">
              <w:rPr>
                <w:rFonts w:eastAsia="黑体"/>
                <w:b/>
                <w:color w:val="000000"/>
                <w:kern w:val="0"/>
                <w:sz w:val="24"/>
                <w:szCs w:val="24"/>
                <w:lang w:bidi="ar"/>
              </w:rPr>
              <w:t>需清理整治项目</w:t>
            </w:r>
            <w:r w:rsidRPr="004853F7">
              <w:rPr>
                <w:rFonts w:eastAsia="黑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 w:rsidRPr="004853F7">
              <w:rPr>
                <w:rFonts w:eastAsia="黑体"/>
                <w:b/>
                <w:color w:val="000000"/>
                <w:kern w:val="0"/>
                <w:sz w:val="24"/>
                <w:szCs w:val="24"/>
                <w:lang w:bidi="ar"/>
              </w:rPr>
              <w:t>个，已完成整改</w:t>
            </w:r>
            <w:r w:rsidRPr="004853F7">
              <w:rPr>
                <w:rFonts w:eastAsia="黑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 w:rsidRPr="004853F7">
              <w:rPr>
                <w:rFonts w:eastAsia="黑体"/>
                <w:b/>
                <w:color w:val="000000"/>
                <w:kern w:val="0"/>
                <w:sz w:val="24"/>
                <w:szCs w:val="24"/>
                <w:lang w:bidi="ar"/>
              </w:rPr>
              <w:t>个，其中已完成省级审核销号</w:t>
            </w:r>
            <w:r w:rsidRPr="004853F7">
              <w:rPr>
                <w:rFonts w:eastAsia="黑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 w:rsidRPr="004853F7">
              <w:rPr>
                <w:rFonts w:eastAsia="黑体"/>
                <w:b/>
                <w:color w:val="000000"/>
                <w:kern w:val="0"/>
                <w:sz w:val="24"/>
                <w:szCs w:val="24"/>
                <w:lang w:bidi="ar"/>
              </w:rPr>
              <w:t>个。</w:t>
            </w:r>
          </w:p>
        </w:tc>
      </w:tr>
      <w:tr w:rsidR="00043C9A" w:rsidRPr="004853F7" w:rsidTr="00564149">
        <w:trPr>
          <w:trHeight w:val="552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一、拆除取缔类</w:t>
            </w:r>
          </w:p>
        </w:tc>
      </w:tr>
      <w:tr w:rsidR="00043C9A" w:rsidRPr="004853F7" w:rsidTr="00564149">
        <w:trPr>
          <w:trHeight w:val="672"/>
        </w:trPr>
        <w:tc>
          <w:tcPr>
            <w:tcW w:w="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466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需拆除取缔项目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个，已完成整改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个，其中已完成省级审核销号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个。</w:t>
            </w:r>
          </w:p>
        </w:tc>
      </w:tr>
      <w:tr w:rsidR="00043C9A" w:rsidRPr="004853F7" w:rsidTr="00564149">
        <w:trPr>
          <w:trHeight w:val="60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60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60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853F7">
              <w:rPr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420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二、整改规范类</w:t>
            </w:r>
          </w:p>
        </w:tc>
      </w:tr>
      <w:tr w:rsidR="00043C9A" w:rsidRPr="004853F7" w:rsidTr="00564149">
        <w:trPr>
          <w:trHeight w:val="480"/>
        </w:trPr>
        <w:tc>
          <w:tcPr>
            <w:tcW w:w="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4661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黑体"/>
                <w:b/>
                <w:color w:val="000000"/>
                <w:sz w:val="22"/>
                <w:szCs w:val="22"/>
              </w:rPr>
            </w:pP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需整改规范项目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个，已完成整改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个，其中已完成省级审核销号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个。</w:t>
            </w:r>
          </w:p>
        </w:tc>
      </w:tr>
      <w:tr w:rsidR="00043C9A" w:rsidRPr="004853F7" w:rsidTr="00564149">
        <w:trPr>
          <w:trHeight w:val="60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60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 w:rsidRPr="004853F7">
              <w:rPr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600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4853F7">
              <w:rPr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648"/>
        </w:trPr>
        <w:tc>
          <w:tcPr>
            <w:tcW w:w="5000" w:type="pct"/>
            <w:gridSpan w:val="26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>填报人：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>审核人签字：</w:t>
            </w:r>
            <w:r w:rsidRPr="004853F7"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043C9A" w:rsidRPr="004853F7" w:rsidTr="00564149">
        <w:trPr>
          <w:trHeight w:val="94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等线"/>
                <w:b/>
                <w:color w:val="000000"/>
                <w:sz w:val="22"/>
                <w:szCs w:val="22"/>
              </w:rPr>
            </w:pP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1.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项目类型按照桥梁、码头、道路、渡口、管道、缆线、取排水设施、其他等填写；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2.5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30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日前各部门报送的表格包含排查的全部岸线利用项目，其中，对于已明确整改意见的项目按照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拆除取缔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和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整改规范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填写，对于排查认为不涉嫌违法违规的项目增加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“</w:t>
            </w:r>
            <w:r w:rsidRPr="004853F7">
              <w:rPr>
                <w:rFonts w:eastAsia="黑体"/>
                <w:b/>
                <w:color w:val="000000"/>
                <w:kern w:val="0"/>
                <w:sz w:val="22"/>
                <w:szCs w:val="22"/>
                <w:lang w:bidi="ar"/>
              </w:rPr>
              <w:t>三、其他类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”</w:t>
            </w:r>
            <w:r w:rsidRPr="004853F7">
              <w:rPr>
                <w:rFonts w:eastAsia="等线"/>
                <w:b/>
                <w:color w:val="000000"/>
                <w:kern w:val="0"/>
                <w:sz w:val="22"/>
                <w:szCs w:val="22"/>
                <w:lang w:bidi="ar"/>
              </w:rPr>
              <w:t>填写。</w:t>
            </w:r>
          </w:p>
        </w:tc>
      </w:tr>
    </w:tbl>
    <w:p w:rsidR="00043C9A" w:rsidRPr="004853F7" w:rsidRDefault="00043C9A" w:rsidP="00043C9A">
      <w:pPr>
        <w:pStyle w:val="a7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43C9A" w:rsidRPr="004853F7" w:rsidRDefault="00043C9A" w:rsidP="00043C9A">
      <w:pPr>
        <w:pStyle w:val="a7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43C9A" w:rsidRPr="004853F7" w:rsidRDefault="00043C9A" w:rsidP="00043C9A">
      <w:pPr>
        <w:pStyle w:val="a7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43C9A" w:rsidRPr="004853F7" w:rsidRDefault="00043C9A" w:rsidP="00043C9A">
      <w:pPr>
        <w:pStyle w:val="a7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43C9A" w:rsidRPr="004853F7" w:rsidRDefault="00043C9A" w:rsidP="00043C9A">
      <w:pPr>
        <w:pStyle w:val="a7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43C9A" w:rsidRPr="004853F7" w:rsidRDefault="00043C9A" w:rsidP="00043C9A">
      <w:pPr>
        <w:pStyle w:val="a7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043C9A" w:rsidRPr="004853F7" w:rsidRDefault="00043C9A" w:rsidP="00043C9A">
      <w:pPr>
        <w:pStyle w:val="a7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21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6"/>
        <w:gridCol w:w="2746"/>
        <w:gridCol w:w="2746"/>
        <w:gridCol w:w="3885"/>
      </w:tblGrid>
      <w:tr w:rsidR="00043C9A" w:rsidRPr="004853F7" w:rsidTr="00564149">
        <w:trPr>
          <w:trHeight w:val="684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 w:rsidRPr="004853F7"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</w:t>
            </w:r>
            <w:r w:rsidRPr="004853F7">
              <w:rPr>
                <w:rFonts w:eastAsia="黑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rFonts w:eastAsia="等线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rFonts w:eastAsia="等线"/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rPr>
                <w:rFonts w:eastAsia="等线"/>
                <w:color w:val="000000"/>
                <w:sz w:val="22"/>
                <w:szCs w:val="22"/>
              </w:rPr>
            </w:pPr>
          </w:p>
        </w:tc>
      </w:tr>
      <w:tr w:rsidR="00043C9A" w:rsidRPr="004853F7" w:rsidTr="00564149">
        <w:trPr>
          <w:trHeight w:val="1200"/>
        </w:trPr>
        <w:tc>
          <w:tcPr>
            <w:tcW w:w="1212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44"/>
                <w:szCs w:val="44"/>
              </w:rPr>
            </w:pPr>
            <w:r w:rsidRPr="004853F7"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责任人及联系人名单</w:t>
            </w:r>
          </w:p>
        </w:tc>
      </w:tr>
      <w:tr w:rsidR="00043C9A" w:rsidRPr="004853F7" w:rsidTr="00564149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4853F7">
              <w:rPr>
                <w:rFonts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责任人及责任部门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4853F7">
              <w:rPr>
                <w:rFonts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姓</w:t>
            </w:r>
            <w:r w:rsidRPr="004853F7">
              <w:rPr>
                <w:rFonts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4853F7">
              <w:rPr>
                <w:rFonts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4853F7">
              <w:rPr>
                <w:rFonts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职</w:t>
            </w:r>
            <w:r w:rsidRPr="004853F7">
              <w:rPr>
                <w:rFonts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 w:rsidRPr="004853F7">
              <w:rPr>
                <w:rFonts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4853F7">
              <w:rPr>
                <w:rFonts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联系电话及</w:t>
            </w:r>
            <w:r w:rsidRPr="004853F7">
              <w:rPr>
                <w:rFonts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QQ</w:t>
            </w:r>
          </w:p>
        </w:tc>
      </w:tr>
      <w:tr w:rsidR="00043C9A" w:rsidRPr="004853F7" w:rsidTr="00564149">
        <w:trPr>
          <w:trHeight w:val="8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 w:rsidRPr="004853F7"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一、分管负责领导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</w:tr>
      <w:tr w:rsidR="00043C9A" w:rsidRPr="004853F7" w:rsidTr="00564149">
        <w:trPr>
          <w:trHeight w:val="8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 w:rsidRPr="004853F7"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二、责任单位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</w:tr>
      <w:tr w:rsidR="00043C9A" w:rsidRPr="004853F7" w:rsidTr="00564149">
        <w:trPr>
          <w:trHeight w:val="8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 w:rsidRPr="004853F7"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三、责任人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</w:tr>
      <w:tr w:rsidR="00043C9A" w:rsidRPr="004853F7" w:rsidTr="00564149">
        <w:trPr>
          <w:trHeight w:val="8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widowControl/>
              <w:jc w:val="left"/>
              <w:textAlignment w:val="center"/>
              <w:rPr>
                <w:rFonts w:eastAsia="等线"/>
                <w:color w:val="000000"/>
                <w:sz w:val="24"/>
                <w:szCs w:val="24"/>
              </w:rPr>
            </w:pPr>
            <w:r w:rsidRPr="004853F7">
              <w:rPr>
                <w:rFonts w:eastAsia="等线"/>
                <w:color w:val="000000"/>
                <w:kern w:val="0"/>
                <w:sz w:val="24"/>
                <w:szCs w:val="24"/>
                <w:lang w:bidi="ar"/>
              </w:rPr>
              <w:t>四、信息报送联系人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3C9A" w:rsidRPr="004853F7" w:rsidRDefault="00043C9A" w:rsidP="00564149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</w:p>
        </w:tc>
      </w:tr>
    </w:tbl>
    <w:p w:rsidR="00043C9A" w:rsidRPr="004853F7" w:rsidRDefault="00043C9A" w:rsidP="00043C9A">
      <w:pPr>
        <w:pStyle w:val="a7"/>
        <w:widowControl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6776AF" w:rsidRDefault="006776AF">
      <w:bookmarkStart w:id="0" w:name="_GoBack"/>
      <w:bookmarkEnd w:id="0"/>
    </w:p>
    <w:sectPr w:rsidR="006776AF" w:rsidSect="00932731">
      <w:pgSz w:w="16838" w:h="11906" w:orient="landscape"/>
      <w:pgMar w:top="1531" w:right="1701" w:bottom="1531" w:left="170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9A" w:rsidRDefault="00F5589A" w:rsidP="00043C9A">
      <w:r>
        <w:separator/>
      </w:r>
    </w:p>
  </w:endnote>
  <w:endnote w:type="continuationSeparator" w:id="0">
    <w:p w:rsidR="00F5589A" w:rsidRDefault="00F5589A" w:rsidP="0004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9A" w:rsidRDefault="00F5589A" w:rsidP="00043C9A">
      <w:r>
        <w:separator/>
      </w:r>
    </w:p>
  </w:footnote>
  <w:footnote w:type="continuationSeparator" w:id="0">
    <w:p w:rsidR="00F5589A" w:rsidRDefault="00F5589A" w:rsidP="0004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A2"/>
    <w:rsid w:val="00043C9A"/>
    <w:rsid w:val="006776AF"/>
    <w:rsid w:val="009C50A2"/>
    <w:rsid w:val="00F5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838298-E7B9-4B06-B10B-0664FC2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C9A"/>
    <w:rPr>
      <w:sz w:val="18"/>
      <w:szCs w:val="18"/>
    </w:rPr>
  </w:style>
  <w:style w:type="paragraph" w:styleId="a7">
    <w:name w:val="Normal (Web)"/>
    <w:basedOn w:val="a"/>
    <w:uiPriority w:val="99"/>
    <w:unhideWhenUsed/>
    <w:rsid w:val="00043C9A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mtf</dc:creator>
  <cp:keywords/>
  <dc:description/>
  <cp:lastModifiedBy>mtf</cp:lastModifiedBy>
  <cp:revision>2</cp:revision>
  <dcterms:created xsi:type="dcterms:W3CDTF">2020-06-24T01:53:00Z</dcterms:created>
  <dcterms:modified xsi:type="dcterms:W3CDTF">2020-06-24T01:54:00Z</dcterms:modified>
</cp:coreProperties>
</file>