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64663" w:rsidRDefault="00AC13DE">
      <w:pPr>
        <w:shd w:val="clear" w:color="auto" w:fill="FFFFFF"/>
        <w:spacing w:line="560" w:lineRule="exact"/>
        <w:jc w:val="center"/>
        <w:rPr>
          <w:rFonts w:eastAsia="方正小标宋简体"/>
          <w:position w:val="6"/>
        </w:rPr>
      </w:pPr>
      <w:r>
        <w:rPr>
          <w:rFonts w:ascii="方正小标宋简体" w:eastAsia="方正小标宋简体" w:hAnsi="方正小标宋简体" w:cs="方正小标宋简体" w:hint="eastAsia"/>
          <w:color w:val="000000"/>
          <w:kern w:val="0"/>
          <w:position w:val="6"/>
          <w:sz w:val="44"/>
          <w:szCs w:val="44"/>
        </w:rPr>
        <w:t>同心县行政执法公示制度实施细则</w:t>
      </w:r>
    </w:p>
    <w:p w:rsidR="00C64663" w:rsidRDefault="00C64663">
      <w:pPr>
        <w:shd w:val="clear" w:color="auto" w:fill="FFFFFF"/>
        <w:spacing w:line="560" w:lineRule="exact"/>
        <w:jc w:val="center"/>
        <w:rPr>
          <w:rFonts w:ascii="黑体" w:eastAsia="黑体" w:hAnsi="黑体" w:cs="宋体"/>
          <w:color w:val="000000"/>
          <w:kern w:val="0"/>
          <w:sz w:val="32"/>
          <w:szCs w:val="32"/>
        </w:rPr>
      </w:pPr>
    </w:p>
    <w:p w:rsidR="00C64663" w:rsidRDefault="00AC13DE">
      <w:pPr>
        <w:shd w:val="clear" w:color="auto" w:fill="FFFFFF"/>
        <w:spacing w:line="56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第一章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总</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则</w:t>
      </w:r>
    </w:p>
    <w:p w:rsidR="00C64663" w:rsidRDefault="00AC13DE">
      <w:pPr>
        <w:shd w:val="clear" w:color="auto" w:fill="FFFFFF"/>
        <w:spacing w:line="560" w:lineRule="exact"/>
        <w:ind w:firstLineChars="200" w:firstLine="640"/>
        <w:rPr>
          <w:rFonts w:ascii="仿宋_GB2312" w:eastAsia="仿宋_GB2312" w:hAnsi="黑体" w:cs="宋体"/>
          <w:kern w:val="0"/>
          <w:sz w:val="32"/>
          <w:szCs w:val="32"/>
        </w:rPr>
      </w:pPr>
      <w:r>
        <w:rPr>
          <w:rFonts w:ascii="黑体" w:eastAsia="黑体" w:hAnsi="黑体" w:cs="黑体" w:hint="eastAsia"/>
          <w:color w:val="000000"/>
          <w:kern w:val="0"/>
          <w:sz w:val="32"/>
          <w:szCs w:val="32"/>
        </w:rPr>
        <w:t>第一条</w:t>
      </w:r>
      <w:r>
        <w:rPr>
          <w:rFonts w:ascii="仿宋_GB2312" w:eastAsia="仿宋_GB2312" w:hAnsi="黑体" w:cs="宋体" w:hint="eastAsia"/>
          <w:color w:val="000000"/>
          <w:kern w:val="0"/>
          <w:sz w:val="32"/>
          <w:szCs w:val="32"/>
        </w:rPr>
        <w:t xml:space="preserve"> </w:t>
      </w:r>
      <w:r>
        <w:rPr>
          <w:rFonts w:ascii="仿宋_GB2312" w:eastAsia="仿宋_GB2312" w:hAnsi="微软雅黑" w:cs="宋体" w:hint="eastAsia"/>
          <w:kern w:val="0"/>
          <w:sz w:val="32"/>
          <w:szCs w:val="32"/>
        </w:rPr>
        <w:t>为规范和监督各行政执法机关行政执法行为，增强行政执法的透明度，保障公民、法人和其他组织依法获取行政执法信息，</w:t>
      </w:r>
      <w:r>
        <w:rPr>
          <w:rFonts w:ascii="仿宋_GB2312" w:eastAsia="仿宋_GB2312" w:hAnsi="黑体" w:cs="宋体" w:hint="eastAsia"/>
          <w:kern w:val="0"/>
          <w:sz w:val="32"/>
          <w:szCs w:val="32"/>
        </w:rPr>
        <w:t>根据《宁夏回族自治区全面推行行政执法公示制度执法全过程记录制度重大执法决定法制审核制度实施方案》和《宁夏回族自治区行政执法三项制度规定》要求，结合我县实际，制定本实施细则。</w:t>
      </w:r>
    </w:p>
    <w:p w:rsidR="00C64663" w:rsidRDefault="00AC13DE">
      <w:pPr>
        <w:shd w:val="clear" w:color="auto" w:fill="FFFFFF"/>
        <w:spacing w:line="560" w:lineRule="exact"/>
        <w:ind w:firstLineChars="200"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第二条</w:t>
      </w:r>
      <w:r>
        <w:rPr>
          <w:rFonts w:ascii="仿宋_GB2312" w:eastAsia="仿宋_GB2312" w:hAnsi="黑体" w:cs="宋体" w:hint="eastAsia"/>
          <w:color w:val="000000"/>
          <w:kern w:val="0"/>
          <w:sz w:val="32"/>
          <w:szCs w:val="32"/>
        </w:rPr>
        <w:t xml:space="preserve"> </w:t>
      </w:r>
      <w:r>
        <w:rPr>
          <w:rFonts w:ascii="仿宋_GB2312" w:eastAsia="仿宋_GB2312" w:hAnsi="微软雅黑" w:cs="宋体" w:hint="eastAsia"/>
          <w:color w:val="000000"/>
          <w:kern w:val="0"/>
          <w:sz w:val="32"/>
          <w:szCs w:val="32"/>
        </w:rPr>
        <w:t>本实施细则所称行政执法，是指行政机关、法律法规规章授权的具有管理公共事务职能的组织（以下统称行政执法机关），依据法律、法规和规章实施的行政许可、行政处罚、行政强制、行政征收、行政检查、行政确认、行政给付等影响公民、法人和其他社会组织权利义务的行政行为。</w:t>
      </w:r>
    </w:p>
    <w:p w:rsidR="00C64663" w:rsidRDefault="00AC13DE">
      <w:pPr>
        <w:shd w:val="clear" w:color="auto" w:fill="FFFFFF"/>
        <w:spacing w:line="560" w:lineRule="exact"/>
        <w:ind w:firstLineChars="200"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第三条</w:t>
      </w:r>
      <w:r>
        <w:rPr>
          <w:rFonts w:ascii="仿宋_GB2312" w:eastAsia="仿宋_GB2312" w:hAnsi="黑体" w:cs="宋体" w:hint="eastAsia"/>
          <w:color w:val="000000"/>
          <w:kern w:val="0"/>
          <w:sz w:val="32"/>
          <w:szCs w:val="32"/>
        </w:rPr>
        <w:t xml:space="preserve"> </w:t>
      </w:r>
      <w:r>
        <w:rPr>
          <w:rFonts w:ascii="仿宋_GB2312" w:eastAsia="仿宋_GB2312" w:hAnsi="微软雅黑" w:cs="宋体" w:hint="eastAsia"/>
          <w:color w:val="000000"/>
          <w:kern w:val="0"/>
          <w:sz w:val="32"/>
          <w:szCs w:val="32"/>
        </w:rPr>
        <w:t>本细则所称行政执法公示，是指各行政执法机关通过一定载体和方式，将本单</w:t>
      </w:r>
      <w:r>
        <w:rPr>
          <w:rFonts w:ascii="仿宋_GB2312" w:eastAsia="仿宋_GB2312" w:hAnsi="微软雅黑" w:cs="宋体" w:hint="eastAsia"/>
          <w:color w:val="000000"/>
          <w:kern w:val="0"/>
          <w:sz w:val="32"/>
          <w:szCs w:val="32"/>
        </w:rPr>
        <w:t>位行政执法主体、人员、职责、权限、依据、程序、结果、监督方式、救济途径等行政执法信息，在行政执法事前、事中和事后环节，主动向当事人或者社会公众公开、公布有关行政执法信息，自觉接受监督的活动。</w:t>
      </w:r>
    </w:p>
    <w:p w:rsidR="00C64663" w:rsidRDefault="00AC13DE">
      <w:pPr>
        <w:shd w:val="clear" w:color="auto" w:fill="FFFFFF"/>
        <w:spacing w:line="560" w:lineRule="exact"/>
        <w:ind w:firstLine="640"/>
      </w:pPr>
      <w:r>
        <w:rPr>
          <w:rFonts w:ascii="仿宋_GB2312" w:eastAsia="仿宋_GB2312" w:hAnsi="微软雅黑" w:cs="宋体" w:hint="eastAsia"/>
          <w:color w:val="000000"/>
          <w:kern w:val="0"/>
          <w:sz w:val="32"/>
          <w:szCs w:val="32"/>
        </w:rPr>
        <w:t>依申请公开行政执法信息的活动不适用本细则。</w:t>
      </w:r>
    </w:p>
    <w:p w:rsidR="00C64663" w:rsidRDefault="00AC13DE">
      <w:pPr>
        <w:shd w:val="clear" w:color="auto" w:fill="FFFFFF"/>
        <w:spacing w:line="560" w:lineRule="exact"/>
        <w:ind w:firstLine="641"/>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第四条</w:t>
      </w:r>
      <w:r>
        <w:rPr>
          <w:rFonts w:ascii="黑体" w:eastAsia="黑体" w:hAnsi="黑体" w:cs="黑体" w:hint="eastAsia"/>
          <w:color w:val="000000"/>
          <w:kern w:val="0"/>
          <w:sz w:val="32"/>
          <w:szCs w:val="32"/>
        </w:rPr>
        <w:t xml:space="preserve"> </w:t>
      </w:r>
      <w:r>
        <w:rPr>
          <w:rFonts w:ascii="仿宋_GB2312" w:eastAsia="仿宋_GB2312" w:hAnsi="微软雅黑" w:cs="宋体" w:hint="eastAsia"/>
          <w:color w:val="000000"/>
          <w:kern w:val="0"/>
          <w:sz w:val="32"/>
          <w:szCs w:val="32"/>
        </w:rPr>
        <w:t>县各行政执法机关（含法律法规授权的具有管理公共事务职能的组织）实施行政执法公示制度适用本细则。</w:t>
      </w:r>
    </w:p>
    <w:p w:rsidR="00C64663" w:rsidRDefault="00AC13DE">
      <w:pPr>
        <w:shd w:val="clear" w:color="auto" w:fill="FFFFFF"/>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color w:val="000000"/>
          <w:kern w:val="0"/>
          <w:sz w:val="32"/>
          <w:szCs w:val="32"/>
        </w:rPr>
        <w:t>受委托组织实施行政执法公示制度适用本细则。</w:t>
      </w:r>
    </w:p>
    <w:p w:rsidR="00C64663" w:rsidRDefault="00AC13DE">
      <w:pPr>
        <w:shd w:val="clear" w:color="auto" w:fill="FFFFFF"/>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lastRenderedPageBreak/>
        <w:t xml:space="preserve">    </w:t>
      </w:r>
      <w:r>
        <w:rPr>
          <w:rFonts w:ascii="黑体" w:eastAsia="黑体" w:hAnsi="黑体" w:cs="黑体" w:hint="eastAsia"/>
          <w:color w:val="000000"/>
          <w:kern w:val="0"/>
          <w:sz w:val="32"/>
          <w:szCs w:val="32"/>
        </w:rPr>
        <w:t>第五条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kern w:val="0"/>
          <w:sz w:val="32"/>
          <w:szCs w:val="32"/>
        </w:rPr>
        <w:t>县级司法行政机关</w:t>
      </w:r>
      <w:r>
        <w:rPr>
          <w:rFonts w:ascii="仿宋_GB2312" w:eastAsia="仿宋_GB2312" w:hAnsi="微软雅黑" w:cs="宋体" w:hint="eastAsia"/>
          <w:color w:val="000000"/>
          <w:kern w:val="0"/>
          <w:sz w:val="32"/>
          <w:szCs w:val="32"/>
        </w:rPr>
        <w:t>负责对各行政执法机关行政执法公示工作进行监督、检查和指导。各行政执法机关的主要负责同志作</w:t>
      </w:r>
      <w:r>
        <w:rPr>
          <w:rFonts w:ascii="仿宋_GB2312" w:eastAsia="仿宋_GB2312" w:hAnsi="微软雅黑" w:cs="宋体" w:hint="eastAsia"/>
          <w:color w:val="000000"/>
          <w:kern w:val="0"/>
          <w:sz w:val="32"/>
          <w:szCs w:val="32"/>
        </w:rPr>
        <w:t>为本部门全面推行行政执法公示制度工作的第一责任人，做好行政执法公示工作。</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第六条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color w:val="000000"/>
          <w:kern w:val="0"/>
          <w:sz w:val="32"/>
          <w:szCs w:val="32"/>
        </w:rPr>
        <w:t>行政执法公示应当遵循“谁执法谁公开”的原则，以公开为原则、以不公开为例外，合法、及时、准确的公开行政执法事前、事中和事后信息。</w:t>
      </w:r>
    </w:p>
    <w:p w:rsidR="00C64663" w:rsidRDefault="00AC13DE">
      <w:pPr>
        <w:shd w:val="clear" w:color="auto" w:fill="FFFFFF"/>
        <w:spacing w:line="560" w:lineRule="exact"/>
        <w:jc w:val="center"/>
        <w:rPr>
          <w:rFonts w:ascii="微软雅黑" w:eastAsia="黑体" w:hAnsi="微软雅黑"/>
          <w:color w:val="000000"/>
          <w:kern w:val="0"/>
          <w:sz w:val="32"/>
          <w:szCs w:val="32"/>
        </w:rPr>
      </w:pPr>
      <w:r>
        <w:rPr>
          <w:rFonts w:ascii="黑体" w:eastAsia="黑体" w:hAnsi="黑体" w:cs="宋体" w:hint="eastAsia"/>
          <w:color w:val="000000"/>
          <w:kern w:val="0"/>
          <w:sz w:val="32"/>
          <w:szCs w:val="32"/>
        </w:rPr>
        <w:t>第二章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行政执法事前公开</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黑体" w:eastAsia="黑体" w:hAnsi="黑体" w:cs="黑体" w:hint="eastAsia"/>
          <w:color w:val="000000"/>
          <w:kern w:val="0"/>
          <w:sz w:val="32"/>
          <w:szCs w:val="32"/>
        </w:rPr>
        <w:t>第七条</w:t>
      </w:r>
      <w:r>
        <w:rPr>
          <w:rFonts w:ascii="仿宋_GB2312" w:eastAsia="仿宋_GB2312" w:hAnsi="微软雅黑" w:cs="宋体" w:hint="eastAsia"/>
          <w:b/>
          <w:bCs/>
          <w:color w:val="000000"/>
          <w:kern w:val="0"/>
          <w:sz w:val="32"/>
          <w:szCs w:val="32"/>
        </w:rPr>
        <w:t xml:space="preserve"> </w:t>
      </w:r>
      <w:r>
        <w:rPr>
          <w:rFonts w:ascii="仿宋_GB2312" w:eastAsia="仿宋_GB2312" w:hAnsi="微软雅黑" w:cs="宋体" w:hint="eastAsia"/>
          <w:kern w:val="0"/>
          <w:sz w:val="32"/>
          <w:szCs w:val="32"/>
        </w:rPr>
        <w:t>各行政执法机关建立健全本系统行政执法公示工作监督、检查和指导工作制度。负责执法事项的内容梳理、汇总、传递、发布和更新工作。</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根据法律、法规、规章修改和部门机构职能调整等情况，动态调整事前公开的信息范围。</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发现其公开的行政执法信息不准确的，应当及时更正。</w:t>
      </w:r>
    </w:p>
    <w:p w:rsidR="00C64663" w:rsidRDefault="00AC13DE">
      <w:pPr>
        <w:shd w:val="clear" w:color="auto" w:fill="FFFFFF"/>
        <w:spacing w:line="560" w:lineRule="exact"/>
        <w:ind w:firstLine="640"/>
        <w:rPr>
          <w:rFonts w:ascii="微软雅黑" w:hAnsi="微软雅黑"/>
          <w:kern w:val="0"/>
          <w:sz w:val="32"/>
          <w:szCs w:val="32"/>
        </w:rPr>
      </w:pPr>
      <w:r>
        <w:rPr>
          <w:rFonts w:ascii="仿宋_GB2312" w:eastAsia="仿宋_GB2312" w:hAnsi="微软雅黑" w:cs="宋体" w:hint="eastAsia"/>
          <w:kern w:val="0"/>
          <w:sz w:val="32"/>
          <w:szCs w:val="32"/>
        </w:rPr>
        <w:t>根据相关法律、法规规定需批准公开的行政执法信息，未经审查同意不得公开。</w:t>
      </w:r>
    </w:p>
    <w:p w:rsidR="00C64663" w:rsidRDefault="00AC13DE">
      <w:pPr>
        <w:shd w:val="clear" w:color="auto" w:fill="FFFFFF"/>
        <w:spacing w:line="560" w:lineRule="exact"/>
        <w:ind w:firstLine="640"/>
        <w:rPr>
          <w:rFonts w:ascii="宋体" w:eastAsia="仿宋_GB2312" w:hAnsi="宋体"/>
          <w:kern w:val="0"/>
          <w:sz w:val="32"/>
          <w:szCs w:val="32"/>
        </w:rPr>
      </w:pPr>
      <w:r>
        <w:rPr>
          <w:rFonts w:ascii="黑体" w:eastAsia="黑体" w:hAnsi="黑体" w:cs="黑体" w:hint="eastAsia"/>
          <w:color w:val="000000"/>
          <w:kern w:val="0"/>
          <w:sz w:val="32"/>
          <w:szCs w:val="32"/>
        </w:rPr>
        <w:t>第八条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kern w:val="0"/>
          <w:sz w:val="32"/>
          <w:szCs w:val="32"/>
        </w:rPr>
        <w:t>行政执法主体公开信息包括行政执法机关名称、单位职能、机关所属执法机构的名称、具体职责、内设执法机构、法制审核机构、职责分工、管辖范围、执法区域、办公地址、联系</w:t>
      </w:r>
      <w:r>
        <w:rPr>
          <w:rFonts w:ascii="仿宋_GB2312" w:eastAsia="仿宋_GB2312" w:hAnsi="宋体" w:cs="宋体" w:hint="eastAsia"/>
          <w:kern w:val="0"/>
          <w:sz w:val="32"/>
          <w:szCs w:val="32"/>
        </w:rPr>
        <w:t>方式等。</w:t>
      </w:r>
    </w:p>
    <w:p w:rsidR="00C64663" w:rsidRDefault="00AC13DE">
      <w:pPr>
        <w:shd w:val="clear" w:color="auto" w:fill="FFFFFF"/>
        <w:spacing w:line="560" w:lineRule="exact"/>
        <w:ind w:firstLine="641"/>
        <w:rPr>
          <w:rFonts w:ascii="仿宋_GB2312" w:eastAsia="仿宋_GB2312" w:hAnsi="宋体" w:cs="宋体"/>
          <w:color w:val="000000"/>
          <w:kern w:val="0"/>
          <w:sz w:val="32"/>
          <w:szCs w:val="32"/>
        </w:rPr>
      </w:pPr>
      <w:r>
        <w:rPr>
          <w:rFonts w:ascii="黑体" w:eastAsia="黑体" w:hAnsi="黑体" w:cs="黑体" w:hint="eastAsia"/>
          <w:color w:val="000000"/>
          <w:kern w:val="0"/>
          <w:sz w:val="32"/>
          <w:szCs w:val="32"/>
        </w:rPr>
        <w:t>第九条</w:t>
      </w:r>
      <w:r>
        <w:rPr>
          <w:rFonts w:ascii="仿宋_GB2312" w:eastAsia="仿宋_GB2312" w:hAnsi="微软雅黑" w:cs="宋体" w:hint="eastAsia"/>
          <w:color w:val="000000"/>
          <w:kern w:val="0"/>
          <w:sz w:val="32"/>
          <w:szCs w:val="32"/>
        </w:rPr>
        <w:t xml:space="preserve"> </w:t>
      </w:r>
      <w:r>
        <w:rPr>
          <w:rFonts w:ascii="仿宋_GB2312" w:eastAsia="仿宋_GB2312" w:hAnsi="宋体" w:cs="宋体" w:hint="eastAsia"/>
          <w:color w:val="000000"/>
          <w:kern w:val="0"/>
          <w:sz w:val="32"/>
          <w:szCs w:val="32"/>
        </w:rPr>
        <w:t>行政执法人员公开信息包括行政执法人员姓名、单位、职务、岗位职责、执法类型、证件编号和有效期等。</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黑体" w:eastAsia="黑体" w:hAnsi="黑体" w:cs="黑体" w:hint="eastAsia"/>
          <w:color w:val="000000"/>
          <w:kern w:val="0"/>
          <w:sz w:val="32"/>
          <w:szCs w:val="32"/>
        </w:rPr>
        <w:t>第十条</w:t>
      </w:r>
      <w:r>
        <w:rPr>
          <w:rFonts w:ascii="仿宋_GB2312" w:eastAsia="仿宋_GB2312" w:hAnsi="微软雅黑" w:cs="宋体" w:hint="eastAsia"/>
          <w:color w:val="000000"/>
          <w:kern w:val="0"/>
          <w:sz w:val="32"/>
          <w:szCs w:val="32"/>
        </w:rPr>
        <w:t xml:space="preserve"> </w:t>
      </w:r>
      <w:r>
        <w:rPr>
          <w:rFonts w:ascii="仿宋_GB2312" w:eastAsia="仿宋_GB2312" w:hAnsi="宋体" w:cs="宋体" w:hint="eastAsia"/>
          <w:kern w:val="0"/>
          <w:sz w:val="32"/>
          <w:szCs w:val="32"/>
        </w:rPr>
        <w:t>行政</w:t>
      </w:r>
      <w:r>
        <w:rPr>
          <w:rFonts w:ascii="仿宋_GB2312" w:eastAsia="仿宋_GB2312" w:hAnsi="微软雅黑" w:cs="宋体" w:hint="eastAsia"/>
          <w:kern w:val="0"/>
          <w:sz w:val="32"/>
          <w:szCs w:val="32"/>
        </w:rPr>
        <w:t>执法事项公开信息包括行政执法权责清单、执法</w:t>
      </w:r>
      <w:r>
        <w:rPr>
          <w:rFonts w:ascii="仿宋_GB2312" w:eastAsia="仿宋_GB2312" w:hAnsi="微软雅黑" w:cs="宋体" w:hint="eastAsia"/>
          <w:kern w:val="0"/>
          <w:sz w:val="32"/>
          <w:szCs w:val="32"/>
        </w:rPr>
        <w:lastRenderedPageBreak/>
        <w:t>项目名称、执法主体、承办机构、设定依据、执法对象、办结时限、</w:t>
      </w:r>
      <w:r>
        <w:rPr>
          <w:rFonts w:ascii="仿宋_GB2312" w:eastAsia="仿宋_GB2312" w:hAnsi="宋体" w:cs="宋体" w:hint="eastAsia"/>
          <w:kern w:val="0"/>
          <w:sz w:val="32"/>
          <w:szCs w:val="32"/>
        </w:rPr>
        <w:t>行政裁量权适用规则和裁量基准、委托执法协议书等。</w:t>
      </w:r>
    </w:p>
    <w:p w:rsidR="00C64663" w:rsidRDefault="00AC13DE">
      <w:pPr>
        <w:shd w:val="clear" w:color="auto" w:fill="FFFFFF"/>
        <w:spacing w:line="560" w:lineRule="exact"/>
        <w:ind w:firstLine="640"/>
        <w:rPr>
          <w:rFonts w:ascii="微软雅黑" w:eastAsia="微软雅黑" w:hAnsi="微软雅黑" w:cs="微软雅黑"/>
          <w:color w:val="000000"/>
          <w:sz w:val="24"/>
          <w:szCs w:val="24"/>
        </w:rPr>
      </w:pPr>
      <w:r>
        <w:rPr>
          <w:rFonts w:ascii="黑体" w:eastAsia="黑体" w:hAnsi="黑体" w:cs="黑体" w:hint="eastAsia"/>
          <w:color w:val="000000"/>
          <w:kern w:val="0"/>
          <w:sz w:val="32"/>
          <w:szCs w:val="32"/>
        </w:rPr>
        <w:t>第十一条</w:t>
      </w:r>
      <w:r>
        <w:rPr>
          <w:rFonts w:ascii="黑体" w:eastAsia="黑体" w:hAnsi="黑体" w:cs="黑体" w:hint="eastAsia"/>
          <w:color w:val="000000"/>
          <w:kern w:val="0"/>
          <w:sz w:val="32"/>
          <w:szCs w:val="32"/>
        </w:rPr>
        <w:t xml:space="preserve"> </w:t>
      </w:r>
      <w:r>
        <w:rPr>
          <w:rFonts w:ascii="仿宋_GB2312" w:eastAsia="仿宋_GB2312" w:hAnsi="宋体" w:cs="宋体" w:hint="eastAsia"/>
          <w:kern w:val="0"/>
          <w:sz w:val="32"/>
          <w:szCs w:val="32"/>
        </w:rPr>
        <w:t>行政执法依据的公开信息，主要结合政府信息公开、行政执法事项清单公布、“双随机一公开”监管等工作，公开本单位行政执法所依据的法律、法规、规章和规范性文件。</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黑体" w:eastAsia="黑体" w:hAnsi="黑体" w:cs="黑体" w:hint="eastAsia"/>
          <w:color w:val="000000"/>
          <w:kern w:val="0"/>
          <w:sz w:val="32"/>
          <w:szCs w:val="32"/>
        </w:rPr>
        <w:t>第十二条</w:t>
      </w:r>
      <w:r>
        <w:rPr>
          <w:rFonts w:ascii="仿宋_GB2312" w:eastAsia="仿宋_GB2312" w:hAnsi="微软雅黑" w:cs="宋体" w:hint="eastAsia"/>
          <w:color w:val="000000"/>
          <w:kern w:val="0"/>
          <w:sz w:val="32"/>
          <w:szCs w:val="32"/>
        </w:rPr>
        <w:t xml:space="preserve"> </w:t>
      </w:r>
      <w:r>
        <w:rPr>
          <w:rFonts w:ascii="仿宋_GB2312" w:eastAsia="仿宋_GB2312" w:hAnsi="宋体" w:cs="宋体" w:hint="eastAsia"/>
          <w:kern w:val="0"/>
          <w:sz w:val="32"/>
          <w:szCs w:val="32"/>
        </w:rPr>
        <w:t>行政</w:t>
      </w:r>
      <w:r>
        <w:rPr>
          <w:rFonts w:ascii="仿宋_GB2312" w:eastAsia="仿宋_GB2312" w:hAnsi="微软雅黑" w:cs="宋体" w:hint="eastAsia"/>
          <w:kern w:val="0"/>
          <w:sz w:val="32"/>
          <w:szCs w:val="32"/>
        </w:rPr>
        <w:t>执法程序公开信息包括方式、步骤、时限和顺序，逐项制定行政执法流程图，</w:t>
      </w:r>
      <w:r>
        <w:rPr>
          <w:rFonts w:ascii="仿宋_GB2312" w:eastAsia="仿宋_GB2312" w:hAnsi="宋体" w:cs="宋体" w:hint="eastAsia"/>
          <w:kern w:val="0"/>
          <w:sz w:val="32"/>
          <w:szCs w:val="32"/>
        </w:rPr>
        <w:t>服务指南等。</w:t>
      </w:r>
    </w:p>
    <w:p w:rsidR="00C64663" w:rsidRDefault="00AC13DE">
      <w:pPr>
        <w:shd w:val="clear" w:color="auto" w:fill="FFFFFF"/>
        <w:spacing w:line="560" w:lineRule="exact"/>
        <w:ind w:firstLine="640"/>
        <w:rPr>
          <w:rFonts w:ascii="微软雅黑" w:hAnsi="微软雅黑"/>
          <w:kern w:val="0"/>
          <w:sz w:val="32"/>
          <w:szCs w:val="32"/>
        </w:rPr>
      </w:pPr>
      <w:r>
        <w:rPr>
          <w:rFonts w:ascii="黑体" w:eastAsia="黑体" w:hAnsi="黑体" w:cs="黑体" w:hint="eastAsia"/>
          <w:color w:val="000000"/>
          <w:kern w:val="0"/>
          <w:sz w:val="32"/>
          <w:szCs w:val="32"/>
        </w:rPr>
        <w:t>第十三条</w:t>
      </w:r>
      <w:r>
        <w:rPr>
          <w:rFonts w:ascii="黑体" w:eastAsia="黑体" w:hAnsi="黑体" w:cs="黑体" w:hint="eastAsia"/>
          <w:color w:val="000000"/>
          <w:kern w:val="0"/>
          <w:sz w:val="32"/>
          <w:szCs w:val="32"/>
        </w:rPr>
        <w:t xml:space="preserve"> </w:t>
      </w:r>
      <w:r>
        <w:rPr>
          <w:rFonts w:ascii="仿宋_GB2312" w:eastAsia="仿宋_GB2312" w:hAnsi="微软雅黑" w:cs="宋体" w:hint="eastAsia"/>
          <w:kern w:val="0"/>
          <w:sz w:val="32"/>
          <w:szCs w:val="32"/>
        </w:rPr>
        <w:t>随机抽查事项清单公开信息应当包括抽查主体、抽查事项、抽查对象、抽查依据、抽查内容、抽查方式、抽查比例、抽查频次等内容。</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黑体" w:eastAsia="黑体" w:hAnsi="黑体" w:cs="黑体" w:hint="eastAsia"/>
          <w:color w:val="000000"/>
          <w:kern w:val="0"/>
          <w:sz w:val="32"/>
          <w:szCs w:val="32"/>
        </w:rPr>
        <w:t>第十四条</w:t>
      </w:r>
      <w:r>
        <w:rPr>
          <w:rFonts w:ascii="黑体" w:eastAsia="黑体" w:hAnsi="黑体" w:cs="黑体" w:hint="eastAsia"/>
          <w:color w:val="000000"/>
          <w:kern w:val="0"/>
          <w:sz w:val="32"/>
          <w:szCs w:val="32"/>
        </w:rPr>
        <w:t xml:space="preserve"> </w:t>
      </w:r>
      <w:r>
        <w:rPr>
          <w:rFonts w:ascii="仿宋_GB2312" w:eastAsia="仿宋_GB2312" w:hAnsi="微软雅黑" w:cs="宋体" w:hint="eastAsia"/>
          <w:kern w:val="0"/>
          <w:sz w:val="32"/>
          <w:szCs w:val="32"/>
        </w:rPr>
        <w:t>救济方式公开信息应当包括行政相对人依法享有的听证权、陈述权、申</w:t>
      </w:r>
      <w:r>
        <w:rPr>
          <w:rFonts w:ascii="仿宋_GB2312" w:eastAsia="仿宋_GB2312" w:hAnsi="微软雅黑" w:cs="宋体" w:hint="eastAsia"/>
          <w:kern w:val="0"/>
          <w:sz w:val="32"/>
          <w:szCs w:val="32"/>
        </w:rPr>
        <w:t>辩权和申请行政复议或者提起行政诉讼等法定权利和救济途径。</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黑体" w:eastAsia="黑体" w:hAnsi="黑体" w:cs="黑体" w:hint="eastAsia"/>
          <w:color w:val="000000"/>
          <w:kern w:val="0"/>
          <w:sz w:val="32"/>
          <w:szCs w:val="32"/>
        </w:rPr>
        <w:t>第十五条</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监督方式公开信息应当包括接受举报投诉的机构名称、电话、地址、邮编、电子邮箱等内容。</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黑体" w:eastAsia="黑体" w:hAnsi="黑体" w:cs="黑体" w:hint="eastAsia"/>
          <w:color w:val="000000"/>
          <w:kern w:val="0"/>
          <w:sz w:val="32"/>
          <w:szCs w:val="32"/>
        </w:rPr>
        <w:t>第十六条</w:t>
      </w:r>
      <w:r>
        <w:rPr>
          <w:rFonts w:ascii="仿宋_GB2312" w:eastAsia="仿宋_GB2312" w:hAnsi="微软雅黑" w:cs="宋体" w:hint="eastAsia"/>
          <w:b/>
          <w:bCs/>
          <w:color w:val="000000"/>
          <w:kern w:val="0"/>
          <w:sz w:val="32"/>
          <w:szCs w:val="32"/>
        </w:rPr>
        <w:t xml:space="preserve"> </w:t>
      </w:r>
      <w:r>
        <w:rPr>
          <w:rFonts w:ascii="仿宋_GB2312" w:eastAsia="仿宋_GB2312" w:hAnsi="微软雅黑" w:cs="宋体" w:hint="eastAsia"/>
          <w:kern w:val="0"/>
          <w:sz w:val="32"/>
          <w:szCs w:val="32"/>
        </w:rPr>
        <w:t>法律、法规、规章或者行政规范性文件需要事前公开的，从其规定。</w:t>
      </w:r>
    </w:p>
    <w:p w:rsidR="00C64663" w:rsidRDefault="00AC13DE">
      <w:pPr>
        <w:shd w:val="clear" w:color="auto" w:fill="FFFFFF"/>
        <w:spacing w:line="560" w:lineRule="exact"/>
        <w:jc w:val="center"/>
        <w:rPr>
          <w:rFonts w:ascii="微软雅黑" w:eastAsia="黑体" w:hAnsi="微软雅黑"/>
          <w:color w:val="000000"/>
          <w:kern w:val="0"/>
          <w:sz w:val="32"/>
          <w:szCs w:val="32"/>
        </w:rPr>
      </w:pPr>
      <w:r>
        <w:rPr>
          <w:rFonts w:ascii="黑体" w:eastAsia="黑体" w:hAnsi="黑体" w:cs="宋体" w:hint="eastAsia"/>
          <w:color w:val="000000"/>
          <w:kern w:val="0"/>
          <w:sz w:val="32"/>
          <w:szCs w:val="32"/>
        </w:rPr>
        <w:t>第三章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行政执法事中公开</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第十七条</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各行政执法机关</w:t>
      </w:r>
      <w:r>
        <w:rPr>
          <w:rFonts w:ascii="仿宋_GB2312" w:eastAsia="仿宋_GB2312" w:hAnsi="微软雅黑" w:cs="宋体" w:hint="eastAsia"/>
          <w:color w:val="000000"/>
          <w:kern w:val="0"/>
          <w:sz w:val="32"/>
          <w:szCs w:val="32"/>
        </w:rPr>
        <w:t>行政执法人员在进行监督检查、调查取证、采取强制措施和强制执行、送达执法文书等直接面对行政相对人的执法活动时，应当主动出示执法证件，出具执法文书，告知行政相对人执法事由、执法依据、权利义务等内容，并做好说明解释工作。</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lastRenderedPageBreak/>
        <w:t>根据有关规定配备正装、执法标识的行政执法机关，其行政执法人员应当按照规定着制式服装，佩戴执法标识。</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第十八条</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各</w:t>
      </w:r>
      <w:r>
        <w:rPr>
          <w:rFonts w:ascii="仿宋_GB2312" w:eastAsia="仿宋_GB2312" w:hAnsi="微软雅黑" w:cs="宋体" w:hint="eastAsia"/>
          <w:color w:val="000000"/>
          <w:kern w:val="0"/>
          <w:sz w:val="32"/>
          <w:szCs w:val="32"/>
        </w:rPr>
        <w:t>行政执法机关作出行政执法决定前，应当依法告知当事人行政执法决定的事实、证据、法律依据、结论，享有陈述、申辩、听证、回避、救济和依法配合执法等权利义务内容。其中对按照一般程序实施的执法行为，应当以书面形式告知，送达相关文书。</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第十九条</w:t>
      </w:r>
      <w:r>
        <w:rPr>
          <w:rFonts w:ascii="黑体" w:eastAsia="黑体" w:hAnsi="黑体" w:cs="黑体" w:hint="eastAsia"/>
          <w:color w:val="000000"/>
          <w:kern w:val="0"/>
          <w:sz w:val="32"/>
          <w:szCs w:val="32"/>
        </w:rPr>
        <w:t xml:space="preserve"> </w:t>
      </w:r>
      <w:r>
        <w:rPr>
          <w:rFonts w:ascii="仿宋_GB2312" w:eastAsia="仿宋_GB2312" w:hAnsi="微软雅黑" w:cs="宋体" w:hint="eastAsia"/>
          <w:color w:val="000000"/>
          <w:kern w:val="0"/>
          <w:sz w:val="32"/>
          <w:szCs w:val="32"/>
        </w:rPr>
        <w:t>政务服务窗口设置工作人员岗位信息公示牌，并通过办事指南或公示网站公示下列信息：</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（一）服务事项名称、依据、办理机构；</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（二）工作人员姓名、岗位职责；</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（三）服务事项申</w:t>
      </w:r>
      <w:r>
        <w:rPr>
          <w:rFonts w:ascii="仿宋_GB2312" w:eastAsia="仿宋_GB2312" w:hAnsi="微软雅黑" w:cs="宋体" w:hint="eastAsia"/>
          <w:color w:val="000000"/>
          <w:kern w:val="0"/>
          <w:sz w:val="32"/>
          <w:szCs w:val="32"/>
        </w:rPr>
        <w:t>办条件、申请材料清单（含示范文本）、表格下载方式；</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（四）办理流程、时限、进度查询方式；</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（五）办公时间、办公电话；</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（六）其他。</w:t>
      </w:r>
    </w:p>
    <w:p w:rsidR="00C64663" w:rsidRDefault="00AC13DE">
      <w:pPr>
        <w:shd w:val="clear" w:color="auto" w:fill="FFFFFF"/>
        <w:spacing w:line="560" w:lineRule="exact"/>
        <w:ind w:firstLine="72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第二十条</w:t>
      </w:r>
      <w:r>
        <w:rPr>
          <w:rFonts w:ascii="仿宋_GB2312" w:eastAsia="仿宋_GB2312" w:hAnsi="微软雅黑" w:cs="宋体" w:hint="eastAsia"/>
          <w:kern w:val="0"/>
          <w:sz w:val="32"/>
          <w:szCs w:val="32"/>
        </w:rPr>
        <w:t xml:space="preserve"> </w:t>
      </w:r>
      <w:r>
        <w:rPr>
          <w:rFonts w:ascii="仿宋_GB2312" w:eastAsia="仿宋_GB2312" w:hAnsi="微软雅黑" w:cs="宋体" w:hint="eastAsia"/>
          <w:color w:val="000000"/>
          <w:kern w:val="0"/>
          <w:sz w:val="32"/>
          <w:szCs w:val="32"/>
        </w:rPr>
        <w:t>法律、法规、规章或者行政规范性文件规定需要事中公开的，从其规定。</w:t>
      </w:r>
    </w:p>
    <w:p w:rsidR="00C64663" w:rsidRDefault="00AC13DE">
      <w:pPr>
        <w:shd w:val="clear" w:color="auto" w:fill="FFFFFF"/>
        <w:spacing w:line="560" w:lineRule="exact"/>
        <w:jc w:val="center"/>
        <w:rPr>
          <w:rFonts w:ascii="微软雅黑" w:eastAsia="黑体" w:hAnsi="微软雅黑"/>
          <w:color w:val="000000"/>
          <w:kern w:val="0"/>
          <w:sz w:val="32"/>
          <w:szCs w:val="32"/>
        </w:rPr>
      </w:pPr>
      <w:r>
        <w:rPr>
          <w:rFonts w:ascii="黑体" w:eastAsia="黑体" w:hAnsi="黑体" w:cs="宋体" w:hint="eastAsia"/>
          <w:color w:val="000000"/>
          <w:kern w:val="0"/>
          <w:sz w:val="32"/>
          <w:szCs w:val="32"/>
        </w:rPr>
        <w:t>第四章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行政执法事后公开</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第二十一条</w:t>
      </w:r>
      <w:r>
        <w:rPr>
          <w:rFonts w:ascii="仿宋_GB2312" w:eastAsia="仿宋_GB2312" w:hAnsi="微软雅黑" w:cs="宋体" w:hint="eastAsia"/>
          <w:kern w:val="0"/>
          <w:sz w:val="32"/>
          <w:szCs w:val="32"/>
        </w:rPr>
        <w:t xml:space="preserve"> </w:t>
      </w:r>
      <w:r>
        <w:rPr>
          <w:rFonts w:ascii="仿宋_GB2312" w:eastAsia="仿宋_GB2312" w:hAnsi="微软雅黑" w:hint="eastAsia"/>
          <w:color w:val="000000"/>
          <w:kern w:val="0"/>
          <w:sz w:val="32"/>
          <w:szCs w:val="32"/>
        </w:rPr>
        <w:t>公开的行政执法决定（结果），应当包括执法对象、执法内容、执法决定（结果）等内容。以下行政执法信息应当予以公开公示，接受社会监督：</w:t>
      </w:r>
    </w:p>
    <w:p w:rsidR="00C64663" w:rsidRDefault="00AC13DE">
      <w:pPr>
        <w:shd w:val="clear" w:color="auto" w:fill="FFFFFF"/>
        <w:spacing w:line="560" w:lineRule="exact"/>
        <w:ind w:firstLine="640"/>
        <w:rPr>
          <w:rFonts w:ascii="微软雅黑" w:hAnsi="微软雅黑"/>
          <w:kern w:val="0"/>
          <w:sz w:val="32"/>
          <w:szCs w:val="32"/>
        </w:rPr>
      </w:pPr>
      <w:r>
        <w:rPr>
          <w:rFonts w:ascii="仿宋_GB2312" w:eastAsia="仿宋_GB2312" w:hAnsi="微软雅黑" w:cs="宋体" w:hint="eastAsia"/>
          <w:kern w:val="0"/>
          <w:sz w:val="32"/>
          <w:szCs w:val="32"/>
        </w:rPr>
        <w:t>（一）行政许可决定，包含申请办理行政许可的单位名称、</w:t>
      </w:r>
      <w:r>
        <w:rPr>
          <w:rFonts w:ascii="仿宋_GB2312" w:eastAsia="仿宋_GB2312" w:hAnsi="微软雅黑" w:cs="宋体" w:hint="eastAsia"/>
          <w:kern w:val="0"/>
          <w:sz w:val="32"/>
          <w:szCs w:val="32"/>
        </w:rPr>
        <w:lastRenderedPageBreak/>
        <w:t>许可类别、许可项目、许可时间、有效期限等；</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（二）行政强制，包</w:t>
      </w:r>
      <w:r>
        <w:rPr>
          <w:rFonts w:ascii="仿宋_GB2312" w:eastAsia="仿宋_GB2312" w:hAnsi="仿宋_GB2312" w:cs="仿宋_GB2312" w:hint="eastAsia"/>
          <w:kern w:val="0"/>
          <w:sz w:val="32"/>
          <w:szCs w:val="32"/>
        </w:rPr>
        <w:t>含行政</w:t>
      </w:r>
      <w:r>
        <w:rPr>
          <w:rFonts w:ascii="仿宋_GB2312" w:eastAsia="仿宋_GB2312" w:hAnsi="微软雅黑" w:cs="宋体" w:hint="eastAsia"/>
          <w:kern w:val="0"/>
          <w:sz w:val="32"/>
          <w:szCs w:val="32"/>
        </w:rPr>
        <w:t>强制决定书编号、行政强制实施对象、强制执行主体、</w:t>
      </w:r>
      <w:r>
        <w:rPr>
          <w:rFonts w:ascii="仿宋_GB2312" w:eastAsia="仿宋_GB2312" w:hAnsi="仿宋_GB2312" w:cs="仿宋_GB2312" w:hint="eastAsia"/>
          <w:sz w:val="32"/>
          <w:szCs w:val="32"/>
          <w:shd w:val="clear" w:color="auto" w:fill="FFFFFF"/>
        </w:rPr>
        <w:t>行政强制措施</w:t>
      </w:r>
      <w:r>
        <w:rPr>
          <w:rFonts w:ascii="仿宋_GB2312" w:eastAsia="仿宋_GB2312" w:hAnsi="微软雅黑" w:cs="宋体" w:hint="eastAsia"/>
          <w:kern w:val="0"/>
          <w:sz w:val="32"/>
          <w:szCs w:val="32"/>
        </w:rPr>
        <w:t>以及行政强制执行结果等；</w:t>
      </w:r>
    </w:p>
    <w:p w:rsidR="00C64663" w:rsidRDefault="00AC13DE">
      <w:pPr>
        <w:shd w:val="clear" w:color="auto" w:fill="FFFFFF"/>
        <w:spacing w:line="560" w:lineRule="exact"/>
        <w:ind w:firstLine="640"/>
        <w:rPr>
          <w:rFonts w:ascii="微软雅黑" w:hAnsi="微软雅黑"/>
          <w:kern w:val="0"/>
          <w:sz w:val="32"/>
          <w:szCs w:val="32"/>
        </w:rPr>
      </w:pPr>
      <w:r>
        <w:rPr>
          <w:rFonts w:ascii="仿宋_GB2312" w:eastAsia="仿宋_GB2312" w:hAnsi="微软雅黑" w:cs="宋体" w:hint="eastAsia"/>
          <w:kern w:val="0"/>
          <w:sz w:val="32"/>
          <w:szCs w:val="32"/>
        </w:rPr>
        <w:t>（三）行政处罚决定，包含行政相对人、违法事实、处理（处罚）依据、处理（处罚）结果等；</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（四）行政检查，包含行政检查主体、对象、检查日期、检查事项以及结论等；</w:t>
      </w:r>
    </w:p>
    <w:p w:rsidR="00C64663" w:rsidRDefault="00AC13DE">
      <w:pPr>
        <w:shd w:val="clear" w:color="auto" w:fill="FFFFFF"/>
        <w:spacing w:line="56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（五）行政征收征用，包含征收、征用可以公开的相关信息等；</w:t>
      </w:r>
    </w:p>
    <w:p w:rsidR="00C64663" w:rsidRDefault="00AC13DE">
      <w:pPr>
        <w:shd w:val="clear" w:color="auto" w:fill="FFFFFF"/>
        <w:spacing w:line="560" w:lineRule="exact"/>
        <w:ind w:firstLine="640"/>
        <w:rPr>
          <w:rFonts w:ascii="微软雅黑" w:hAnsi="微软雅黑"/>
          <w:kern w:val="0"/>
          <w:sz w:val="32"/>
          <w:szCs w:val="32"/>
        </w:rPr>
      </w:pPr>
      <w:r>
        <w:rPr>
          <w:rFonts w:ascii="仿宋_GB2312" w:eastAsia="仿宋_GB2312" w:hAnsi="微软雅黑" w:cs="宋体" w:hint="eastAsia"/>
          <w:kern w:val="0"/>
          <w:sz w:val="32"/>
          <w:szCs w:val="32"/>
        </w:rPr>
        <w:t>（六）行政确认，包含申报行政确认的对象（个人姓名或单位名称）、确认事项、确认结论等；</w:t>
      </w:r>
    </w:p>
    <w:p w:rsidR="00C64663" w:rsidRDefault="00AC13DE">
      <w:pPr>
        <w:shd w:val="clear" w:color="auto" w:fill="FFFFFF"/>
        <w:spacing w:line="560" w:lineRule="exact"/>
        <w:ind w:firstLine="640"/>
        <w:rPr>
          <w:rFonts w:ascii="微软雅黑" w:hAnsi="微软雅黑"/>
          <w:kern w:val="0"/>
          <w:sz w:val="32"/>
          <w:szCs w:val="32"/>
        </w:rPr>
      </w:pPr>
      <w:r>
        <w:rPr>
          <w:rFonts w:ascii="仿宋_GB2312" w:eastAsia="仿宋_GB2312" w:hAnsi="微软雅黑" w:cs="宋体" w:hint="eastAsia"/>
          <w:kern w:val="0"/>
          <w:sz w:val="32"/>
          <w:szCs w:val="32"/>
        </w:rPr>
        <w:t>（七）行政给付，包含申报行政确认的对象（个人姓名或单位名称）、确认事项、确认结论等；</w:t>
      </w:r>
    </w:p>
    <w:p w:rsidR="00C64663" w:rsidRDefault="00AC13DE">
      <w:pPr>
        <w:shd w:val="clear" w:color="auto" w:fill="FFFFFF"/>
        <w:spacing w:line="560" w:lineRule="exact"/>
        <w:ind w:firstLineChars="200" w:firstLine="640"/>
        <w:rPr>
          <w:rFonts w:ascii="仿宋_GB2312" w:eastAsia="仿宋_GB2312" w:hAnsi="微软雅黑"/>
          <w:color w:val="000000"/>
          <w:kern w:val="0"/>
          <w:sz w:val="32"/>
          <w:szCs w:val="32"/>
        </w:rPr>
      </w:pPr>
      <w:r>
        <w:rPr>
          <w:rFonts w:ascii="仿宋_GB2312" w:eastAsia="仿宋_GB2312" w:hAnsi="微软雅黑" w:hint="eastAsia"/>
          <w:color w:val="000000"/>
          <w:kern w:val="0"/>
          <w:sz w:val="32"/>
          <w:szCs w:val="32"/>
        </w:rPr>
        <w:t>（八）双随机抽查情况及查处结果；</w:t>
      </w:r>
    </w:p>
    <w:p w:rsidR="00C64663" w:rsidRDefault="00AC13DE">
      <w:pPr>
        <w:shd w:val="clear" w:color="auto" w:fill="FFFFFF"/>
        <w:spacing w:line="560" w:lineRule="exact"/>
        <w:ind w:firstLineChars="200" w:firstLine="640"/>
        <w:rPr>
          <w:rFonts w:ascii="仿宋_GB2312" w:eastAsia="仿宋_GB2312" w:hAnsi="微软雅黑"/>
          <w:color w:val="000000"/>
          <w:kern w:val="0"/>
          <w:sz w:val="32"/>
          <w:szCs w:val="32"/>
        </w:rPr>
      </w:pPr>
      <w:r>
        <w:rPr>
          <w:rFonts w:ascii="仿宋_GB2312" w:eastAsia="仿宋_GB2312" w:hAnsi="微软雅黑" w:hint="eastAsia"/>
          <w:color w:val="000000"/>
          <w:kern w:val="0"/>
          <w:sz w:val="32"/>
          <w:szCs w:val="32"/>
        </w:rPr>
        <w:t>（九</w:t>
      </w:r>
      <w:r>
        <w:rPr>
          <w:rFonts w:ascii="仿宋_GB2312" w:eastAsia="仿宋_GB2312" w:hAnsi="微软雅黑" w:hint="eastAsia"/>
          <w:color w:val="000000"/>
          <w:kern w:val="0"/>
          <w:sz w:val="32"/>
          <w:szCs w:val="32"/>
        </w:rPr>
        <w:t>）行政执法机关上年度行政执法数据。</w:t>
      </w:r>
    </w:p>
    <w:p w:rsidR="00C64663" w:rsidRDefault="00AC13DE">
      <w:pPr>
        <w:shd w:val="clear" w:color="auto" w:fill="FFFFFF"/>
        <w:spacing w:line="560" w:lineRule="exact"/>
        <w:ind w:firstLine="640"/>
        <w:rPr>
          <w:rFonts w:ascii="仿宋_GB2312" w:eastAsia="仿宋_GB2312" w:hAnsi="微软雅黑"/>
          <w:color w:val="000000"/>
          <w:kern w:val="0"/>
          <w:sz w:val="32"/>
          <w:szCs w:val="32"/>
        </w:rPr>
      </w:pPr>
      <w:r>
        <w:rPr>
          <w:rFonts w:ascii="仿宋_GB2312" w:eastAsia="仿宋_GB2312" w:hAnsi="微软雅黑" w:hint="eastAsia"/>
          <w:color w:val="000000"/>
          <w:kern w:val="0"/>
          <w:sz w:val="32"/>
          <w:szCs w:val="32"/>
        </w:rPr>
        <w:t>法律、法规、规章或者行政规范性文件规定需要事后公开的，从其规定。</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黑体" w:eastAsia="黑体" w:hAnsi="黑体" w:cs="黑体" w:hint="eastAsia"/>
          <w:color w:val="000000"/>
          <w:kern w:val="0"/>
          <w:sz w:val="32"/>
          <w:szCs w:val="32"/>
        </w:rPr>
        <w:t>第二十二条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color w:val="000000"/>
          <w:kern w:val="0"/>
          <w:sz w:val="32"/>
          <w:szCs w:val="32"/>
        </w:rPr>
        <w:t>有下列情形之一的行政执法信息，不予公开：</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仿宋_GB2312" w:eastAsia="仿宋_GB2312" w:hAnsi="微软雅黑" w:cs="宋体" w:hint="eastAsia"/>
          <w:color w:val="000000"/>
          <w:kern w:val="0"/>
          <w:sz w:val="32"/>
          <w:szCs w:val="32"/>
        </w:rPr>
        <w:t>（一）涉及国家秘密的信息；</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仿宋_GB2312" w:eastAsia="仿宋_GB2312" w:hAnsi="微软雅黑" w:cs="宋体" w:hint="eastAsia"/>
          <w:color w:val="000000"/>
          <w:kern w:val="0"/>
          <w:sz w:val="32"/>
          <w:szCs w:val="32"/>
        </w:rPr>
        <w:t>（二）涉及商业秘密的信息；</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（三）涉及他人身份、通讯、健康、婚姻、家庭、财产状况以及行政相对人是未成年人等的个人隐私信息；</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（四）可能危及国家安全、公共安全、经济安全和社会稳定</w:t>
      </w:r>
      <w:r>
        <w:rPr>
          <w:rFonts w:ascii="仿宋_GB2312" w:eastAsia="仿宋_GB2312" w:hAnsi="微软雅黑" w:cs="宋体" w:hint="eastAsia"/>
          <w:color w:val="000000"/>
          <w:kern w:val="0"/>
          <w:sz w:val="32"/>
          <w:szCs w:val="32"/>
        </w:rPr>
        <w:lastRenderedPageBreak/>
        <w:t>等信息；</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仿宋_GB2312" w:eastAsia="仿宋_GB2312" w:hAnsi="微软雅黑" w:cs="宋体" w:hint="eastAsia"/>
          <w:color w:val="000000"/>
          <w:kern w:val="0"/>
          <w:sz w:val="32"/>
          <w:szCs w:val="32"/>
        </w:rPr>
        <w:t>（五）法律、法规规定不予公开的其他信息。</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仿宋_GB2312" w:eastAsia="仿宋_GB2312" w:hAnsi="微软雅黑" w:cs="宋体" w:hint="eastAsia"/>
          <w:color w:val="000000"/>
          <w:kern w:val="0"/>
          <w:sz w:val="32"/>
          <w:szCs w:val="32"/>
        </w:rPr>
        <w:t>上述第二、三款信息，经权利人书面同意公开或者行政执法机关认为不公开可能对公共利益造成重大影响的，可以公开。</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黑体" w:eastAsia="黑体" w:hAnsi="黑体" w:cs="黑体" w:hint="eastAsia"/>
          <w:color w:val="000000"/>
          <w:kern w:val="0"/>
          <w:sz w:val="32"/>
          <w:szCs w:val="32"/>
        </w:rPr>
        <w:t>第二十三条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color w:val="000000"/>
          <w:spacing w:val="-4"/>
          <w:kern w:val="0"/>
          <w:sz w:val="32"/>
          <w:szCs w:val="32"/>
        </w:rPr>
        <w:t>行政执法结论公开可以采取信息摘要或者全文公开的方式。</w:t>
      </w:r>
    </w:p>
    <w:p w:rsidR="00C64663" w:rsidRDefault="00AC13DE">
      <w:pPr>
        <w:shd w:val="clear" w:color="auto" w:fill="FFFFFF"/>
        <w:spacing w:line="560" w:lineRule="exact"/>
        <w:ind w:firstLine="640"/>
        <w:rPr>
          <w:rFonts w:ascii="仿宋_GB2312" w:eastAsia="仿宋_GB2312" w:hAnsi="微软雅黑" w:cs="宋体"/>
          <w:color w:val="000000"/>
          <w:spacing w:val="-4"/>
          <w:kern w:val="0"/>
          <w:sz w:val="32"/>
          <w:szCs w:val="32"/>
        </w:rPr>
      </w:pPr>
      <w:r>
        <w:rPr>
          <w:rFonts w:ascii="仿宋_GB2312" w:eastAsia="仿宋_GB2312" w:hAnsi="微软雅黑" w:cs="宋体" w:hint="eastAsia"/>
          <w:color w:val="000000"/>
          <w:spacing w:val="-4"/>
          <w:kern w:val="0"/>
          <w:sz w:val="32"/>
          <w:szCs w:val="32"/>
        </w:rPr>
        <w:t>行政执法信息摘要公开的，应当公开行政执法决定书的文号、案件名称、当事人姓名或者名称、简要违法事实、法律依据、执法结论、执法机关名称、日期等。</w:t>
      </w:r>
    </w:p>
    <w:p w:rsidR="00C64663" w:rsidRDefault="00AC13DE">
      <w:pPr>
        <w:shd w:val="clear" w:color="auto" w:fill="FFFFFF"/>
        <w:spacing w:line="560" w:lineRule="exact"/>
        <w:ind w:firstLine="640"/>
        <w:rPr>
          <w:rFonts w:ascii="仿宋_GB2312" w:eastAsia="仿宋_GB2312" w:hAnsi="微软雅黑" w:cs="宋体"/>
          <w:color w:val="000000"/>
          <w:spacing w:val="-4"/>
          <w:kern w:val="0"/>
          <w:sz w:val="32"/>
          <w:szCs w:val="32"/>
        </w:rPr>
      </w:pPr>
      <w:r>
        <w:rPr>
          <w:rFonts w:ascii="仿宋_GB2312" w:eastAsia="仿宋_GB2312" w:hAnsi="微软雅黑" w:cs="宋体" w:hint="eastAsia"/>
          <w:color w:val="000000"/>
          <w:spacing w:val="-4"/>
          <w:kern w:val="0"/>
          <w:sz w:val="32"/>
          <w:szCs w:val="32"/>
        </w:rPr>
        <w:t>行政执法信息全文公开的，应当隐去法定代表人以外的自然人名字，自然人的家庭住址、身份证号码、通讯方式、银行账号、权属证书编号，法人或者其他组织的银行账号、权属证书编号、财产状况等。</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黑体" w:eastAsia="黑体" w:hAnsi="黑体" w:cs="黑体" w:hint="eastAsia"/>
          <w:color w:val="000000"/>
          <w:kern w:val="0"/>
          <w:sz w:val="32"/>
          <w:szCs w:val="32"/>
        </w:rPr>
        <w:t>第二十四条</w:t>
      </w:r>
      <w:r>
        <w:rPr>
          <w:rFonts w:ascii="仿宋_GB2312" w:eastAsia="仿宋_GB2312" w:hAnsi="微软雅黑" w:cs="宋体" w:hint="eastAsia"/>
          <w:color w:val="000000"/>
          <w:spacing w:val="-4"/>
          <w:kern w:val="0"/>
          <w:sz w:val="32"/>
          <w:szCs w:val="32"/>
        </w:rPr>
        <w:t xml:space="preserve"> </w:t>
      </w:r>
      <w:r>
        <w:rPr>
          <w:rFonts w:ascii="仿宋_GB2312" w:eastAsia="仿宋_GB2312" w:hAnsi="微软雅黑" w:cs="宋体" w:hint="eastAsia"/>
          <w:color w:val="000000"/>
          <w:kern w:val="0"/>
          <w:sz w:val="32"/>
          <w:szCs w:val="32"/>
        </w:rPr>
        <w:t>行政</w:t>
      </w:r>
      <w:r>
        <w:rPr>
          <w:rFonts w:ascii="仿宋_GB2312" w:eastAsia="仿宋_GB2312" w:hAnsi="微软雅黑" w:cs="宋体" w:hint="eastAsia"/>
          <w:color w:val="000000"/>
          <w:kern w:val="0"/>
          <w:sz w:val="32"/>
          <w:szCs w:val="32"/>
        </w:rPr>
        <w:t>执法信息除在本级人民政府或自治区确定的行政执法信息公示统一平台公布外，行政执法机关还可以通过门户网站、报刊、微信、微博、手机客户端和办事大厅、服务窗口等便于公众知晓的方式发布行政执法信息。</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第二十五条</w:t>
      </w:r>
      <w:r>
        <w:rPr>
          <w:rFonts w:ascii="仿宋_GB2312" w:eastAsia="仿宋_GB2312" w:hAnsi="微软雅黑" w:cs="宋体" w:hint="eastAsia"/>
          <w:color w:val="000000"/>
          <w:spacing w:val="-4"/>
          <w:kern w:val="0"/>
          <w:sz w:val="32"/>
          <w:szCs w:val="32"/>
        </w:rPr>
        <w:t xml:space="preserve"> </w:t>
      </w:r>
      <w:r>
        <w:rPr>
          <w:rFonts w:ascii="仿宋_GB2312" w:eastAsia="仿宋_GB2312" w:hAnsi="微软雅黑" w:cs="宋体" w:hint="eastAsia"/>
          <w:color w:val="000000"/>
          <w:kern w:val="0"/>
          <w:sz w:val="32"/>
          <w:szCs w:val="32"/>
        </w:rPr>
        <w:t>依据本细则应当公开的行政执法信息，应当自行政执法决定作出之日起</w:t>
      </w:r>
      <w:r>
        <w:rPr>
          <w:rFonts w:ascii="仿宋_GB2312" w:eastAsia="仿宋_GB2312" w:hAnsi="微软雅黑" w:cs="宋体" w:hint="eastAsia"/>
          <w:color w:val="000000"/>
          <w:kern w:val="0"/>
          <w:sz w:val="32"/>
          <w:szCs w:val="32"/>
        </w:rPr>
        <w:t>20</w:t>
      </w:r>
      <w:r>
        <w:rPr>
          <w:rFonts w:ascii="仿宋_GB2312" w:eastAsia="仿宋_GB2312" w:hAnsi="微软雅黑" w:cs="宋体" w:hint="eastAsia"/>
          <w:color w:val="000000"/>
          <w:kern w:val="0"/>
          <w:sz w:val="32"/>
          <w:szCs w:val="32"/>
        </w:rPr>
        <w:t>个工作日内公开，行政许可、行政处罚的执法决定信息要在执法决定作出之日起</w:t>
      </w:r>
      <w:r>
        <w:rPr>
          <w:rFonts w:ascii="仿宋_GB2312" w:eastAsia="仿宋_GB2312" w:hAnsi="微软雅黑" w:cs="宋体" w:hint="eastAsia"/>
          <w:color w:val="000000"/>
          <w:kern w:val="0"/>
          <w:sz w:val="32"/>
          <w:szCs w:val="32"/>
        </w:rPr>
        <w:t>7</w:t>
      </w:r>
      <w:r>
        <w:rPr>
          <w:rFonts w:ascii="仿宋_GB2312" w:eastAsia="仿宋_GB2312" w:hAnsi="微软雅黑" w:cs="宋体" w:hint="eastAsia"/>
          <w:color w:val="000000"/>
          <w:kern w:val="0"/>
          <w:sz w:val="32"/>
          <w:szCs w:val="32"/>
        </w:rPr>
        <w:t>个工作日内公开，接受社会监督。</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法律、法规、规章对公开的期限另有规定的，从其规定。</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第二十六条</w:t>
      </w:r>
      <w:r>
        <w:rPr>
          <w:rFonts w:ascii="仿宋_GB2312" w:eastAsia="仿宋_GB2312" w:hAnsi="微软雅黑" w:cs="宋体" w:hint="eastAsia"/>
          <w:b/>
          <w:bCs/>
          <w:color w:val="000000"/>
          <w:kern w:val="0"/>
          <w:sz w:val="32"/>
          <w:szCs w:val="32"/>
        </w:rPr>
        <w:t xml:space="preserve"> </w:t>
      </w:r>
      <w:r>
        <w:rPr>
          <w:rFonts w:ascii="仿宋_GB2312" w:eastAsia="仿宋_GB2312" w:hAnsi="微软雅黑" w:cs="宋体" w:hint="eastAsia"/>
          <w:color w:val="000000"/>
          <w:kern w:val="0"/>
          <w:sz w:val="32"/>
          <w:szCs w:val="32"/>
        </w:rPr>
        <w:t>已经公开的行政执法信息出现被依法撤销、变更</w:t>
      </w:r>
      <w:r>
        <w:rPr>
          <w:rFonts w:ascii="仿宋_GB2312" w:eastAsia="仿宋_GB2312" w:hAnsi="微软雅黑" w:cs="宋体" w:hint="eastAsia"/>
          <w:color w:val="000000"/>
          <w:kern w:val="0"/>
          <w:sz w:val="32"/>
          <w:szCs w:val="32"/>
        </w:rPr>
        <w:lastRenderedPageBreak/>
        <w:t>等情形的，承办机构应当在前述情形发</w:t>
      </w:r>
      <w:r>
        <w:rPr>
          <w:rFonts w:ascii="仿宋_GB2312" w:eastAsia="仿宋_GB2312" w:hAnsi="微软雅黑" w:cs="宋体" w:hint="eastAsia"/>
          <w:color w:val="000000"/>
          <w:kern w:val="0"/>
          <w:sz w:val="32"/>
          <w:szCs w:val="32"/>
        </w:rPr>
        <w:t>生之日起</w:t>
      </w:r>
      <w:r>
        <w:rPr>
          <w:rFonts w:ascii="仿宋_GB2312" w:eastAsia="仿宋_GB2312" w:hAnsi="微软雅黑" w:cs="宋体" w:hint="eastAsia"/>
          <w:color w:val="000000"/>
          <w:kern w:val="0"/>
          <w:sz w:val="32"/>
          <w:szCs w:val="32"/>
        </w:rPr>
        <w:t>20</w:t>
      </w:r>
      <w:r>
        <w:rPr>
          <w:rFonts w:ascii="仿宋_GB2312" w:eastAsia="仿宋_GB2312" w:hAnsi="微软雅黑" w:cs="宋体" w:hint="eastAsia"/>
          <w:color w:val="000000"/>
          <w:kern w:val="0"/>
          <w:sz w:val="32"/>
          <w:szCs w:val="32"/>
        </w:rPr>
        <w:t>个工作日内公开变更后的行政执法信息，并作出必要说明。</w:t>
      </w:r>
    </w:p>
    <w:p w:rsidR="00C64663" w:rsidRDefault="00AC13DE">
      <w:pPr>
        <w:pStyle w:val="a0"/>
        <w:spacing w:line="560" w:lineRule="exact"/>
        <w:ind w:firstLineChars="1000" w:firstLine="3200"/>
        <w:rPr>
          <w:rFonts w:eastAsia="黑体"/>
        </w:rPr>
      </w:pPr>
      <w:r>
        <w:rPr>
          <w:rFonts w:ascii="黑体" w:eastAsia="黑体" w:hAnsi="黑体" w:cs="宋体" w:hint="eastAsia"/>
          <w:color w:val="000000"/>
          <w:kern w:val="0"/>
          <w:szCs w:val="32"/>
        </w:rPr>
        <w:t>第五章</w:t>
      </w:r>
      <w:r>
        <w:rPr>
          <w:rFonts w:ascii="黑体" w:eastAsia="黑体" w:hAnsi="黑体" w:cs="宋体" w:hint="eastAsia"/>
          <w:color w:val="000000"/>
          <w:kern w:val="0"/>
          <w:szCs w:val="32"/>
        </w:rPr>
        <w:t xml:space="preserve"> </w:t>
      </w:r>
      <w:r>
        <w:rPr>
          <w:rFonts w:ascii="黑体" w:eastAsia="黑体" w:hAnsi="黑体" w:cs="宋体" w:hint="eastAsia"/>
          <w:color w:val="000000"/>
          <w:kern w:val="0"/>
          <w:szCs w:val="32"/>
        </w:rPr>
        <w:t>监督检查</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 xml:space="preserve"> </w:t>
      </w:r>
      <w:r>
        <w:rPr>
          <w:rFonts w:ascii="黑体" w:eastAsia="黑体" w:hAnsi="黑体" w:cs="黑体" w:hint="eastAsia"/>
          <w:color w:val="000000"/>
          <w:kern w:val="0"/>
          <w:sz w:val="32"/>
          <w:szCs w:val="32"/>
        </w:rPr>
        <w:t>第二十七条</w:t>
      </w:r>
      <w:r>
        <w:rPr>
          <w:rFonts w:ascii="仿宋_GB2312" w:eastAsia="仿宋_GB2312" w:hAnsi="微软雅黑" w:cs="宋体" w:hint="eastAsia"/>
          <w:b/>
          <w:bCs/>
          <w:color w:val="000000"/>
          <w:kern w:val="0"/>
          <w:sz w:val="32"/>
          <w:szCs w:val="32"/>
        </w:rPr>
        <w:t xml:space="preserve"> </w:t>
      </w:r>
      <w:r>
        <w:rPr>
          <w:rFonts w:ascii="仿宋_GB2312" w:eastAsia="仿宋_GB2312" w:hAnsi="微软雅黑" w:cs="宋体" w:hint="eastAsia"/>
          <w:kern w:val="0"/>
          <w:sz w:val="32"/>
          <w:szCs w:val="32"/>
        </w:rPr>
        <w:t>县级司法行政机关</w:t>
      </w:r>
      <w:r>
        <w:rPr>
          <w:rFonts w:ascii="仿宋_GB2312" w:eastAsia="仿宋_GB2312" w:hAnsi="微软雅黑" w:cs="宋体" w:hint="eastAsia"/>
          <w:color w:val="000000"/>
          <w:kern w:val="0"/>
          <w:sz w:val="32"/>
          <w:szCs w:val="32"/>
        </w:rPr>
        <w:t>发现各行政执法机关公开的行政执法信息不准确的，应当及时责令其更正。</w:t>
      </w:r>
    </w:p>
    <w:p w:rsidR="00C64663" w:rsidRDefault="00AC13DE">
      <w:pPr>
        <w:shd w:val="clear" w:color="auto" w:fill="FFFFFF"/>
        <w:spacing w:line="560" w:lineRule="exact"/>
        <w:ind w:firstLine="640"/>
        <w:rPr>
          <w:rFonts w:ascii="仿宋_GB2312" w:eastAsia="仿宋_GB2312" w:hAnsi="微软雅黑" w:cs="宋体"/>
          <w:color w:val="000000"/>
          <w:spacing w:val="-4"/>
          <w:kern w:val="0"/>
          <w:sz w:val="32"/>
          <w:szCs w:val="32"/>
        </w:rPr>
      </w:pPr>
      <w:r>
        <w:rPr>
          <w:rFonts w:ascii="仿宋_GB2312" w:eastAsia="仿宋_GB2312" w:hAnsi="微软雅黑" w:cs="宋体" w:hint="eastAsia"/>
          <w:color w:val="000000"/>
          <w:kern w:val="0"/>
          <w:sz w:val="32"/>
          <w:szCs w:val="32"/>
        </w:rPr>
        <w:t>公民、法人或者其他组织有证据证明公开的行政执法信息不准确的，有权要求实施公开的行政执法机关予以更正，行政</w:t>
      </w:r>
      <w:r>
        <w:rPr>
          <w:rFonts w:ascii="仿宋_GB2312" w:eastAsia="仿宋_GB2312" w:hAnsi="微软雅黑" w:cs="宋体" w:hint="eastAsia"/>
          <w:color w:val="000000"/>
          <w:spacing w:val="-4"/>
          <w:kern w:val="0"/>
          <w:sz w:val="32"/>
          <w:szCs w:val="32"/>
        </w:rPr>
        <w:t>执法机关应当在收到其请求之日起</w:t>
      </w:r>
      <w:r>
        <w:rPr>
          <w:rFonts w:ascii="仿宋_GB2312" w:eastAsia="仿宋_GB2312" w:hAnsi="微软雅黑" w:cs="宋体" w:hint="eastAsia"/>
          <w:color w:val="000000"/>
          <w:spacing w:val="-4"/>
          <w:kern w:val="0"/>
          <w:sz w:val="32"/>
          <w:szCs w:val="32"/>
        </w:rPr>
        <w:t>7</w:t>
      </w:r>
      <w:r>
        <w:rPr>
          <w:rFonts w:ascii="仿宋_GB2312" w:eastAsia="仿宋_GB2312" w:hAnsi="微软雅黑" w:cs="宋体" w:hint="eastAsia"/>
          <w:color w:val="000000"/>
          <w:spacing w:val="-4"/>
          <w:kern w:val="0"/>
          <w:sz w:val="32"/>
          <w:szCs w:val="32"/>
        </w:rPr>
        <w:t>个工作日内作出处理；不及时更正对行政相对人造成无法弥补的影响或损失的，行政执法机关应当在收到其请求之日起</w:t>
      </w:r>
      <w:r>
        <w:rPr>
          <w:rFonts w:ascii="仿宋_GB2312" w:eastAsia="仿宋_GB2312" w:hAnsi="微软雅黑" w:cs="宋体" w:hint="eastAsia"/>
          <w:color w:val="000000"/>
          <w:spacing w:val="-4"/>
          <w:kern w:val="0"/>
          <w:sz w:val="32"/>
          <w:szCs w:val="32"/>
        </w:rPr>
        <w:t>3</w:t>
      </w:r>
      <w:r>
        <w:rPr>
          <w:rFonts w:ascii="仿宋_GB2312" w:eastAsia="仿宋_GB2312" w:hAnsi="微软雅黑" w:cs="宋体" w:hint="eastAsia"/>
          <w:color w:val="000000"/>
          <w:spacing w:val="-4"/>
          <w:kern w:val="0"/>
          <w:sz w:val="32"/>
          <w:szCs w:val="32"/>
        </w:rPr>
        <w:t>个工作日内作出处理。</w:t>
      </w:r>
    </w:p>
    <w:p w:rsidR="00C64663" w:rsidRDefault="00AC13DE">
      <w:pPr>
        <w:shd w:val="clear" w:color="auto" w:fill="FFFFFF"/>
        <w:spacing w:line="560" w:lineRule="exact"/>
        <w:ind w:firstLine="640"/>
        <w:rPr>
          <w:rFonts w:ascii="仿宋_GB2312" w:eastAsia="仿宋_GB2312" w:hAnsi="微软雅黑" w:cs="宋体"/>
          <w:color w:val="000000"/>
          <w:spacing w:val="-4"/>
          <w:kern w:val="0"/>
          <w:sz w:val="32"/>
          <w:szCs w:val="32"/>
        </w:rPr>
      </w:pPr>
      <w:r>
        <w:rPr>
          <w:rFonts w:ascii="黑体" w:eastAsia="黑体" w:hAnsi="黑体" w:cs="黑体" w:hint="eastAsia"/>
          <w:color w:val="000000"/>
          <w:kern w:val="0"/>
          <w:sz w:val="32"/>
          <w:szCs w:val="32"/>
        </w:rPr>
        <w:t>第二十八条</w:t>
      </w:r>
      <w:r>
        <w:rPr>
          <w:rFonts w:ascii="黑体" w:eastAsia="黑体" w:hAnsi="黑体" w:cs="黑体" w:hint="eastAsia"/>
          <w:color w:val="000000"/>
          <w:kern w:val="0"/>
          <w:sz w:val="32"/>
          <w:szCs w:val="32"/>
        </w:rPr>
        <w:t xml:space="preserve"> </w:t>
      </w:r>
      <w:r>
        <w:rPr>
          <w:rFonts w:ascii="仿宋_GB2312" w:eastAsia="仿宋_GB2312" w:hAnsi="微软雅黑" w:cs="宋体" w:hint="eastAsia"/>
          <w:color w:val="000000"/>
          <w:spacing w:val="-4"/>
          <w:kern w:val="0"/>
          <w:sz w:val="32"/>
          <w:szCs w:val="32"/>
        </w:rPr>
        <w:t>各行政执法机关于每年</w:t>
      </w:r>
      <w:r>
        <w:rPr>
          <w:rFonts w:ascii="仿宋_GB2312" w:eastAsia="仿宋_GB2312" w:hAnsi="微软雅黑" w:cs="宋体" w:hint="eastAsia"/>
          <w:color w:val="000000"/>
          <w:spacing w:val="-4"/>
          <w:kern w:val="0"/>
          <w:sz w:val="32"/>
          <w:szCs w:val="32"/>
        </w:rPr>
        <w:t>1</w:t>
      </w:r>
      <w:r>
        <w:rPr>
          <w:rFonts w:ascii="仿宋_GB2312" w:eastAsia="仿宋_GB2312" w:hAnsi="微软雅黑" w:cs="宋体" w:hint="eastAsia"/>
          <w:color w:val="000000"/>
          <w:spacing w:val="-4"/>
          <w:kern w:val="0"/>
          <w:sz w:val="32"/>
          <w:szCs w:val="32"/>
        </w:rPr>
        <w:t>月</w:t>
      </w:r>
      <w:r>
        <w:rPr>
          <w:rFonts w:ascii="仿宋_GB2312" w:eastAsia="仿宋_GB2312" w:hAnsi="微软雅黑" w:cs="宋体" w:hint="eastAsia"/>
          <w:color w:val="000000"/>
          <w:spacing w:val="-4"/>
          <w:kern w:val="0"/>
          <w:sz w:val="32"/>
          <w:szCs w:val="32"/>
        </w:rPr>
        <w:t>15</w:t>
      </w:r>
      <w:r>
        <w:rPr>
          <w:rFonts w:ascii="仿宋_GB2312" w:eastAsia="仿宋_GB2312" w:hAnsi="微软雅黑" w:cs="宋体" w:hint="eastAsia"/>
          <w:color w:val="000000"/>
          <w:spacing w:val="-4"/>
          <w:kern w:val="0"/>
          <w:sz w:val="32"/>
          <w:szCs w:val="32"/>
        </w:rPr>
        <w:t>日前将部门上年度行政执法总体情况有关数据报县级司法行政机关和上级主管部门。司法行政机关于每年</w:t>
      </w:r>
      <w:r>
        <w:rPr>
          <w:rFonts w:ascii="仿宋_GB2312" w:eastAsia="仿宋_GB2312" w:hAnsi="微软雅黑" w:cs="宋体" w:hint="eastAsia"/>
          <w:color w:val="000000"/>
          <w:spacing w:val="-4"/>
          <w:kern w:val="0"/>
          <w:sz w:val="32"/>
          <w:szCs w:val="32"/>
        </w:rPr>
        <w:t>1</w:t>
      </w:r>
      <w:r>
        <w:rPr>
          <w:rFonts w:ascii="仿宋_GB2312" w:eastAsia="仿宋_GB2312" w:hAnsi="微软雅黑" w:cs="宋体" w:hint="eastAsia"/>
          <w:color w:val="000000"/>
          <w:spacing w:val="-4"/>
          <w:kern w:val="0"/>
          <w:sz w:val="32"/>
          <w:szCs w:val="32"/>
        </w:rPr>
        <w:t>月</w:t>
      </w:r>
      <w:r>
        <w:rPr>
          <w:rFonts w:ascii="仿宋_GB2312" w:eastAsia="仿宋_GB2312" w:hAnsi="微软雅黑" w:cs="宋体" w:hint="eastAsia"/>
          <w:color w:val="000000"/>
          <w:spacing w:val="-4"/>
          <w:kern w:val="0"/>
          <w:sz w:val="32"/>
          <w:szCs w:val="32"/>
        </w:rPr>
        <w:t>20</w:t>
      </w:r>
      <w:r>
        <w:rPr>
          <w:rFonts w:ascii="仿宋_GB2312" w:eastAsia="仿宋_GB2312" w:hAnsi="微软雅黑" w:cs="宋体" w:hint="eastAsia"/>
          <w:color w:val="000000"/>
          <w:spacing w:val="-4"/>
          <w:kern w:val="0"/>
          <w:sz w:val="32"/>
          <w:szCs w:val="32"/>
        </w:rPr>
        <w:t>日前，将本级行政执法汇总数据信息报本级人民政府和上级司法行政机关；县级司法行政机关同时将汇总数据信息报自治区司法厅。</w:t>
      </w:r>
    </w:p>
    <w:p w:rsidR="00C64663" w:rsidRDefault="00AC13DE">
      <w:pPr>
        <w:shd w:val="clear" w:color="auto" w:fill="FFFFFF"/>
        <w:spacing w:line="560" w:lineRule="exact"/>
        <w:ind w:firstLine="640"/>
        <w:rPr>
          <w:rFonts w:ascii="仿宋_GB2312" w:eastAsia="仿宋_GB2312" w:hAnsi="微软雅黑" w:cs="宋体"/>
          <w:color w:val="000000"/>
          <w:spacing w:val="-4"/>
          <w:kern w:val="0"/>
          <w:sz w:val="32"/>
          <w:szCs w:val="32"/>
        </w:rPr>
      </w:pPr>
      <w:r>
        <w:rPr>
          <w:rFonts w:ascii="仿宋_GB2312" w:eastAsia="仿宋_GB2312" w:hAnsi="微软雅黑" w:cs="宋体" w:hint="eastAsia"/>
          <w:color w:val="000000"/>
          <w:spacing w:val="-4"/>
          <w:kern w:val="0"/>
          <w:sz w:val="32"/>
          <w:szCs w:val="32"/>
        </w:rPr>
        <w:t>各行政执法机关应当于每年</w:t>
      </w:r>
      <w:r>
        <w:rPr>
          <w:rFonts w:ascii="仿宋_GB2312" w:eastAsia="仿宋_GB2312" w:hAnsi="微软雅黑" w:cs="宋体" w:hint="eastAsia"/>
          <w:color w:val="000000"/>
          <w:spacing w:val="-4"/>
          <w:kern w:val="0"/>
          <w:sz w:val="32"/>
          <w:szCs w:val="32"/>
        </w:rPr>
        <w:t>1</w:t>
      </w:r>
      <w:r>
        <w:rPr>
          <w:rFonts w:ascii="仿宋_GB2312" w:eastAsia="仿宋_GB2312" w:hAnsi="微软雅黑" w:cs="宋体" w:hint="eastAsia"/>
          <w:color w:val="000000"/>
          <w:spacing w:val="-4"/>
          <w:kern w:val="0"/>
          <w:sz w:val="32"/>
          <w:szCs w:val="32"/>
        </w:rPr>
        <w:t>月</w:t>
      </w:r>
      <w:r>
        <w:rPr>
          <w:rFonts w:ascii="仿宋_GB2312" w:eastAsia="仿宋_GB2312" w:hAnsi="微软雅黑" w:cs="宋体" w:hint="eastAsia"/>
          <w:color w:val="000000"/>
          <w:spacing w:val="-4"/>
          <w:kern w:val="0"/>
          <w:sz w:val="32"/>
          <w:szCs w:val="32"/>
        </w:rPr>
        <w:t>31</w:t>
      </w:r>
      <w:r>
        <w:rPr>
          <w:rFonts w:ascii="仿宋_GB2312" w:eastAsia="仿宋_GB2312" w:hAnsi="微软雅黑" w:cs="宋体" w:hint="eastAsia"/>
          <w:color w:val="000000"/>
          <w:spacing w:val="-4"/>
          <w:kern w:val="0"/>
          <w:sz w:val="32"/>
          <w:szCs w:val="32"/>
        </w:rPr>
        <w:t>日前在本部门门户网站或者本级政府指定的平台，公开上年度行政执法总体情况有关数据。</w:t>
      </w:r>
    </w:p>
    <w:p w:rsidR="00C64663" w:rsidRDefault="00AC13DE">
      <w:pPr>
        <w:shd w:val="clear" w:color="auto" w:fill="FFFFFF"/>
        <w:spacing w:line="560" w:lineRule="exact"/>
        <w:ind w:firstLineChars="1102" w:firstLine="3526"/>
        <w:rPr>
          <w:rFonts w:ascii="黑体" w:eastAsia="黑体" w:hAnsi="黑体" w:cs="黑体"/>
          <w:kern w:val="0"/>
          <w:sz w:val="32"/>
          <w:szCs w:val="32"/>
        </w:rPr>
      </w:pPr>
      <w:r>
        <w:rPr>
          <w:rFonts w:ascii="黑体" w:eastAsia="黑体" w:hAnsi="黑体" w:cs="黑体" w:hint="eastAsia"/>
          <w:kern w:val="0"/>
          <w:sz w:val="32"/>
          <w:szCs w:val="32"/>
        </w:rPr>
        <w:t>第六章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p>
    <w:p w:rsidR="00C64663" w:rsidRDefault="00AC13DE">
      <w:pPr>
        <w:shd w:val="clear" w:color="auto" w:fill="FFFFFF"/>
        <w:spacing w:line="560" w:lineRule="exact"/>
        <w:ind w:firstLine="640"/>
        <w:rPr>
          <w:rFonts w:ascii="仿宋_GB2312" w:eastAsia="仿宋_GB2312"/>
          <w:kern w:val="0"/>
          <w:sz w:val="32"/>
          <w:szCs w:val="32"/>
        </w:rPr>
      </w:pPr>
      <w:r>
        <w:rPr>
          <w:rFonts w:ascii="黑体" w:eastAsia="黑体" w:hAnsi="黑体" w:cs="黑体" w:hint="eastAsia"/>
          <w:color w:val="000000"/>
          <w:kern w:val="0"/>
          <w:sz w:val="32"/>
          <w:szCs w:val="32"/>
        </w:rPr>
        <w:t>第二十九条</w:t>
      </w:r>
      <w:r>
        <w:rPr>
          <w:rFonts w:ascii="仿宋_GB2312" w:eastAsia="仿宋_GB2312" w:hAnsi="微软雅黑" w:cs="宋体" w:hint="eastAsia"/>
          <w:color w:val="000000"/>
          <w:spacing w:val="-4"/>
          <w:kern w:val="0"/>
          <w:sz w:val="32"/>
          <w:szCs w:val="32"/>
        </w:rPr>
        <w:t xml:space="preserve"> </w:t>
      </w:r>
      <w:r>
        <w:rPr>
          <w:rFonts w:ascii="仿宋_GB2312" w:eastAsia="仿宋_GB2312" w:hint="eastAsia"/>
          <w:kern w:val="0"/>
          <w:sz w:val="32"/>
          <w:szCs w:val="32"/>
        </w:rPr>
        <w:t>各行政执法机关参照本细则，制定行政执法公示制度实施办法。</w:t>
      </w:r>
    </w:p>
    <w:p w:rsidR="00C64663" w:rsidRDefault="00AC13DE">
      <w:pPr>
        <w:shd w:val="clear" w:color="auto" w:fill="FFFFFF"/>
        <w:spacing w:line="560" w:lineRule="exact"/>
        <w:ind w:firstLine="640"/>
        <w:rPr>
          <w:rFonts w:ascii="仿宋_GB2312" w:eastAsia="仿宋_GB2312"/>
          <w:kern w:val="0"/>
          <w:sz w:val="32"/>
          <w:szCs w:val="32"/>
        </w:rPr>
      </w:pPr>
      <w:r>
        <w:rPr>
          <w:rFonts w:ascii="黑体" w:eastAsia="黑体" w:hAnsi="黑体" w:cs="黑体" w:hint="eastAsia"/>
          <w:color w:val="000000"/>
          <w:kern w:val="0"/>
          <w:sz w:val="32"/>
          <w:szCs w:val="32"/>
        </w:rPr>
        <w:t>第三十条</w:t>
      </w:r>
      <w:r>
        <w:rPr>
          <w:rFonts w:ascii="仿宋_GB2312" w:eastAsia="仿宋_GB2312" w:hAnsi="微软雅黑" w:cs="宋体" w:hint="eastAsia"/>
          <w:color w:val="000000"/>
          <w:spacing w:val="-4"/>
          <w:kern w:val="0"/>
          <w:sz w:val="32"/>
          <w:szCs w:val="32"/>
        </w:rPr>
        <w:t xml:space="preserve"> </w:t>
      </w:r>
      <w:r>
        <w:rPr>
          <w:rFonts w:ascii="仿宋_GB2312" w:eastAsia="仿宋_GB2312" w:hint="eastAsia"/>
          <w:kern w:val="0"/>
          <w:sz w:val="32"/>
          <w:szCs w:val="32"/>
        </w:rPr>
        <w:t>本实施细则自公布之日起施行。</w:t>
      </w:r>
    </w:p>
    <w:p w:rsidR="00C64663" w:rsidRDefault="00C64663">
      <w:pPr>
        <w:rPr>
          <w:rFonts w:ascii="方正小标宋简体" w:eastAsia="方正小标宋简体" w:hAnsi="微软雅黑" w:cs="宋体"/>
          <w:color w:val="000000"/>
          <w:kern w:val="0"/>
          <w:sz w:val="44"/>
          <w:szCs w:val="44"/>
        </w:rPr>
      </w:pPr>
    </w:p>
    <w:p w:rsidR="00C64663" w:rsidRDefault="00AC13DE" w:rsidP="00070575">
      <w:pPr>
        <w:rPr>
          <w:rFonts w:eastAsia="方正小标宋简体"/>
        </w:rPr>
      </w:pPr>
      <w:r>
        <w:rPr>
          <w:rFonts w:ascii="方正小标宋简体" w:eastAsia="方正小标宋简体" w:hAnsi="微软雅黑" w:cs="宋体" w:hint="eastAsia"/>
          <w:color w:val="000000"/>
          <w:kern w:val="0"/>
          <w:sz w:val="44"/>
          <w:szCs w:val="44"/>
        </w:rPr>
        <w:br w:type="page"/>
      </w:r>
      <w:r>
        <w:rPr>
          <w:rFonts w:ascii="方正小标宋简体" w:eastAsia="方正小标宋简体" w:hAnsi="微软雅黑" w:cs="宋体" w:hint="eastAsia"/>
          <w:color w:val="000000"/>
          <w:kern w:val="0"/>
          <w:sz w:val="44"/>
          <w:szCs w:val="44"/>
        </w:rPr>
        <w:lastRenderedPageBreak/>
        <w:t>同心县行政执法全过程记录制度实施细则</w:t>
      </w:r>
    </w:p>
    <w:p w:rsidR="00C64663" w:rsidRDefault="00C64663">
      <w:pPr>
        <w:shd w:val="clear" w:color="auto" w:fill="FFFFFF"/>
        <w:spacing w:line="560" w:lineRule="exact"/>
        <w:jc w:val="center"/>
        <w:rPr>
          <w:rFonts w:ascii="黑体" w:eastAsia="黑体" w:hAnsi="黑体" w:cs="宋体"/>
          <w:color w:val="000000"/>
          <w:kern w:val="0"/>
          <w:sz w:val="32"/>
          <w:szCs w:val="32"/>
        </w:rPr>
      </w:pPr>
    </w:p>
    <w:p w:rsidR="00C64663" w:rsidRDefault="00AC13DE">
      <w:pPr>
        <w:shd w:val="clear" w:color="auto" w:fill="FFFFFF"/>
        <w:spacing w:line="56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第一章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总</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则</w:t>
      </w:r>
    </w:p>
    <w:p w:rsidR="00C64663" w:rsidRDefault="00AC13DE">
      <w:pPr>
        <w:shd w:val="clear" w:color="auto" w:fill="FFFFFF"/>
        <w:spacing w:line="560" w:lineRule="exact"/>
        <w:rPr>
          <w:rFonts w:ascii="仿宋_GB2312" w:eastAsia="仿宋_GB2312" w:hAnsi="黑体" w:cs="宋体"/>
          <w:kern w:val="0"/>
          <w:sz w:val="32"/>
          <w:szCs w:val="32"/>
        </w:rPr>
      </w:pPr>
      <w:r>
        <w:rPr>
          <w:rFonts w:ascii="仿宋_GB2312" w:eastAsia="仿宋_GB2312" w:hAnsi="黑体" w:cs="宋体" w:hint="eastAsia"/>
          <w:color w:val="000000"/>
          <w:kern w:val="0"/>
          <w:sz w:val="32"/>
          <w:szCs w:val="32"/>
        </w:rPr>
        <w:t xml:space="preserve">   </w:t>
      </w:r>
      <w:r>
        <w:rPr>
          <w:rFonts w:ascii="黑体" w:eastAsia="黑体" w:hAnsi="黑体" w:cs="黑体" w:hint="eastAsia"/>
          <w:color w:val="000000"/>
          <w:kern w:val="0"/>
          <w:sz w:val="32"/>
          <w:szCs w:val="32"/>
        </w:rPr>
        <w:t xml:space="preserve"> </w:t>
      </w:r>
      <w:r>
        <w:rPr>
          <w:rFonts w:ascii="黑体" w:eastAsia="黑体" w:hAnsi="黑体" w:cs="黑体" w:hint="eastAsia"/>
          <w:b/>
          <w:bCs/>
          <w:color w:val="000000"/>
          <w:kern w:val="0"/>
          <w:sz w:val="32"/>
          <w:szCs w:val="32"/>
        </w:rPr>
        <w:t>第一条</w:t>
      </w:r>
      <w:r>
        <w:rPr>
          <w:rFonts w:ascii="仿宋_GB2312" w:eastAsia="仿宋_GB2312" w:hAnsi="黑体" w:cs="宋体" w:hint="eastAsia"/>
          <w:color w:val="000000"/>
          <w:kern w:val="0"/>
          <w:sz w:val="32"/>
          <w:szCs w:val="32"/>
        </w:rPr>
        <w:t xml:space="preserve"> </w:t>
      </w:r>
      <w:r>
        <w:rPr>
          <w:rFonts w:ascii="仿宋_GB2312" w:eastAsia="仿宋_GB2312" w:hAnsi="黑体" w:cs="宋体" w:hint="eastAsia"/>
          <w:kern w:val="0"/>
          <w:sz w:val="32"/>
          <w:szCs w:val="32"/>
        </w:rPr>
        <w:t>为加强对行政执法机关行政执法全过程信息的记录、保存、管理和使用，规范和监督行政执法行为，保障公民、法人和其他组织的合法权益，根据《宁夏回族自治区全面推行行政执法公示制度执法全过程记录制度重大执法决定法制审核制度实施方案》和《宁夏回族自治区行政执法三项制度规定》要求，结合我县实际，制定本实施细则。</w:t>
      </w:r>
    </w:p>
    <w:p w:rsidR="00C64663" w:rsidRDefault="00AC13DE">
      <w:pPr>
        <w:shd w:val="clear" w:color="auto" w:fill="FFFFFF"/>
        <w:spacing w:line="560" w:lineRule="exact"/>
        <w:ind w:firstLine="72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第二条</w:t>
      </w:r>
      <w:r>
        <w:rPr>
          <w:rFonts w:ascii="仿宋_GB2312" w:eastAsia="仿宋_GB2312" w:hAnsi="黑体" w:cs="宋体" w:hint="eastAsia"/>
          <w:color w:val="000000"/>
          <w:kern w:val="0"/>
          <w:sz w:val="32"/>
          <w:szCs w:val="32"/>
        </w:rPr>
        <w:t xml:space="preserve"> </w:t>
      </w:r>
      <w:r>
        <w:rPr>
          <w:rFonts w:ascii="仿宋_GB2312" w:eastAsia="仿宋_GB2312" w:hAnsi="微软雅黑" w:cs="宋体" w:hint="eastAsia"/>
          <w:color w:val="000000"/>
          <w:kern w:val="0"/>
          <w:sz w:val="32"/>
          <w:szCs w:val="32"/>
        </w:rPr>
        <w:t>本实施细则所称行政执法，是指行政机关、法律法规规章授权的具有管理公共事务职能的组织（以下统称行政执法机关），依据法律、法规和规章实施的行政许可、行政处罚、行政强制、行政征收、行政检查、行政确认、行政给付等影响公民、法人和其他社会组织权利义务的行政行为。</w:t>
      </w:r>
    </w:p>
    <w:p w:rsidR="00C64663" w:rsidRDefault="00AC13DE">
      <w:pPr>
        <w:shd w:val="clear" w:color="auto" w:fill="FFFFFF"/>
        <w:spacing w:line="560" w:lineRule="exact"/>
        <w:ind w:firstLineChars="200"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第三条</w:t>
      </w:r>
      <w:r>
        <w:rPr>
          <w:rFonts w:ascii="仿宋_GB2312" w:eastAsia="仿宋_GB2312" w:hAnsi="黑体" w:cs="宋体" w:hint="eastAsia"/>
          <w:color w:val="000000"/>
          <w:kern w:val="0"/>
          <w:sz w:val="32"/>
          <w:szCs w:val="32"/>
        </w:rPr>
        <w:t xml:space="preserve"> </w:t>
      </w:r>
      <w:r>
        <w:rPr>
          <w:rFonts w:ascii="仿宋_GB2312" w:eastAsia="仿宋_GB2312" w:hAnsi="微软雅黑" w:cs="宋体" w:hint="eastAsia"/>
          <w:color w:val="000000"/>
          <w:kern w:val="0"/>
          <w:sz w:val="32"/>
          <w:szCs w:val="32"/>
        </w:rPr>
        <w:t>本细则所称行政执法全过程记录，是指行政执法机关对执法程序启动、调查取证、审查决定、送达执行、归档管理等行政执法全过程进行文字记录、音像记录的活动。</w:t>
      </w:r>
    </w:p>
    <w:p w:rsidR="00C64663" w:rsidRDefault="00AC13DE">
      <w:pPr>
        <w:shd w:val="clear" w:color="auto" w:fill="FFFFFF"/>
        <w:spacing w:line="560" w:lineRule="exact"/>
        <w:ind w:firstLine="64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第四条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color w:val="000000"/>
          <w:kern w:val="0"/>
          <w:sz w:val="32"/>
          <w:szCs w:val="32"/>
        </w:rPr>
        <w:t>全县各行政执法机关（含法律法规授权的具有管理公共事务职能的组织）实施行政执法全过程记录制度适用</w:t>
      </w:r>
      <w:r>
        <w:rPr>
          <w:rFonts w:ascii="仿宋_GB2312" w:eastAsia="仿宋_GB2312" w:hAnsi="微软雅黑" w:cs="宋体" w:hint="eastAsia"/>
          <w:color w:val="000000"/>
          <w:kern w:val="0"/>
          <w:sz w:val="32"/>
          <w:szCs w:val="32"/>
        </w:rPr>
        <w:t>本细则。</w:t>
      </w:r>
    </w:p>
    <w:p w:rsidR="00C64663" w:rsidRDefault="00AC13DE">
      <w:pPr>
        <w:shd w:val="clear" w:color="auto" w:fill="FFFFFF"/>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color w:val="000000"/>
          <w:kern w:val="0"/>
          <w:sz w:val="32"/>
          <w:szCs w:val="32"/>
        </w:rPr>
        <w:t>受委托组织实施行政执法全过程记录制度适用本细则。</w:t>
      </w:r>
    </w:p>
    <w:p w:rsidR="00C64663" w:rsidRDefault="00AC13DE">
      <w:pPr>
        <w:shd w:val="clear" w:color="auto" w:fill="FFFFFF"/>
        <w:spacing w:line="560" w:lineRule="exact"/>
        <w:ind w:firstLine="600"/>
        <w:rPr>
          <w:rFonts w:ascii="仿宋_GB2312" w:eastAsia="仿宋_GB2312" w:hAnsi="微软雅黑" w:cs="宋体"/>
          <w:color w:val="000000"/>
          <w:kern w:val="0"/>
          <w:sz w:val="32"/>
          <w:szCs w:val="32"/>
        </w:rPr>
      </w:pPr>
      <w:r>
        <w:rPr>
          <w:rFonts w:ascii="黑体" w:eastAsia="黑体" w:hAnsi="黑体" w:cs="黑体" w:hint="eastAsia"/>
          <w:color w:val="000000"/>
          <w:kern w:val="0"/>
          <w:sz w:val="32"/>
          <w:szCs w:val="32"/>
        </w:rPr>
        <w:t>第五条</w:t>
      </w:r>
      <w:r>
        <w:rPr>
          <w:rFonts w:ascii="仿宋_GB2312" w:eastAsia="仿宋_GB2312" w:hAnsi="微软雅黑" w:cs="宋体" w:hint="eastAsia"/>
          <w:color w:val="000000"/>
          <w:kern w:val="0"/>
          <w:sz w:val="32"/>
          <w:szCs w:val="32"/>
        </w:rPr>
        <w:t xml:space="preserve"> </w:t>
      </w:r>
      <w:r>
        <w:rPr>
          <w:rFonts w:ascii="仿宋_GB2312" w:eastAsia="仿宋_GB2312" w:hAnsi="微软雅黑" w:cs="宋体" w:hint="eastAsia"/>
          <w:kern w:val="0"/>
          <w:sz w:val="32"/>
          <w:szCs w:val="32"/>
        </w:rPr>
        <w:t>县级司法行政机关</w:t>
      </w:r>
      <w:r>
        <w:rPr>
          <w:rFonts w:ascii="仿宋_GB2312" w:eastAsia="仿宋_GB2312" w:hAnsi="微软雅黑" w:cs="宋体" w:hint="eastAsia"/>
          <w:color w:val="000000"/>
          <w:kern w:val="0"/>
          <w:sz w:val="32"/>
          <w:szCs w:val="32"/>
        </w:rPr>
        <w:t>负责对各行政执法机关行政执法全过程记录工作进行监督、检查和指导。</w:t>
      </w:r>
    </w:p>
    <w:p w:rsidR="00C64663" w:rsidRDefault="00AC13DE">
      <w:pPr>
        <w:shd w:val="clear" w:color="auto" w:fill="FFFFFF"/>
        <w:spacing w:line="560" w:lineRule="exact"/>
        <w:ind w:firstLine="60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各行政执法机关的主要负责同志作为本部门全面推行行政执</w:t>
      </w:r>
      <w:r>
        <w:rPr>
          <w:rFonts w:ascii="仿宋_GB2312" w:eastAsia="仿宋_GB2312" w:hAnsi="微软雅黑" w:cs="宋体" w:hint="eastAsia"/>
          <w:color w:val="000000"/>
          <w:kern w:val="0"/>
          <w:sz w:val="32"/>
          <w:szCs w:val="32"/>
        </w:rPr>
        <w:lastRenderedPageBreak/>
        <w:t>法记录制度工作的第一责任人，做好行政执法记录制度的实施工作。</w:t>
      </w:r>
    </w:p>
    <w:p w:rsidR="00C64663" w:rsidRDefault="00AC13DE">
      <w:pPr>
        <w:shd w:val="clear" w:color="auto" w:fill="FFFFFF"/>
        <w:spacing w:line="560" w:lineRule="exact"/>
        <w:ind w:firstLineChars="200" w:firstLine="640"/>
        <w:rPr>
          <w:rFonts w:ascii="仿宋_GB2312" w:eastAsia="仿宋_GB2312"/>
          <w:color w:val="000000"/>
          <w:kern w:val="0"/>
          <w:sz w:val="32"/>
          <w:szCs w:val="32"/>
        </w:rPr>
      </w:pPr>
      <w:r>
        <w:rPr>
          <w:rFonts w:ascii="黑体" w:eastAsia="黑体" w:hAnsi="黑体" w:cs="黑体" w:hint="eastAsia"/>
          <w:color w:val="000000"/>
          <w:kern w:val="0"/>
          <w:sz w:val="32"/>
          <w:szCs w:val="32"/>
        </w:rPr>
        <w:t>第六条</w:t>
      </w:r>
      <w:r>
        <w:rPr>
          <w:rFonts w:ascii="黑体" w:eastAsia="黑体" w:hAnsi="黑体" w:cs="黑体" w:hint="eastAsia"/>
          <w:color w:val="000000"/>
          <w:kern w:val="0"/>
          <w:sz w:val="32"/>
          <w:szCs w:val="32"/>
        </w:rPr>
        <w:t xml:space="preserve"> </w:t>
      </w:r>
      <w:r>
        <w:rPr>
          <w:rFonts w:ascii="仿宋_GB2312" w:eastAsia="仿宋_GB2312" w:hint="eastAsia"/>
          <w:color w:val="000000"/>
          <w:kern w:val="0"/>
          <w:sz w:val="32"/>
          <w:szCs w:val="32"/>
        </w:rPr>
        <w:t>行政执法全过程记录应当遵循合法、客观、全面、及时、关联原则，行政执法机关根据行政执法行为的性质、种类、现场、阶段，采取合法、适当、有效的方式和手段对执法全过程实施记录。</w:t>
      </w:r>
    </w:p>
    <w:p w:rsidR="00C64663" w:rsidRDefault="00AC13DE">
      <w:pPr>
        <w:shd w:val="clear" w:color="auto" w:fill="FFFFFF"/>
        <w:spacing w:line="560" w:lineRule="exact"/>
        <w:ind w:firstLine="640"/>
        <w:rPr>
          <w:rFonts w:ascii="仿宋_GB2312" w:eastAsia="仿宋_GB2312" w:hAnsi="宋体" w:cs="宋体"/>
          <w:color w:val="000000"/>
          <w:kern w:val="0"/>
          <w:sz w:val="32"/>
          <w:szCs w:val="32"/>
        </w:rPr>
      </w:pPr>
      <w:r>
        <w:rPr>
          <w:rFonts w:ascii="黑体" w:eastAsia="黑体" w:hAnsi="黑体" w:cs="黑体" w:hint="eastAsia"/>
          <w:color w:val="000000"/>
          <w:kern w:val="0"/>
          <w:sz w:val="32"/>
          <w:szCs w:val="32"/>
        </w:rPr>
        <w:t>第七条</w:t>
      </w:r>
      <w:r>
        <w:rPr>
          <w:rFonts w:ascii="黑体" w:eastAsia="黑体" w:hAnsi="黑体" w:cs="黑体" w:hint="eastAsia"/>
          <w:color w:val="000000"/>
          <w:kern w:val="0"/>
          <w:sz w:val="32"/>
          <w:szCs w:val="32"/>
        </w:rPr>
        <w:t xml:space="preserve"> </w:t>
      </w:r>
      <w:r>
        <w:rPr>
          <w:rFonts w:ascii="仿宋_GB2312" w:eastAsia="仿宋_GB2312" w:hAnsi="微软雅黑" w:cs="宋体" w:hint="eastAsia"/>
          <w:color w:val="000000"/>
          <w:kern w:val="0"/>
          <w:sz w:val="32"/>
          <w:szCs w:val="32"/>
        </w:rPr>
        <w:t>行政执法机关应当通过文字</w:t>
      </w:r>
      <w:r>
        <w:rPr>
          <w:rFonts w:ascii="仿宋_GB2312" w:eastAsia="仿宋_GB2312" w:hAnsi="宋体" w:cs="宋体" w:hint="eastAsia"/>
          <w:color w:val="000000"/>
          <w:kern w:val="0"/>
          <w:sz w:val="32"/>
          <w:szCs w:val="32"/>
        </w:rPr>
        <w:t>记录、音像记录等方式，对行政执法行为进行记录并归档，实现全过程留痕和可追溯管理。</w:t>
      </w:r>
    </w:p>
    <w:p w:rsidR="00C64663" w:rsidRDefault="00AC13DE">
      <w:pPr>
        <w:shd w:val="clear" w:color="auto" w:fill="FFFFFF"/>
        <w:spacing w:line="560" w:lineRule="exact"/>
        <w:ind w:firstLine="640"/>
        <w:rPr>
          <w:rFonts w:ascii="仿宋_GB2312" w:eastAsia="仿宋_GB2312"/>
          <w:color w:val="000000"/>
          <w:kern w:val="0"/>
          <w:sz w:val="32"/>
          <w:szCs w:val="32"/>
        </w:rPr>
      </w:pPr>
      <w:r>
        <w:rPr>
          <w:rFonts w:ascii="仿宋_GB2312" w:eastAsia="仿宋_GB2312" w:hint="eastAsia"/>
          <w:color w:val="000000"/>
          <w:kern w:val="0"/>
          <w:sz w:val="32"/>
          <w:szCs w:val="32"/>
        </w:rPr>
        <w:t>文字记录是指以纸质文件或电子文件形式对行政执法活动进行全过程记录的方式，包括向当事人出具的行政执法文书、调查取证相关文书、鉴定意见、专家论证报告、听证报告、内部程序审批表、送达回证等书面记录。</w:t>
      </w:r>
    </w:p>
    <w:p w:rsidR="00C64663" w:rsidRDefault="00AC13DE">
      <w:pPr>
        <w:shd w:val="clear" w:color="auto" w:fill="FFFFFF"/>
        <w:spacing w:line="560" w:lineRule="exact"/>
        <w:ind w:firstLine="640"/>
        <w:rPr>
          <w:rFonts w:ascii="微软雅黑" w:hAnsi="微软雅黑"/>
          <w:color w:val="000000"/>
          <w:kern w:val="0"/>
          <w:sz w:val="32"/>
          <w:szCs w:val="32"/>
        </w:rPr>
      </w:pPr>
      <w:r>
        <w:rPr>
          <w:rFonts w:ascii="仿宋_GB2312" w:eastAsia="仿宋_GB2312" w:hint="eastAsia"/>
          <w:color w:val="000000"/>
          <w:kern w:val="0"/>
          <w:sz w:val="32"/>
          <w:szCs w:val="32"/>
        </w:rPr>
        <w:t>音像记录是通过记录设备实时对行政执法过程进行记录的方式，包括利用照相机、录音机、摄像机、视频监控、执法记录仪等对行政执法过程进行同步记录。</w:t>
      </w:r>
    </w:p>
    <w:p w:rsidR="00C64663" w:rsidRDefault="00AC13DE">
      <w:pPr>
        <w:shd w:val="clear" w:color="auto" w:fill="FFFFFF"/>
        <w:spacing w:line="560" w:lineRule="exact"/>
        <w:jc w:val="center"/>
        <w:rPr>
          <w:rFonts w:ascii="微软雅黑" w:hAnsi="微软雅黑"/>
          <w:color w:val="000000"/>
          <w:kern w:val="0"/>
          <w:sz w:val="32"/>
          <w:szCs w:val="32"/>
        </w:rPr>
      </w:pPr>
      <w:r>
        <w:rPr>
          <w:rFonts w:ascii="黑体" w:eastAsia="黑体" w:hAnsi="黑体" w:cs="宋体" w:hint="eastAsia"/>
          <w:color w:val="000000"/>
          <w:kern w:val="0"/>
          <w:sz w:val="32"/>
          <w:szCs w:val="32"/>
        </w:rPr>
        <w:t>第二章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行政执法全过程的记录</w:t>
      </w:r>
    </w:p>
    <w:p w:rsidR="00C64663" w:rsidRDefault="00AC13DE">
      <w:pPr>
        <w:shd w:val="clear" w:color="auto" w:fill="FFFFFF"/>
        <w:spacing w:line="560" w:lineRule="exact"/>
        <w:ind w:firstLine="640"/>
        <w:rPr>
          <w:rFonts w:ascii="仿宋_GB2312" w:eastAsia="仿宋_GB2312"/>
          <w:color w:val="000000"/>
          <w:kern w:val="0"/>
          <w:sz w:val="32"/>
          <w:szCs w:val="32"/>
        </w:rPr>
      </w:pPr>
      <w:r>
        <w:rPr>
          <w:rFonts w:ascii="黑体" w:eastAsia="黑体" w:hAnsi="黑体" w:cs="黑体" w:hint="eastAsia"/>
          <w:color w:val="000000"/>
          <w:kern w:val="0"/>
          <w:sz w:val="32"/>
          <w:szCs w:val="32"/>
        </w:rPr>
        <w:t>第八条</w:t>
      </w:r>
      <w:r>
        <w:rPr>
          <w:rFonts w:ascii="仿宋_GB2312" w:eastAsia="仿宋_GB2312" w:hAnsi="微软雅黑" w:cs="宋体" w:hint="eastAsia"/>
          <w:color w:val="000000"/>
          <w:kern w:val="0"/>
          <w:sz w:val="32"/>
          <w:szCs w:val="32"/>
        </w:rPr>
        <w:t xml:space="preserve"> </w:t>
      </w:r>
      <w:r>
        <w:rPr>
          <w:rFonts w:ascii="仿宋_GB2312" w:eastAsia="仿宋_GB2312" w:hint="eastAsia"/>
          <w:color w:val="000000"/>
          <w:kern w:val="0"/>
          <w:sz w:val="32"/>
          <w:szCs w:val="32"/>
        </w:rPr>
        <w:t>行政执法机关应当对行政执法程序的启动、调查取证、审查决</w:t>
      </w:r>
      <w:r>
        <w:rPr>
          <w:rFonts w:ascii="仿宋_GB2312" w:eastAsia="仿宋_GB2312" w:hint="eastAsia"/>
          <w:color w:val="000000"/>
          <w:kern w:val="0"/>
          <w:sz w:val="32"/>
          <w:szCs w:val="32"/>
        </w:rPr>
        <w:t>定、送达、执行和案卷归档等环节进行全过程记录。</w:t>
      </w:r>
    </w:p>
    <w:p w:rsidR="00C64663" w:rsidRDefault="00AC13DE">
      <w:pPr>
        <w:shd w:val="clear" w:color="auto" w:fill="FFFFFF"/>
        <w:spacing w:line="560" w:lineRule="exact"/>
        <w:ind w:firstLine="640"/>
        <w:rPr>
          <w:rFonts w:ascii="仿宋_GB2312" w:eastAsia="仿宋_GB2312"/>
          <w:color w:val="000000"/>
          <w:kern w:val="0"/>
          <w:sz w:val="32"/>
          <w:szCs w:val="32"/>
        </w:rPr>
      </w:pPr>
      <w:r>
        <w:rPr>
          <w:rFonts w:ascii="黑体" w:eastAsia="黑体" w:hAnsi="黑体" w:cs="黑体" w:hint="eastAsia"/>
          <w:color w:val="000000"/>
          <w:kern w:val="0"/>
          <w:sz w:val="32"/>
          <w:szCs w:val="32"/>
        </w:rPr>
        <w:t>第九条</w:t>
      </w:r>
      <w:r>
        <w:rPr>
          <w:rFonts w:ascii="黑体" w:eastAsia="黑体" w:hAnsi="黑体" w:cs="黑体" w:hint="eastAsia"/>
          <w:color w:val="000000"/>
          <w:kern w:val="0"/>
          <w:sz w:val="32"/>
          <w:szCs w:val="32"/>
        </w:rPr>
        <w:t xml:space="preserve"> </w:t>
      </w:r>
      <w:r>
        <w:rPr>
          <w:rFonts w:ascii="仿宋_GB2312" w:eastAsia="仿宋_GB2312" w:hint="eastAsia"/>
          <w:color w:val="000000"/>
          <w:kern w:val="0"/>
          <w:sz w:val="32"/>
          <w:szCs w:val="32"/>
        </w:rPr>
        <w:t>行政执法程序启动环节记录应当包括下列事项：</w:t>
      </w:r>
    </w:p>
    <w:p w:rsidR="00C64663" w:rsidRDefault="00AC13DE">
      <w:pPr>
        <w:shd w:val="clear" w:color="auto" w:fill="FFFFFF"/>
        <w:spacing w:line="560" w:lineRule="exact"/>
        <w:ind w:firstLine="640"/>
        <w:rPr>
          <w:rFonts w:ascii="仿宋_GB2312" w:eastAsia="仿宋_GB2312"/>
          <w:color w:val="000000"/>
          <w:kern w:val="0"/>
          <w:sz w:val="32"/>
          <w:szCs w:val="32"/>
        </w:rPr>
      </w:pPr>
      <w:r>
        <w:rPr>
          <w:rFonts w:ascii="仿宋_GB2312" w:eastAsia="仿宋_GB2312" w:hint="eastAsia"/>
          <w:kern w:val="0"/>
          <w:sz w:val="32"/>
          <w:szCs w:val="32"/>
        </w:rPr>
        <w:t>（一）</w:t>
      </w:r>
      <w:r>
        <w:rPr>
          <w:rFonts w:ascii="仿宋_GB2312" w:eastAsia="仿宋_GB2312" w:hint="eastAsia"/>
          <w:color w:val="000000"/>
          <w:kern w:val="0"/>
          <w:sz w:val="32"/>
          <w:szCs w:val="32"/>
        </w:rPr>
        <w:t>依职权启动执法程序的，应当记录案件来源和立案情况；</w:t>
      </w:r>
    </w:p>
    <w:p w:rsidR="00C64663" w:rsidRDefault="00AC13DE">
      <w:pPr>
        <w:shd w:val="clear" w:color="auto" w:fill="FFFFFF"/>
        <w:spacing w:line="560" w:lineRule="exact"/>
        <w:ind w:firstLine="640"/>
        <w:rPr>
          <w:rFonts w:ascii="仿宋_GB2312" w:eastAsia="仿宋_GB2312"/>
          <w:color w:val="000000"/>
          <w:kern w:val="0"/>
          <w:sz w:val="32"/>
          <w:szCs w:val="32"/>
        </w:rPr>
      </w:pPr>
      <w:r>
        <w:rPr>
          <w:rFonts w:ascii="仿宋_GB2312" w:eastAsia="仿宋_GB2312" w:hint="eastAsia"/>
          <w:kern w:val="0"/>
          <w:sz w:val="32"/>
          <w:szCs w:val="32"/>
        </w:rPr>
        <w:t>（二）</w:t>
      </w:r>
      <w:r>
        <w:rPr>
          <w:rFonts w:ascii="仿宋_GB2312" w:eastAsia="仿宋_GB2312" w:hint="eastAsia"/>
          <w:color w:val="000000"/>
          <w:kern w:val="0"/>
          <w:sz w:val="32"/>
          <w:szCs w:val="32"/>
        </w:rPr>
        <w:t>依申请启动执法程序的，应当记录申请、补正、受理的情况。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黑体" w:eastAsia="黑体" w:hAnsi="黑体" w:cs="黑体" w:hint="eastAsia"/>
          <w:color w:val="000000"/>
          <w:kern w:val="0"/>
          <w:sz w:val="32"/>
          <w:szCs w:val="32"/>
        </w:rPr>
        <w:lastRenderedPageBreak/>
        <w:t>第十条</w:t>
      </w:r>
      <w:r>
        <w:rPr>
          <w:rFonts w:ascii="黑体" w:eastAsia="黑体" w:hAnsi="黑体" w:cs="黑体" w:hint="eastAsia"/>
          <w:color w:val="000000"/>
          <w:kern w:val="0"/>
          <w:sz w:val="32"/>
          <w:szCs w:val="32"/>
        </w:rPr>
        <w:t xml:space="preserve"> </w:t>
      </w:r>
      <w:r>
        <w:rPr>
          <w:rFonts w:ascii="仿宋_GB2312" w:eastAsia="仿宋_GB2312" w:hint="eastAsia"/>
          <w:kern w:val="0"/>
          <w:sz w:val="32"/>
          <w:szCs w:val="32"/>
        </w:rPr>
        <w:t>行政执法调查取证环节</w:t>
      </w:r>
      <w:r>
        <w:rPr>
          <w:rFonts w:ascii="仿宋_GB2312" w:eastAsia="仿宋_GB2312" w:hAnsi="宋体" w:cs="宋体" w:hint="eastAsia"/>
          <w:kern w:val="0"/>
          <w:sz w:val="32"/>
          <w:szCs w:val="32"/>
        </w:rPr>
        <w:t>记录应当包括下列事项：</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（一）行政</w:t>
      </w:r>
      <w:r>
        <w:rPr>
          <w:rFonts w:ascii="仿宋_GB2312" w:eastAsia="仿宋_GB2312" w:hAnsi="宋体" w:cs="宋体" w:hint="eastAsia"/>
          <w:kern w:val="0"/>
          <w:sz w:val="32"/>
          <w:szCs w:val="32"/>
        </w:rPr>
        <w:t>执法人员姓名、执法证号及出示证件情况；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（二）</w:t>
      </w:r>
      <w:r>
        <w:rPr>
          <w:rFonts w:ascii="仿宋_GB2312" w:eastAsia="仿宋_GB2312" w:hAnsi="宋体" w:cs="宋体" w:hint="eastAsia"/>
          <w:kern w:val="0"/>
          <w:sz w:val="32"/>
          <w:szCs w:val="32"/>
        </w:rPr>
        <w:t>询问相关人员情况；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（三）</w:t>
      </w:r>
      <w:r>
        <w:rPr>
          <w:rFonts w:ascii="仿宋_GB2312" w:eastAsia="仿宋_GB2312" w:hAnsi="宋体" w:cs="宋体" w:hint="eastAsia"/>
          <w:kern w:val="0"/>
          <w:sz w:val="32"/>
          <w:szCs w:val="32"/>
        </w:rPr>
        <w:t>现场检查（堪验）情况；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（四）</w:t>
      </w:r>
      <w:r>
        <w:rPr>
          <w:rFonts w:ascii="仿宋_GB2312" w:eastAsia="仿宋_GB2312" w:hAnsi="宋体" w:cs="宋体" w:hint="eastAsia"/>
          <w:kern w:val="0"/>
          <w:sz w:val="32"/>
          <w:szCs w:val="32"/>
        </w:rPr>
        <w:t>调取书证、物证及其他证据情况；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（五）抽样取证情况；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（六）</w:t>
      </w:r>
      <w:r>
        <w:rPr>
          <w:rFonts w:ascii="仿宋_GB2312" w:eastAsia="仿宋_GB2312" w:hAnsi="宋体" w:cs="宋体" w:hint="eastAsia"/>
          <w:kern w:val="0"/>
          <w:sz w:val="32"/>
          <w:szCs w:val="32"/>
        </w:rPr>
        <w:t>检验、检测、检疫、技术鉴定情况；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（七）</w:t>
      </w:r>
      <w:r>
        <w:rPr>
          <w:rFonts w:ascii="仿宋_GB2312" w:eastAsia="仿宋_GB2312" w:hAnsi="宋体" w:cs="宋体" w:hint="eastAsia"/>
          <w:kern w:val="0"/>
          <w:sz w:val="32"/>
          <w:szCs w:val="32"/>
        </w:rPr>
        <w:t>证据先行登记保存情况；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（八）</w:t>
      </w:r>
      <w:r>
        <w:rPr>
          <w:rFonts w:ascii="仿宋_GB2312" w:eastAsia="仿宋_GB2312" w:hAnsi="宋体" w:cs="宋体" w:hint="eastAsia"/>
          <w:kern w:val="0"/>
          <w:sz w:val="32"/>
          <w:szCs w:val="32"/>
        </w:rPr>
        <w:t>实施行政强制措施情况；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（九）</w:t>
      </w:r>
      <w:r>
        <w:rPr>
          <w:rFonts w:ascii="仿宋_GB2312" w:eastAsia="仿宋_GB2312" w:hAnsi="宋体" w:cs="宋体" w:hint="eastAsia"/>
          <w:kern w:val="0"/>
          <w:sz w:val="32"/>
          <w:szCs w:val="32"/>
        </w:rPr>
        <w:t>告知当事人陈述、申辩、申请回避、申请听证等权利以及当事人陈述、申辩、申请回避、申请听证等情况；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（十）</w:t>
      </w:r>
      <w:r>
        <w:rPr>
          <w:rFonts w:ascii="仿宋_GB2312" w:eastAsia="仿宋_GB2312" w:hAnsi="宋体" w:cs="宋体" w:hint="eastAsia"/>
          <w:kern w:val="0"/>
          <w:sz w:val="32"/>
          <w:szCs w:val="32"/>
        </w:rPr>
        <w:t>行政听证情况；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（十一）</w:t>
      </w:r>
      <w:r>
        <w:rPr>
          <w:rFonts w:ascii="仿宋_GB2312" w:eastAsia="仿宋_GB2312" w:hAnsi="宋体" w:cs="宋体" w:hint="eastAsia"/>
          <w:kern w:val="0"/>
          <w:sz w:val="32"/>
          <w:szCs w:val="32"/>
        </w:rPr>
        <w:t>专家评审情况；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（十二）</w:t>
      </w:r>
      <w:r>
        <w:rPr>
          <w:rFonts w:ascii="仿宋_GB2312" w:eastAsia="仿宋_GB2312" w:hAnsi="宋体" w:cs="宋体" w:hint="eastAsia"/>
          <w:kern w:val="0"/>
          <w:sz w:val="32"/>
          <w:szCs w:val="32"/>
        </w:rPr>
        <w:t>其他应当记录的事项。</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黑体" w:eastAsia="黑体" w:hAnsi="黑体" w:cs="黑体" w:hint="eastAsia"/>
          <w:color w:val="000000"/>
          <w:kern w:val="0"/>
          <w:sz w:val="32"/>
          <w:szCs w:val="32"/>
        </w:rPr>
        <w:t>第十一条</w:t>
      </w:r>
      <w:r>
        <w:rPr>
          <w:rFonts w:ascii="黑体" w:eastAsia="黑体" w:hAnsi="黑体" w:cs="黑体" w:hint="eastAsia"/>
          <w:color w:val="000000"/>
          <w:kern w:val="0"/>
          <w:sz w:val="32"/>
          <w:szCs w:val="32"/>
        </w:rPr>
        <w:t xml:space="preserve"> </w:t>
      </w:r>
      <w:r>
        <w:rPr>
          <w:rFonts w:ascii="仿宋_GB2312" w:eastAsia="仿宋_GB2312" w:hAnsi="宋体" w:cs="宋体" w:hint="eastAsia"/>
          <w:kern w:val="0"/>
          <w:sz w:val="32"/>
          <w:szCs w:val="32"/>
        </w:rPr>
        <w:t>行政执法审查决定环节记录应当包括下列事项：</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（一）</w:t>
      </w:r>
      <w:r>
        <w:rPr>
          <w:rFonts w:ascii="仿宋_GB2312" w:eastAsia="仿宋_GB2312" w:hAnsi="宋体" w:cs="宋体" w:hint="eastAsia"/>
          <w:kern w:val="0"/>
          <w:sz w:val="32"/>
          <w:szCs w:val="32"/>
        </w:rPr>
        <w:t>承办人处理意见以及相关事实、证据、法律依据、行政裁量权基准适用情况；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（二）</w:t>
      </w:r>
      <w:r>
        <w:rPr>
          <w:rFonts w:ascii="仿宋_GB2312" w:eastAsia="仿宋_GB2312" w:hAnsi="宋体" w:cs="宋体" w:hint="eastAsia"/>
          <w:kern w:val="0"/>
          <w:sz w:val="32"/>
          <w:szCs w:val="32"/>
        </w:rPr>
        <w:t>承办机构意见情况；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（三）</w:t>
      </w:r>
      <w:r>
        <w:rPr>
          <w:rFonts w:ascii="仿宋_GB2312" w:eastAsia="仿宋_GB2312" w:hAnsi="宋体" w:cs="宋体" w:hint="eastAsia"/>
          <w:kern w:val="0"/>
          <w:sz w:val="32"/>
          <w:szCs w:val="32"/>
        </w:rPr>
        <w:t>法制审核情况；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（四）</w:t>
      </w:r>
      <w:r>
        <w:rPr>
          <w:rFonts w:ascii="仿宋_GB2312" w:eastAsia="仿宋_GB2312" w:hAnsi="宋体" w:cs="宋体" w:hint="eastAsia"/>
          <w:kern w:val="0"/>
          <w:sz w:val="32"/>
          <w:szCs w:val="32"/>
        </w:rPr>
        <w:t>集体讨论情况；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（五）</w:t>
      </w:r>
      <w:r>
        <w:rPr>
          <w:rFonts w:ascii="仿宋_GB2312" w:eastAsia="仿宋_GB2312" w:hAnsi="宋体" w:cs="宋体" w:hint="eastAsia"/>
          <w:kern w:val="0"/>
          <w:sz w:val="32"/>
          <w:szCs w:val="32"/>
        </w:rPr>
        <w:t>作出决定情况；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（六）</w:t>
      </w:r>
      <w:r>
        <w:rPr>
          <w:rFonts w:ascii="仿宋_GB2312" w:eastAsia="仿宋_GB2312" w:hAnsi="宋体" w:cs="宋体" w:hint="eastAsia"/>
          <w:kern w:val="0"/>
          <w:sz w:val="32"/>
          <w:szCs w:val="32"/>
        </w:rPr>
        <w:t>其他应当记录的情况。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黑体" w:eastAsia="黑体" w:hAnsi="黑体" w:cs="黑体" w:hint="eastAsia"/>
          <w:color w:val="000000"/>
          <w:kern w:val="0"/>
          <w:sz w:val="32"/>
          <w:szCs w:val="32"/>
        </w:rPr>
        <w:t>第十二条</w:t>
      </w:r>
      <w:r>
        <w:rPr>
          <w:rFonts w:ascii="仿宋_GB2312" w:eastAsia="仿宋_GB2312" w:hAnsi="微软雅黑" w:cs="宋体" w:hint="eastAsia"/>
          <w:color w:val="000000"/>
          <w:kern w:val="0"/>
          <w:sz w:val="32"/>
          <w:szCs w:val="32"/>
        </w:rPr>
        <w:t xml:space="preserve"> </w:t>
      </w:r>
      <w:r>
        <w:rPr>
          <w:rFonts w:ascii="仿宋_GB2312" w:eastAsia="仿宋_GB2312" w:hAnsi="宋体" w:cs="宋体" w:hint="eastAsia"/>
          <w:kern w:val="0"/>
          <w:sz w:val="32"/>
          <w:szCs w:val="32"/>
        </w:rPr>
        <w:t>行政执法送达、执行环节记录应当包括下列事项：</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lastRenderedPageBreak/>
        <w:t>（一）</w:t>
      </w:r>
      <w:r>
        <w:rPr>
          <w:rFonts w:ascii="仿宋_GB2312" w:eastAsia="仿宋_GB2312" w:hAnsi="宋体" w:cs="宋体" w:hint="eastAsia"/>
          <w:kern w:val="0"/>
          <w:sz w:val="32"/>
          <w:szCs w:val="32"/>
        </w:rPr>
        <w:t>送达情况；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（二）</w:t>
      </w:r>
      <w:r>
        <w:rPr>
          <w:rFonts w:ascii="仿宋_GB2312" w:eastAsia="仿宋_GB2312" w:hAnsi="宋体" w:cs="宋体" w:hint="eastAsia"/>
          <w:kern w:val="0"/>
          <w:sz w:val="32"/>
          <w:szCs w:val="32"/>
        </w:rPr>
        <w:t>履行行政执法决定情况；</w:t>
      </w:r>
    </w:p>
    <w:p w:rsidR="00C64663" w:rsidRDefault="00AC13DE">
      <w:pPr>
        <w:shd w:val="clear" w:color="auto" w:fill="FFFFFF"/>
        <w:spacing w:line="560" w:lineRule="exact"/>
        <w:ind w:firstLine="640"/>
        <w:rPr>
          <w:rFonts w:ascii="仿宋_GB2312" w:eastAsia="仿宋_GB2312" w:hAnsi="宋体" w:cs="宋体"/>
          <w:kern w:val="0"/>
          <w:sz w:val="32"/>
          <w:szCs w:val="32"/>
        </w:rPr>
      </w:pPr>
      <w:r>
        <w:rPr>
          <w:rFonts w:ascii="仿宋_GB2312" w:eastAsia="仿宋_GB2312" w:hint="eastAsia"/>
          <w:kern w:val="0"/>
          <w:sz w:val="32"/>
          <w:szCs w:val="32"/>
        </w:rPr>
        <w:t>（三）</w:t>
      </w:r>
      <w:r>
        <w:rPr>
          <w:rFonts w:ascii="仿宋_GB2312" w:eastAsia="仿宋_GB2312" w:hAnsi="宋体" w:cs="宋体" w:hint="eastAsia"/>
          <w:kern w:val="0"/>
          <w:sz w:val="32"/>
          <w:szCs w:val="32"/>
        </w:rPr>
        <w:t>行政强制执行情况；</w:t>
      </w:r>
    </w:p>
    <w:p w:rsidR="00C64663" w:rsidRDefault="00AC13DE">
      <w:pPr>
        <w:shd w:val="clear" w:color="auto" w:fill="FFFFFF"/>
        <w:spacing w:line="560" w:lineRule="exact"/>
        <w:ind w:firstLine="640"/>
        <w:rPr>
          <w:rFonts w:ascii="仿宋_GB2312" w:eastAsia="仿宋_GB2312"/>
          <w:kern w:val="0"/>
          <w:sz w:val="32"/>
          <w:szCs w:val="32"/>
        </w:rPr>
      </w:pPr>
      <w:r>
        <w:rPr>
          <w:rFonts w:ascii="仿宋_GB2312" w:eastAsia="仿宋_GB2312" w:hint="eastAsia"/>
          <w:kern w:val="0"/>
          <w:sz w:val="32"/>
          <w:szCs w:val="32"/>
        </w:rPr>
        <w:t>（四）</w:t>
      </w:r>
      <w:r>
        <w:rPr>
          <w:rFonts w:ascii="仿宋_GB2312" w:eastAsia="仿宋_GB2312" w:hAnsi="宋体" w:cs="宋体" w:hint="eastAsia"/>
          <w:kern w:val="0"/>
          <w:sz w:val="32"/>
          <w:szCs w:val="32"/>
        </w:rPr>
        <w:t>其他应当记录的事项。</w:t>
      </w:r>
    </w:p>
    <w:p w:rsidR="00C64663" w:rsidRDefault="00AC13DE">
      <w:pPr>
        <w:shd w:val="clear" w:color="auto" w:fill="FFFFFF"/>
        <w:spacing w:line="560" w:lineRule="exact"/>
        <w:ind w:firstLine="640"/>
        <w:rPr>
          <w:rFonts w:ascii="仿宋_GB2312" w:eastAsia="仿宋_GB2312"/>
          <w:color w:val="000000"/>
          <w:kern w:val="0"/>
          <w:sz w:val="32"/>
          <w:szCs w:val="32"/>
        </w:rPr>
      </w:pPr>
      <w:r>
        <w:rPr>
          <w:rFonts w:ascii="黑体" w:eastAsia="黑体" w:hAnsi="黑体" w:cs="黑体" w:hint="eastAsia"/>
          <w:color w:val="000000"/>
          <w:kern w:val="0"/>
          <w:sz w:val="32"/>
          <w:szCs w:val="32"/>
        </w:rPr>
        <w:t>第十三条</w:t>
      </w:r>
      <w:r>
        <w:rPr>
          <w:rFonts w:ascii="仿宋_GB2312" w:eastAsia="仿宋_GB2312" w:hAnsi="微软雅黑" w:cs="宋体" w:hint="eastAsia"/>
          <w:color w:val="000000"/>
          <w:kern w:val="0"/>
          <w:sz w:val="32"/>
          <w:szCs w:val="32"/>
        </w:rPr>
        <w:t xml:space="preserve"> </w:t>
      </w:r>
      <w:r>
        <w:rPr>
          <w:rFonts w:ascii="仿宋_GB2312" w:eastAsia="仿宋_GB2312" w:hint="eastAsia"/>
          <w:color w:val="000000"/>
          <w:kern w:val="0"/>
          <w:sz w:val="32"/>
          <w:szCs w:val="32"/>
        </w:rPr>
        <w:t>行政执法案卷归档环节记录应当包括案卷归档编号、类别、保管期限、执法起始终结日期等事项。</w:t>
      </w:r>
    </w:p>
    <w:p w:rsidR="00C64663" w:rsidRDefault="00AC13DE">
      <w:pPr>
        <w:shd w:val="clear" w:color="auto" w:fill="FFFFFF"/>
        <w:spacing w:line="560" w:lineRule="exact"/>
        <w:jc w:val="center"/>
        <w:rPr>
          <w:rFonts w:ascii="微软雅黑" w:eastAsia="微软雅黑" w:hAnsi="微软雅黑" w:cs="微软雅黑"/>
          <w:color w:val="000000"/>
          <w:sz w:val="24"/>
          <w:szCs w:val="24"/>
        </w:rPr>
      </w:pPr>
      <w:r>
        <w:rPr>
          <w:rFonts w:ascii="黑体" w:eastAsia="黑体" w:hAnsi="黑体" w:cs="宋体" w:hint="eastAsia"/>
          <w:color w:val="000000"/>
          <w:kern w:val="0"/>
          <w:sz w:val="32"/>
          <w:szCs w:val="32"/>
        </w:rPr>
        <w:t>第三章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行政执法记录的使用、管理与保存</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第十四条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行政执法机关按照工作必需、厉行节约、性能适度、安全稳定、适量够用的原则，配备音像记录设备和建设询问室、听证室等音像记录场所，行政执法机构和执法人员负责本机构、人员所使用音像记录设备的维护保养，保证设施、设备的正常使用。</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第十五条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行政执法机关应当编制音像记录事项清单，明确音像记录的范围、环节、方式。对拟作为行政执法案件证据使用的音像记录，应当制作光碟并附记制作方法、制作时间、制作人和证明对象等内容。</w:t>
      </w:r>
    </w:p>
    <w:p w:rsidR="00C64663" w:rsidRDefault="00AC13DE">
      <w:pPr>
        <w:shd w:val="clear" w:color="auto" w:fill="FFFFFF"/>
        <w:spacing w:line="560" w:lineRule="exact"/>
        <w:ind w:firstLine="64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对查封扣押财产、强制拆除等涉及人身自由、生命健康、重大财产权益的现场执法活动和执法办案场所，应当进行全程音像记录。</w:t>
      </w:r>
    </w:p>
    <w:p w:rsidR="00C64663" w:rsidRDefault="00AC13DE">
      <w:pPr>
        <w:shd w:val="clear" w:color="auto" w:fill="FFFFFF"/>
        <w:spacing w:line="560" w:lineRule="exact"/>
        <w:ind w:firstLine="64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对现场检查（勘验）、调查取证、举行听证、留置送达和公告送达等容易引发争议的行政执法过程，要根据实际情况进行音像记录。</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对文字记录能够全面有效记录执法行为的，可以不进行音像</w:t>
      </w:r>
      <w:r>
        <w:rPr>
          <w:rFonts w:ascii="仿宋_GB2312" w:eastAsia="仿宋_GB2312" w:hAnsi="仿宋_GB2312" w:cs="仿宋_GB2312" w:hint="eastAsia"/>
          <w:color w:val="000000"/>
          <w:kern w:val="0"/>
          <w:sz w:val="32"/>
          <w:szCs w:val="32"/>
        </w:rPr>
        <w:lastRenderedPageBreak/>
        <w:t>记录。</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第十六条</w:t>
      </w:r>
      <w:r>
        <w:rPr>
          <w:rFonts w:ascii="仿宋_GB2312" w:eastAsia="仿宋_GB2312" w:hAnsi="黑体" w:cs="宋体" w:hint="eastAsia"/>
          <w:b/>
          <w:bCs/>
          <w:color w:val="000000"/>
          <w:kern w:val="0"/>
          <w:sz w:val="32"/>
          <w:szCs w:val="32"/>
        </w:rPr>
        <w:t xml:space="preserve"> </w:t>
      </w:r>
      <w:r>
        <w:rPr>
          <w:rFonts w:ascii="仿宋_GB2312" w:eastAsia="仿宋_GB2312" w:hAnsi="仿宋_GB2312" w:cs="仿宋_GB2312" w:hint="eastAsia"/>
          <w:color w:val="000000"/>
          <w:kern w:val="0"/>
          <w:sz w:val="32"/>
          <w:szCs w:val="32"/>
        </w:rPr>
        <w:t>行政执法机关应当制定执法行为用语</w:t>
      </w:r>
      <w:r>
        <w:rPr>
          <w:rFonts w:ascii="仿宋_GB2312" w:eastAsia="仿宋_GB2312" w:hAnsi="仿宋_GB2312" w:cs="仿宋_GB2312" w:hint="eastAsia"/>
          <w:color w:val="000000"/>
          <w:kern w:val="0"/>
          <w:sz w:val="32"/>
          <w:szCs w:val="32"/>
        </w:rPr>
        <w:t>指引，指导执法人员规范文明开展音像记录，在音像记录过程中，行政执法人员应当对执法活动的时间、地点、执法人员、执法行为以及告知当事人、其他现场有关人员正在进行音像记录等情况进行语音说明，并重点摄录下列内容：</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（一）执法现场境况；</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（二）当事人、证人、第三人等现场有关人员的体貌特征和言行举止；</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（三）重要涉案物品及其主要特征，以及其他证明违法行为的证据；</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（四）行政执法人员对有关人员、财务采取措施的情况；</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（五）行政执法人员现场制件、送达法律文书的情况；</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（六）其他应当记录的内容。</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需要对现场执法活动进行全程无</w:t>
      </w:r>
      <w:r>
        <w:rPr>
          <w:rFonts w:ascii="仿宋_GB2312" w:eastAsia="仿宋_GB2312" w:hAnsi="仿宋_GB2312" w:cs="仿宋_GB2312" w:hint="eastAsia"/>
          <w:color w:val="000000"/>
          <w:kern w:val="0"/>
          <w:sz w:val="32"/>
          <w:szCs w:val="32"/>
        </w:rPr>
        <w:t>间断记录的，音像记录应当自到达执法现场开展执法活动时开始，至离开执法现场时结束。</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第十七条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音像记录过程中，因设备故障、损坏或者电量不足、存储空间不足、天气情况恶劣、现场有关人员阻挠等客观原因而中止记录的，重新开始记录时应当对中断原因进行语音说明。确实无法继续记录的，应当立即向所属机构负责人报告，并在事后书面说明情况。</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第十八条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各</w:t>
      </w:r>
      <w:r>
        <w:rPr>
          <w:rFonts w:ascii="仿宋_GB2312" w:eastAsia="仿宋_GB2312" w:hAnsi="仿宋_GB2312" w:cs="仿宋_GB2312" w:hint="eastAsia"/>
          <w:kern w:val="0"/>
          <w:sz w:val="32"/>
          <w:szCs w:val="32"/>
        </w:rPr>
        <w:t>行政执法机关应当建立健全执法音像记录管理制度，明确音像记录的归档、保存和使用。</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lastRenderedPageBreak/>
        <w:t>第十九条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采用音像记录的，行政执法人员应当自记录作出之日起</w:t>
      </w:r>
      <w:r>
        <w:rPr>
          <w:rFonts w:ascii="仿宋_GB2312" w:eastAsia="仿宋_GB2312" w:hAnsi="仿宋_GB2312" w:cs="仿宋_GB2312" w:hint="eastAsia"/>
          <w:color w:val="000000"/>
          <w:kern w:val="0"/>
          <w:sz w:val="32"/>
          <w:szCs w:val="32"/>
        </w:rPr>
        <w:t>24</w:t>
      </w:r>
      <w:r>
        <w:rPr>
          <w:rFonts w:ascii="仿宋_GB2312" w:eastAsia="仿宋_GB2312" w:hAnsi="仿宋_GB2312" w:cs="仿宋_GB2312" w:hint="eastAsia"/>
          <w:color w:val="000000"/>
          <w:kern w:val="0"/>
          <w:sz w:val="32"/>
          <w:szCs w:val="32"/>
        </w:rPr>
        <w:t>小时内将该记录存储至指定的行政执法信</w:t>
      </w:r>
      <w:r>
        <w:rPr>
          <w:rFonts w:ascii="仿宋_GB2312" w:eastAsia="仿宋_GB2312" w:hAnsi="仿宋_GB2312" w:cs="仿宋_GB2312" w:hint="eastAsia"/>
          <w:color w:val="000000"/>
          <w:kern w:val="0"/>
          <w:sz w:val="32"/>
          <w:szCs w:val="32"/>
        </w:rPr>
        <w:t>息系统或本单位专用存储器，不得自行保管。</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连续工作、异地执法或者在偏远、交通不便地区执法，确实无法及时存储至指定的行政执法信息系统或本单位专用存储器的，行政执法人员应当在返回单位后</w:t>
      </w:r>
      <w:r>
        <w:rPr>
          <w:rFonts w:ascii="仿宋_GB2312" w:eastAsia="仿宋_GB2312" w:hAnsi="仿宋_GB2312" w:cs="仿宋_GB2312" w:hint="eastAsia"/>
          <w:color w:val="000000"/>
          <w:kern w:val="0"/>
          <w:sz w:val="32"/>
          <w:szCs w:val="32"/>
        </w:rPr>
        <w:t>24</w:t>
      </w:r>
      <w:r>
        <w:rPr>
          <w:rFonts w:ascii="仿宋_GB2312" w:eastAsia="仿宋_GB2312" w:hAnsi="仿宋_GB2312" w:cs="仿宋_GB2312" w:hint="eastAsia"/>
          <w:color w:val="000000"/>
          <w:kern w:val="0"/>
          <w:sz w:val="32"/>
          <w:szCs w:val="32"/>
        </w:rPr>
        <w:t>小时内进行存储。</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第二十条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kern w:val="0"/>
          <w:sz w:val="32"/>
          <w:szCs w:val="32"/>
        </w:rPr>
        <w:t>存储音像记录时，对拟作为行政执法案件证据使用的音像记录，应当制作光碟并附记制作方法、制作时间、制作人和证明对象等内容。</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第二十一条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kern w:val="0"/>
          <w:sz w:val="32"/>
          <w:szCs w:val="32"/>
        </w:rPr>
        <w:t>各行政执法机关应当在行政执法行为终结之日起</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日内，将行政执法行为的全过程记录形成案卷，按照相关规定装订归档，移交给行政执法案卷档案室统一存档、备查。</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以音像方式记录的</w:t>
      </w:r>
      <w:r>
        <w:rPr>
          <w:rFonts w:ascii="仿宋_GB2312" w:eastAsia="仿宋_GB2312" w:hAnsi="仿宋_GB2312" w:cs="仿宋_GB2312" w:hint="eastAsia"/>
          <w:kern w:val="0"/>
          <w:sz w:val="32"/>
          <w:szCs w:val="32"/>
        </w:rPr>
        <w:t>内容应当将其以</w:t>
      </w:r>
      <w:r>
        <w:rPr>
          <w:rFonts w:ascii="仿宋_GB2312" w:eastAsia="仿宋_GB2312" w:hAnsi="仿宋_GB2312" w:cs="仿宋_GB2312" w:hint="eastAsia"/>
          <w:kern w:val="0"/>
          <w:sz w:val="32"/>
          <w:szCs w:val="32"/>
        </w:rPr>
        <w:t>U</w:t>
      </w:r>
      <w:r>
        <w:rPr>
          <w:rFonts w:ascii="仿宋_GB2312" w:eastAsia="仿宋_GB2312" w:hAnsi="仿宋_GB2312" w:cs="仿宋_GB2312" w:hint="eastAsia"/>
          <w:kern w:val="0"/>
          <w:sz w:val="32"/>
          <w:szCs w:val="32"/>
        </w:rPr>
        <w:t>盘、光盘等载体形式归入案卷，或者以书面文字形式载明其在行政执法信息系统或者本单位专用存储器中的存储位置，并将有关记录制作方法、制作时间、制作人和证明对象、录音内容等书面说明归入案卷。</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行政日常监督检查形成的书面记录、音像记录资料由各承办机构存档、备查。</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第二十二条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音像记录涉及国家秘密、商业秘密、个人隐私的，依照有关保密法律、法规规定保存。</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音像记录的保存期限与案卷归档保管期限相一致。法律、法规和规章对保存期限另有规定的，从其规定。</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第二十三条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kern w:val="0"/>
          <w:sz w:val="32"/>
          <w:szCs w:val="32"/>
        </w:rPr>
        <w:t>各行政执法机关应当明确专人负责行政执法记</w:t>
      </w:r>
      <w:r>
        <w:rPr>
          <w:rFonts w:ascii="仿宋_GB2312" w:eastAsia="仿宋_GB2312" w:hAnsi="仿宋_GB2312" w:cs="仿宋_GB2312" w:hint="eastAsia"/>
          <w:kern w:val="0"/>
          <w:sz w:val="32"/>
          <w:szCs w:val="32"/>
        </w:rPr>
        <w:lastRenderedPageBreak/>
        <w:t>录的保存、使用和管理。</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行政执法人员和档案管理人员不得泄露行政执法信息。</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第二十四条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上级行政执法机关及纪检监察、执法监督等部门因工作需要，可以调取有关行政执法全过程记录，各行政执法机关应予以配合，并对调取情况进行登记。</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行政相对人或利害关系人申请查阅行政执法记录的，各行政执法机关应当根据有关政府信息公开的法律、法规和规章的规定办理。</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第二十五条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kern w:val="0"/>
          <w:sz w:val="32"/>
          <w:szCs w:val="32"/>
        </w:rPr>
        <w:t>行政相对人根据需要申请使用相关执法全过程记录信息的，经行政机关负责人同意，可复制使用，依法应当保密的除外。</w:t>
      </w:r>
    </w:p>
    <w:p w:rsidR="00C64663" w:rsidRDefault="00AC13DE">
      <w:pPr>
        <w:shd w:val="clear" w:color="auto" w:fill="FFFFFF"/>
        <w:spacing w:line="560" w:lineRule="exact"/>
        <w:ind w:firstLine="640"/>
        <w:jc w:val="center"/>
        <w:rPr>
          <w:rFonts w:ascii="黑体" w:eastAsia="黑体" w:hAnsi="黑体"/>
          <w:kern w:val="0"/>
          <w:sz w:val="32"/>
          <w:szCs w:val="32"/>
        </w:rPr>
      </w:pPr>
      <w:r>
        <w:rPr>
          <w:rFonts w:ascii="黑体" w:eastAsia="黑体" w:hAnsi="黑体" w:hint="eastAsia"/>
          <w:kern w:val="0"/>
          <w:sz w:val="32"/>
          <w:szCs w:val="32"/>
        </w:rPr>
        <w:t>第四章</w:t>
      </w:r>
      <w:r>
        <w:rPr>
          <w:rFonts w:ascii="黑体" w:eastAsia="黑体" w:hAnsi="黑体" w:hint="eastAsia"/>
          <w:kern w:val="0"/>
          <w:sz w:val="32"/>
          <w:szCs w:val="32"/>
        </w:rPr>
        <w:t xml:space="preserve">  </w:t>
      </w:r>
      <w:r>
        <w:rPr>
          <w:rFonts w:ascii="黑体" w:eastAsia="黑体" w:hAnsi="黑体" w:hint="eastAsia"/>
          <w:kern w:val="0"/>
          <w:sz w:val="32"/>
          <w:szCs w:val="32"/>
        </w:rPr>
        <w:t>责任追究</w:t>
      </w:r>
    </w:p>
    <w:p w:rsidR="00C64663" w:rsidRDefault="00AC13DE">
      <w:pPr>
        <w:shd w:val="clear" w:color="auto" w:fill="FFFFFF"/>
        <w:spacing w:line="560" w:lineRule="exact"/>
        <w:ind w:firstLine="640"/>
        <w:rPr>
          <w:rFonts w:ascii="仿宋_GB2312" w:eastAsia="仿宋_GB2312"/>
          <w:kern w:val="0"/>
          <w:sz w:val="32"/>
          <w:szCs w:val="32"/>
        </w:rPr>
      </w:pPr>
      <w:r>
        <w:rPr>
          <w:rFonts w:ascii="黑体" w:eastAsia="黑体" w:hAnsi="黑体" w:cs="黑体" w:hint="eastAsia"/>
          <w:color w:val="000000"/>
          <w:kern w:val="0"/>
          <w:sz w:val="32"/>
          <w:szCs w:val="32"/>
        </w:rPr>
        <w:t>第二十六条</w:t>
      </w:r>
      <w:r>
        <w:rPr>
          <w:rFonts w:ascii="仿宋_GB2312" w:eastAsia="仿宋_GB2312" w:hint="eastAsia"/>
          <w:color w:val="000000"/>
          <w:kern w:val="0"/>
          <w:sz w:val="32"/>
          <w:szCs w:val="32"/>
        </w:rPr>
        <w:t xml:space="preserve"> </w:t>
      </w:r>
      <w:r>
        <w:rPr>
          <w:rFonts w:ascii="仿宋_GB2312" w:eastAsia="仿宋_GB2312" w:hint="eastAsia"/>
          <w:kern w:val="0"/>
          <w:sz w:val="32"/>
          <w:szCs w:val="32"/>
        </w:rPr>
        <w:t>各行政执法机关有下列情形之一的，由各机关按照管理权限责令改正；情节严重的，追究有关责任人员责任；构成犯罪的，移送司法机关追究刑事责任：</w:t>
      </w:r>
    </w:p>
    <w:p w:rsidR="00C64663" w:rsidRDefault="00AC13DE">
      <w:pPr>
        <w:shd w:val="clear" w:color="auto" w:fill="FFFFFF"/>
        <w:spacing w:line="560" w:lineRule="exact"/>
        <w:ind w:firstLine="640"/>
        <w:rPr>
          <w:rFonts w:ascii="仿宋_GB2312" w:eastAsia="仿宋_GB2312" w:hAnsi="微软雅黑" w:cs="宋体"/>
          <w:spacing w:val="-4"/>
          <w:kern w:val="0"/>
          <w:sz w:val="32"/>
          <w:szCs w:val="32"/>
        </w:rPr>
      </w:pPr>
      <w:r>
        <w:rPr>
          <w:rFonts w:ascii="仿宋_GB2312" w:eastAsia="仿宋_GB2312" w:hint="eastAsia"/>
          <w:kern w:val="0"/>
          <w:sz w:val="32"/>
          <w:szCs w:val="32"/>
        </w:rPr>
        <w:t>（一）不</w:t>
      </w:r>
      <w:r>
        <w:rPr>
          <w:rFonts w:ascii="仿宋_GB2312" w:eastAsia="仿宋_GB2312" w:hAnsi="微软雅黑" w:cs="宋体" w:hint="eastAsia"/>
          <w:spacing w:val="-4"/>
          <w:kern w:val="0"/>
          <w:sz w:val="32"/>
          <w:szCs w:val="32"/>
        </w:rPr>
        <w:t>制作或不按要求制作行政执法全过程记录的；</w:t>
      </w:r>
    </w:p>
    <w:p w:rsidR="00C64663" w:rsidRDefault="00AC13DE">
      <w:pPr>
        <w:shd w:val="clear" w:color="auto" w:fill="FFFFFF"/>
        <w:spacing w:line="560" w:lineRule="exact"/>
        <w:ind w:firstLine="640"/>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（二）违反规定泄露执法记录信息的；</w:t>
      </w:r>
    </w:p>
    <w:p w:rsidR="00C64663" w:rsidRDefault="00AC13DE">
      <w:pPr>
        <w:shd w:val="clear" w:color="auto" w:fill="FFFFFF"/>
        <w:spacing w:line="560" w:lineRule="exact"/>
        <w:ind w:firstLine="640"/>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（三）故意毁损、删除、篡改执法全过程中文字或音像记录信息的；</w:t>
      </w:r>
    </w:p>
    <w:p w:rsidR="00C64663" w:rsidRDefault="00AC13DE">
      <w:pPr>
        <w:shd w:val="clear" w:color="auto" w:fill="FFFFFF"/>
        <w:spacing w:line="560" w:lineRule="exact"/>
        <w:ind w:firstLine="640"/>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（四）不按规定储存或维护致使执法记录损毁、丢失的；</w:t>
      </w:r>
    </w:p>
    <w:p w:rsidR="00C64663" w:rsidRDefault="00AC13DE">
      <w:pPr>
        <w:shd w:val="clear" w:color="auto" w:fill="FFFFFF"/>
        <w:spacing w:line="560" w:lineRule="exact"/>
        <w:ind w:firstLine="640"/>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（五）违反本实施细则其他规定的。</w:t>
      </w:r>
    </w:p>
    <w:p w:rsidR="00C64663" w:rsidRDefault="00AC13DE">
      <w:pPr>
        <w:shd w:val="clear" w:color="auto" w:fill="FFFFFF"/>
        <w:spacing w:line="560" w:lineRule="exact"/>
        <w:ind w:firstLine="640"/>
        <w:jc w:val="center"/>
        <w:rPr>
          <w:rFonts w:ascii="黑体" w:eastAsia="黑体" w:hAnsi="黑体" w:cs="黑体"/>
          <w:kern w:val="0"/>
          <w:sz w:val="32"/>
          <w:szCs w:val="32"/>
        </w:rPr>
      </w:pPr>
      <w:r>
        <w:rPr>
          <w:rFonts w:ascii="黑体" w:eastAsia="黑体" w:hAnsi="黑体" w:cs="黑体" w:hint="eastAsia"/>
          <w:kern w:val="0"/>
          <w:sz w:val="32"/>
          <w:szCs w:val="32"/>
        </w:rPr>
        <w:t>第五章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p>
    <w:p w:rsidR="00C64663" w:rsidRDefault="00AC13DE">
      <w:pPr>
        <w:shd w:val="clear" w:color="auto" w:fill="FFFFFF"/>
        <w:spacing w:line="560" w:lineRule="exact"/>
        <w:ind w:firstLine="640"/>
        <w:rPr>
          <w:color w:val="FF0000"/>
          <w:sz w:val="32"/>
          <w:szCs w:val="32"/>
        </w:rPr>
      </w:pPr>
      <w:r>
        <w:rPr>
          <w:rFonts w:ascii="黑体" w:eastAsia="黑体" w:hAnsi="黑体" w:cs="黑体" w:hint="eastAsia"/>
          <w:color w:val="000000"/>
          <w:kern w:val="0"/>
          <w:sz w:val="32"/>
          <w:szCs w:val="32"/>
        </w:rPr>
        <w:t>第二十七条</w:t>
      </w:r>
      <w:r>
        <w:rPr>
          <w:rFonts w:ascii="仿宋_GB2312" w:eastAsia="仿宋_GB2312" w:hAnsi="黑体" w:cs="宋体" w:hint="eastAsia"/>
          <w:b/>
          <w:bCs/>
          <w:color w:val="000000"/>
          <w:kern w:val="0"/>
          <w:sz w:val="32"/>
          <w:szCs w:val="32"/>
        </w:rPr>
        <w:t xml:space="preserve"> </w:t>
      </w:r>
      <w:r>
        <w:rPr>
          <w:rFonts w:ascii="仿宋_GB2312" w:eastAsia="仿宋_GB2312" w:hint="eastAsia"/>
          <w:kern w:val="0"/>
          <w:sz w:val="32"/>
          <w:szCs w:val="32"/>
        </w:rPr>
        <w:t>各行政执法机关参照本细则，制定行政执法全过</w:t>
      </w:r>
      <w:r>
        <w:rPr>
          <w:rFonts w:ascii="仿宋_GB2312" w:eastAsia="仿宋_GB2312" w:hint="eastAsia"/>
          <w:kern w:val="0"/>
          <w:sz w:val="32"/>
          <w:szCs w:val="32"/>
        </w:rPr>
        <w:lastRenderedPageBreak/>
        <w:t>程记录制度实施办法。</w:t>
      </w:r>
    </w:p>
    <w:p w:rsidR="00C64663" w:rsidRDefault="00AC13DE">
      <w:pPr>
        <w:shd w:val="clear" w:color="auto" w:fill="FFFFFF"/>
        <w:spacing w:line="560" w:lineRule="exact"/>
        <w:ind w:firstLine="640"/>
      </w:pPr>
      <w:r>
        <w:rPr>
          <w:rFonts w:ascii="黑体" w:eastAsia="黑体" w:hAnsi="黑体" w:cs="黑体" w:hint="eastAsia"/>
          <w:color w:val="000000"/>
          <w:kern w:val="0"/>
          <w:sz w:val="32"/>
          <w:szCs w:val="32"/>
        </w:rPr>
        <w:t>第二十八条</w:t>
      </w:r>
      <w:r>
        <w:rPr>
          <w:rFonts w:ascii="仿宋_GB2312" w:eastAsia="仿宋_GB2312" w:hint="eastAsia"/>
          <w:kern w:val="0"/>
          <w:sz w:val="32"/>
          <w:szCs w:val="32"/>
        </w:rPr>
        <w:t xml:space="preserve"> </w:t>
      </w:r>
      <w:r>
        <w:rPr>
          <w:rFonts w:ascii="仿宋_GB2312" w:eastAsia="仿宋_GB2312" w:hint="eastAsia"/>
          <w:kern w:val="0"/>
          <w:sz w:val="32"/>
          <w:szCs w:val="32"/>
        </w:rPr>
        <w:t>本实施细则自公布之日起施行。</w:t>
      </w:r>
    </w:p>
    <w:p w:rsidR="00C64663" w:rsidRDefault="00C64663">
      <w:pPr>
        <w:shd w:val="clear" w:color="auto" w:fill="FFFFFF"/>
        <w:spacing w:line="560" w:lineRule="exact"/>
      </w:pPr>
    </w:p>
    <w:p w:rsidR="00070575" w:rsidRDefault="00070575">
      <w:pPr>
        <w:widowControl/>
        <w:jc w:val="left"/>
        <w:rPr>
          <w:rFonts w:ascii="方正小标宋简体" w:eastAsia="方正小标宋简体" w:hAnsi="微软雅黑" w:cs="宋体"/>
          <w:color w:val="000000"/>
          <w:kern w:val="0"/>
          <w:sz w:val="44"/>
          <w:szCs w:val="44"/>
        </w:rPr>
      </w:pPr>
      <w:r>
        <w:rPr>
          <w:rFonts w:ascii="方正小标宋简体" w:eastAsia="方正小标宋简体" w:hAnsi="微软雅黑" w:cs="宋体"/>
          <w:color w:val="000000"/>
          <w:kern w:val="0"/>
          <w:sz w:val="44"/>
          <w:szCs w:val="44"/>
        </w:rPr>
        <w:br w:type="page"/>
      </w:r>
    </w:p>
    <w:p w:rsidR="00C64663" w:rsidRDefault="00AC13DE">
      <w:pPr>
        <w:shd w:val="clear" w:color="auto" w:fill="FFFFFF"/>
        <w:spacing w:line="560" w:lineRule="exact"/>
        <w:jc w:val="center"/>
        <w:rPr>
          <w:rFonts w:ascii="方正小标宋简体" w:eastAsia="方正小标宋简体" w:hAnsi="微软雅黑" w:cs="宋体"/>
          <w:color w:val="000000"/>
          <w:kern w:val="0"/>
          <w:sz w:val="44"/>
          <w:szCs w:val="44"/>
        </w:rPr>
      </w:pPr>
      <w:bookmarkStart w:id="0" w:name="_GoBack"/>
      <w:bookmarkEnd w:id="0"/>
      <w:r>
        <w:rPr>
          <w:rFonts w:ascii="方正小标宋简体" w:eastAsia="方正小标宋简体" w:hAnsi="微软雅黑" w:cs="宋体" w:hint="eastAsia"/>
          <w:color w:val="000000"/>
          <w:kern w:val="0"/>
          <w:sz w:val="44"/>
          <w:szCs w:val="44"/>
        </w:rPr>
        <w:lastRenderedPageBreak/>
        <w:t>同心县重大行政执法决定法制</w:t>
      </w:r>
    </w:p>
    <w:p w:rsidR="00C64663" w:rsidRDefault="00AC13DE">
      <w:pPr>
        <w:shd w:val="clear" w:color="auto" w:fill="FFFFFF"/>
        <w:spacing w:line="560" w:lineRule="exact"/>
        <w:jc w:val="center"/>
        <w:rPr>
          <w:rFonts w:eastAsia="方正小标宋简体"/>
        </w:rPr>
      </w:pPr>
      <w:r>
        <w:rPr>
          <w:rFonts w:ascii="方正小标宋简体" w:eastAsia="方正小标宋简体" w:hAnsi="微软雅黑" w:cs="宋体" w:hint="eastAsia"/>
          <w:color w:val="000000"/>
          <w:kern w:val="0"/>
          <w:sz w:val="44"/>
          <w:szCs w:val="44"/>
        </w:rPr>
        <w:t>审核制度实施细则</w:t>
      </w:r>
    </w:p>
    <w:p w:rsidR="00C64663" w:rsidRDefault="00AC13DE">
      <w:pPr>
        <w:shd w:val="clear" w:color="auto" w:fill="FFFFFF"/>
        <w:spacing w:line="56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 xml:space="preserve"> </w:t>
      </w:r>
    </w:p>
    <w:p w:rsidR="00C64663" w:rsidRDefault="00AC13DE">
      <w:pPr>
        <w:shd w:val="clear" w:color="auto" w:fill="FFFFFF"/>
        <w:spacing w:line="56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第一章</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总</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则</w:t>
      </w:r>
    </w:p>
    <w:p w:rsidR="00C64663" w:rsidRDefault="00AC13DE">
      <w:pPr>
        <w:shd w:val="clear" w:color="auto" w:fill="FFFFFF"/>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第一条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kern w:val="0"/>
          <w:sz w:val="32"/>
          <w:szCs w:val="32"/>
        </w:rPr>
        <w:t>为加强对行政执法机关重大行政执法决定的法制审核，规范和监督行政执法行为，保障公民、法人和其他组织的合法权益，</w:t>
      </w:r>
      <w:r>
        <w:rPr>
          <w:rFonts w:ascii="仿宋_GB2312" w:eastAsia="仿宋_GB2312" w:hAnsi="黑体" w:cs="宋体" w:hint="eastAsia"/>
          <w:kern w:val="0"/>
          <w:sz w:val="32"/>
          <w:szCs w:val="32"/>
        </w:rPr>
        <w:t>根据《宁夏回族自治区全面推行行政执法公示制度执法全过程记录制度重大执法决定法制审核制度实施方案》和《宁夏回族自治区行政执法三项制度规定》要求，结合我县实际，制定本实施细则</w:t>
      </w:r>
      <w:r>
        <w:rPr>
          <w:rFonts w:ascii="仿宋_GB2312" w:eastAsia="仿宋_GB2312" w:hAnsi="仿宋_GB2312" w:cs="仿宋_GB2312" w:hint="eastAsia"/>
          <w:kern w:val="0"/>
          <w:sz w:val="32"/>
          <w:szCs w:val="32"/>
        </w:rPr>
        <w:t>。</w:t>
      </w:r>
    </w:p>
    <w:p w:rsidR="00C64663" w:rsidRDefault="00AC13DE">
      <w:pPr>
        <w:shd w:val="clear" w:color="auto" w:fill="FFFFFF"/>
        <w:spacing w:line="56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本实施细则所称行政执法，是指行政机关、法律法规规章授权的具有管理公共事务职能的组织（以下统称行政执法机关），依据法律、法规和规章实施的行政许可、行政处罚、行政强制、行政征收、行政检查、行政确认、行政给付等影响公民、法人和其他社会组织权利义务的行政行为。</w:t>
      </w:r>
    </w:p>
    <w:p w:rsidR="00C64663" w:rsidRDefault="00AC13DE">
      <w:pPr>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color w:val="000000"/>
          <w:kern w:val="0"/>
          <w:sz w:val="32"/>
          <w:szCs w:val="32"/>
        </w:rPr>
        <w:t>第三条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本细则所称重大行政执法决定法制审核，是指行政执法机关</w:t>
      </w:r>
      <w:r>
        <w:rPr>
          <w:rFonts w:ascii="仿宋_GB2312" w:eastAsia="仿宋_GB2312" w:hAnsi="仿宋_GB2312" w:cs="仿宋_GB2312" w:hint="eastAsia"/>
          <w:kern w:val="0"/>
          <w:sz w:val="32"/>
          <w:szCs w:val="32"/>
        </w:rPr>
        <w:t>在</w:t>
      </w:r>
      <w:r>
        <w:rPr>
          <w:rFonts w:ascii="仿宋_GB2312" w:eastAsia="仿宋_GB2312" w:hAnsi="仿宋_GB2312" w:cs="仿宋_GB2312" w:hint="eastAsia"/>
          <w:sz w:val="32"/>
          <w:szCs w:val="32"/>
          <w:shd w:val="clear" w:color="auto" w:fill="FFFFFF"/>
        </w:rPr>
        <w:t>涉及重大国家利益或者公共利益、情况复杂、涉案金额大以及对行政相对人有重大影响的案件作</w:t>
      </w:r>
      <w:r>
        <w:rPr>
          <w:rFonts w:ascii="仿宋_GB2312" w:eastAsia="仿宋_GB2312" w:hAnsi="仿宋_GB2312" w:cs="仿宋_GB2312" w:hint="eastAsia"/>
          <w:color w:val="000000"/>
          <w:kern w:val="0"/>
          <w:sz w:val="32"/>
          <w:szCs w:val="32"/>
        </w:rPr>
        <w:t>出行政许可、行政处罚、行政强制、行政检查、行政确认、行政征收、行政给付等重大行政执法决定前，</w:t>
      </w:r>
      <w:r>
        <w:rPr>
          <w:rFonts w:ascii="仿宋_GB2312" w:eastAsia="仿宋_GB2312" w:hAnsi="仿宋_GB2312" w:cs="仿宋_GB2312" w:hint="eastAsia"/>
          <w:kern w:val="0"/>
          <w:sz w:val="32"/>
          <w:szCs w:val="32"/>
        </w:rPr>
        <w:t>由县级司法行政机关法制审核机构</w:t>
      </w:r>
      <w:r>
        <w:rPr>
          <w:rFonts w:ascii="仿宋_GB2312" w:eastAsia="仿宋_GB2312" w:hAnsi="仿宋_GB2312" w:cs="仿宋_GB2312" w:hint="eastAsia"/>
          <w:sz w:val="32"/>
          <w:szCs w:val="32"/>
          <w:shd w:val="clear" w:color="auto" w:fill="FFFFFF"/>
        </w:rPr>
        <w:t>对决定内容的合法性、合理性进行审核、检查的过程。</w:t>
      </w:r>
    </w:p>
    <w:p w:rsidR="00C64663" w:rsidRDefault="00AC13DE">
      <w:pPr>
        <w:shd w:val="clear" w:color="auto" w:fill="FFFFFF"/>
        <w:spacing w:line="56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第四条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全县各行政执法机关（含法律法规授权的具有管理公共事务职能的组织）实施重大行政执法决定法制审核制度适用本</w:t>
      </w:r>
      <w:r>
        <w:rPr>
          <w:rFonts w:ascii="仿宋_GB2312" w:eastAsia="仿宋_GB2312" w:hAnsi="仿宋_GB2312" w:cs="仿宋_GB2312" w:hint="eastAsia"/>
          <w:color w:val="000000"/>
          <w:kern w:val="0"/>
          <w:sz w:val="32"/>
          <w:szCs w:val="32"/>
        </w:rPr>
        <w:lastRenderedPageBreak/>
        <w:t>细则。</w:t>
      </w:r>
    </w:p>
    <w:p w:rsidR="00C64663" w:rsidRDefault="00AC13DE">
      <w:pPr>
        <w:shd w:val="clear" w:color="auto" w:fill="FFFFFF"/>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受委托组织实施重大行政执法决定法制审核制度适用本细则。</w:t>
      </w:r>
    </w:p>
    <w:p w:rsidR="00C64663" w:rsidRDefault="00AC13DE">
      <w:pPr>
        <w:shd w:val="clear" w:color="auto" w:fill="FFFFFF"/>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第五条</w:t>
      </w:r>
      <w:r>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kern w:val="0"/>
          <w:sz w:val="32"/>
          <w:szCs w:val="32"/>
        </w:rPr>
        <w:t>各行政执法机关应当结合本部门担负行政执法责任的执法类别、执法层级、所属领域、涉案金额以及对国家、社会、行政相对人影响等因素，确定重大行政执法范围，编制《重大行政执法决定法制审核目录》，提交本行政执法机关集体讨论决定，向同级司法行政机关报备，并向社会公开，接受社会监督。未经法制审核或审核未通过的，各行政执法机关不得作出重大行政执法决定。</w:t>
      </w:r>
    </w:p>
    <w:p w:rsidR="00C64663" w:rsidRDefault="00AC13DE">
      <w:pPr>
        <w:shd w:val="clear" w:color="auto" w:fill="FFFFFF"/>
        <w:spacing w:line="56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第六条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行政执法决定属于下列情形之一的，应当列入《重大行政执法决定法制审核目录》：</w:t>
      </w:r>
    </w:p>
    <w:p w:rsidR="00C64663" w:rsidRDefault="00AC13DE">
      <w:pPr>
        <w:numPr>
          <w:ilvl w:val="0"/>
          <w:numId w:val="1"/>
        </w:numPr>
        <w:shd w:val="clear" w:color="auto" w:fill="FFFFFF"/>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涉及重大公共利益的；</w:t>
      </w:r>
    </w:p>
    <w:p w:rsidR="00C64663" w:rsidRDefault="00AC13DE">
      <w:pPr>
        <w:numPr>
          <w:ilvl w:val="0"/>
          <w:numId w:val="1"/>
        </w:numPr>
        <w:shd w:val="clear" w:color="auto" w:fill="FFFFFF"/>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可能造成重大社会影响或引发社会风险的；</w:t>
      </w:r>
    </w:p>
    <w:p w:rsidR="00C64663" w:rsidRDefault="00AC13DE">
      <w:pPr>
        <w:numPr>
          <w:ilvl w:val="0"/>
          <w:numId w:val="1"/>
        </w:numPr>
        <w:shd w:val="clear" w:color="auto" w:fill="FFFFFF"/>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直接关系行政管理相对人或他人</w:t>
      </w:r>
      <w:r>
        <w:rPr>
          <w:rFonts w:ascii="仿宋_GB2312" w:eastAsia="仿宋_GB2312" w:hAnsi="仿宋_GB2312" w:cs="仿宋_GB2312" w:hint="eastAsia"/>
          <w:color w:val="000000"/>
          <w:kern w:val="0"/>
          <w:sz w:val="32"/>
          <w:szCs w:val="32"/>
        </w:rPr>
        <w:t>重大权益的；</w:t>
      </w:r>
    </w:p>
    <w:p w:rsidR="00C64663" w:rsidRDefault="00AC13DE">
      <w:pPr>
        <w:numPr>
          <w:ilvl w:val="0"/>
          <w:numId w:val="1"/>
        </w:numPr>
        <w:shd w:val="clear" w:color="auto" w:fill="FFFFFF"/>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经过听证程序作出行政执法决定的；</w:t>
      </w:r>
    </w:p>
    <w:p w:rsidR="00C64663" w:rsidRDefault="00AC13DE">
      <w:pPr>
        <w:numPr>
          <w:ilvl w:val="0"/>
          <w:numId w:val="1"/>
        </w:numPr>
        <w:shd w:val="clear" w:color="auto" w:fill="FFFFFF"/>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案件情况疑难复杂、涉及多个法律关系的；</w:t>
      </w:r>
    </w:p>
    <w:p w:rsidR="00C64663" w:rsidRDefault="00AC13DE">
      <w:pPr>
        <w:numPr>
          <w:ilvl w:val="0"/>
          <w:numId w:val="1"/>
        </w:numPr>
        <w:shd w:val="clear" w:color="auto" w:fill="FFFFFF"/>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法律、法规、规章或者行政规范性文件规定应当进行法制审核的。</w:t>
      </w:r>
    </w:p>
    <w:p w:rsidR="00C64663" w:rsidRDefault="00AC13DE">
      <w:pPr>
        <w:shd w:val="clear" w:color="auto" w:fill="FFFFFF"/>
        <w:spacing w:line="56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第七条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kern w:val="0"/>
          <w:sz w:val="32"/>
          <w:szCs w:val="32"/>
        </w:rPr>
        <w:t>担负法制审核工作的人员由县级司法行政机关法制审核机构</w:t>
      </w:r>
      <w:r>
        <w:rPr>
          <w:rFonts w:ascii="仿宋_GB2312" w:eastAsia="仿宋_GB2312" w:hAnsi="仿宋_GB2312" w:cs="仿宋_GB2312" w:hint="eastAsia"/>
          <w:color w:val="000000"/>
          <w:kern w:val="0"/>
          <w:sz w:val="32"/>
          <w:szCs w:val="32"/>
        </w:rPr>
        <w:t>政治素养高、业务能力强、具有专业法律知识的工作人员和政府法律顾问组成，负责各行政执法机关重大行政执法决定的法制审核工作。</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第八条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各行政执法机关向县级司法行政机关法制审核机构</w:t>
      </w:r>
      <w:r>
        <w:rPr>
          <w:rFonts w:ascii="仿宋_GB2312" w:eastAsia="仿宋_GB2312" w:hAnsi="仿宋_GB2312" w:cs="仿宋_GB2312" w:hint="eastAsia"/>
          <w:color w:val="000000"/>
          <w:kern w:val="0"/>
          <w:sz w:val="32"/>
          <w:szCs w:val="32"/>
        </w:rPr>
        <w:lastRenderedPageBreak/>
        <w:t>送审重大行政执法决定时应当提交以下材料：</w:t>
      </w:r>
    </w:p>
    <w:p w:rsidR="00C64663" w:rsidRDefault="00AC13DE">
      <w:pPr>
        <w:shd w:val="clear" w:color="auto" w:fill="FFFFFF"/>
        <w:spacing w:line="560" w:lineRule="exact"/>
        <w:ind w:left="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（一）重大行政执法决定情况说明；</w:t>
      </w:r>
    </w:p>
    <w:p w:rsidR="00C64663" w:rsidRDefault="00AC13DE">
      <w:pPr>
        <w:shd w:val="clear" w:color="auto" w:fill="FFFFFF"/>
        <w:spacing w:line="560" w:lineRule="exact"/>
        <w:ind w:left="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（二）重大行政执法决定书并附电子文本；</w:t>
      </w:r>
    </w:p>
    <w:p w:rsidR="00C64663" w:rsidRDefault="00AC13DE">
      <w:pPr>
        <w:shd w:val="clear" w:color="auto" w:fill="FFFFFF"/>
        <w:spacing w:line="560" w:lineRule="exact"/>
        <w:ind w:left="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（三）相关证据</w:t>
      </w:r>
      <w:r>
        <w:rPr>
          <w:rFonts w:ascii="仿宋_GB2312" w:eastAsia="仿宋_GB2312" w:hAnsi="仿宋_GB2312" w:cs="仿宋_GB2312" w:hint="eastAsia"/>
          <w:color w:val="000000"/>
          <w:kern w:val="0"/>
          <w:sz w:val="32"/>
          <w:szCs w:val="32"/>
        </w:rPr>
        <w:t>资料；</w:t>
      </w:r>
    </w:p>
    <w:p w:rsidR="00C64663" w:rsidRDefault="00AC13DE">
      <w:pPr>
        <w:shd w:val="clear" w:color="auto" w:fill="FFFFFF"/>
        <w:spacing w:line="560" w:lineRule="exact"/>
        <w:ind w:left="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（四）经听证的，应当提交听证笔录；</w:t>
      </w:r>
    </w:p>
    <w:p w:rsidR="00C64663" w:rsidRDefault="00AC13DE">
      <w:pPr>
        <w:shd w:val="clear" w:color="auto" w:fill="FFFFFF"/>
        <w:spacing w:line="560" w:lineRule="exact"/>
        <w:ind w:left="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（五）经评估的，应当提交评估报告。</w:t>
      </w:r>
    </w:p>
    <w:p w:rsidR="00C64663" w:rsidRDefault="00AC13DE">
      <w:pPr>
        <w:shd w:val="clear" w:color="auto" w:fill="FFFFFF"/>
        <w:spacing w:line="560" w:lineRule="exact"/>
        <w:ind w:left="64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（六）其他相关材料。</w:t>
      </w:r>
    </w:p>
    <w:p w:rsidR="00C64663" w:rsidRDefault="00AC13DE">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各行政执法机关报送材料不齐备的，法制审核机构应当告知需补充的材料，行政执法机关应当及时提交，行政执法机关补充材料后仍不齐备的，法制审核机构不予受理。</w:t>
      </w:r>
    </w:p>
    <w:p w:rsidR="00C64663" w:rsidRDefault="00AC13DE">
      <w:pPr>
        <w:shd w:val="clear" w:color="auto" w:fill="FFFFFF"/>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color w:val="000000"/>
          <w:kern w:val="0"/>
          <w:sz w:val="32"/>
          <w:szCs w:val="32"/>
        </w:rPr>
        <w:t>第九条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kern w:val="0"/>
          <w:sz w:val="32"/>
          <w:szCs w:val="32"/>
        </w:rPr>
        <w:t>重大行政执法决定情况说明应当载明以下内容：</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（一）基本事实；</w:t>
      </w:r>
      <w:r>
        <w:rPr>
          <w:rFonts w:ascii="仿宋_GB2312" w:eastAsia="仿宋_GB2312" w:hAnsi="仿宋_GB2312" w:cs="仿宋_GB2312" w:hint="eastAsia"/>
          <w:kern w:val="0"/>
          <w:sz w:val="32"/>
          <w:szCs w:val="32"/>
        </w:rPr>
        <w:t xml:space="preserve"> </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（二）适用法律、法规、规章和执行裁量基准的情况；</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（三）行政执法主体资格及行政执法人员资格情况；</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（四）调查取证情况，包括：书证、物证、视听资料、当事人陈述、证人证言、现场笔录、勘验笔录、鉴定意见或专家论证意见等。经过听证的，需要提交听证材料；</w:t>
      </w:r>
    </w:p>
    <w:p w:rsidR="00C64663" w:rsidRDefault="00AC13DE">
      <w:pPr>
        <w:shd w:val="clear" w:color="auto" w:fill="FFFFFF"/>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（五）其他需要说明的情况。</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法制审核机构收到行政执法机关重大行政执法决定送审材料后，应当在</w:t>
      </w: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个工作日内审核完毕，情况紧急的，应当在</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个工作日内审核完毕。案件复杂或需要向行政相对人核实情况的，经主管领导批准可以适当延长。</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法律、法规、规章另有规定的，从其规定。</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lastRenderedPageBreak/>
        <w:t>第十一条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重大行政执法决定法制审核以书面审核为原则，必要时可以调查核实有关情况。法制审核内容主要</w:t>
      </w:r>
      <w:r>
        <w:rPr>
          <w:rFonts w:ascii="仿宋_GB2312" w:eastAsia="仿宋_GB2312" w:hAnsi="仿宋_GB2312" w:cs="仿宋_GB2312" w:hint="eastAsia"/>
          <w:color w:val="000000"/>
          <w:kern w:val="0"/>
          <w:sz w:val="32"/>
          <w:szCs w:val="32"/>
        </w:rPr>
        <w:t>包括：</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（一）行政执法机关主体是否合法，行政执法人员是否具备相应的执法资格；</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（二）行政执法程序是否合法、正当；</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（三）案件事实是否清楚，证据是否合法充分；</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（四）适用法律、法规、规章是否准确，裁量基准运用是否适当；</w:t>
      </w:r>
    </w:p>
    <w:p w:rsidR="00C64663" w:rsidRDefault="00AC13DE">
      <w:pPr>
        <w:shd w:val="clear" w:color="auto" w:fill="FFFFFF"/>
        <w:spacing w:line="560" w:lineRule="exact"/>
        <w:ind w:firstLine="64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（五）执法是否超越执法机关法定权限；</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（六）行政执法文书的制作是否完备、规范；</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（七）违法行为是否涉嫌犯罪、需要移送司法机关；</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（八）法律、法规、规章规定的其他内容。</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第十二条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法制审核机构对行政执法机关提交的重大行政执法决定进行审核，根据不同情况，提出相应的书面意见：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（一）行政执法机关的处</w:t>
      </w:r>
      <w:r>
        <w:rPr>
          <w:rFonts w:ascii="仿宋_GB2312" w:eastAsia="仿宋_GB2312" w:hAnsi="仿宋_GB2312" w:cs="仿宋_GB2312" w:hint="eastAsia"/>
          <w:color w:val="000000"/>
          <w:kern w:val="0"/>
          <w:sz w:val="32"/>
          <w:szCs w:val="32"/>
        </w:rPr>
        <w:t>理意见经审核合法合理的，法制审核机构出具同意意见；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（二）超出行政执法机关职权范围的，依法提出移送意见；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（三）定性错误、适用法律法规规章不准确、行政裁量权运用不当的，提出变更或补充意见；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（四）行政程序违法的，提出补正或终止意见；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（五）事实不清、证据不足的，提出重新调查或终止意见；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（六）执法文书不规范的，提出补充或更正意见。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各行政执法机关聘请的法律顾问参与重大行政执</w:t>
      </w:r>
      <w:r>
        <w:rPr>
          <w:rFonts w:ascii="仿宋_GB2312" w:eastAsia="仿宋_GB2312" w:hAnsi="仿宋_GB2312" w:cs="仿宋_GB2312" w:hint="eastAsia"/>
          <w:kern w:val="0"/>
          <w:sz w:val="32"/>
          <w:szCs w:val="32"/>
        </w:rPr>
        <w:lastRenderedPageBreak/>
        <w:t>法决定法制审核的，应当提交书面意见。行政执法机关对法律顾问提交的书面意见进行复核，形成正式审核意见。</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第十四条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法制审核机构审核重大行政执法决定，应当制作《重大行政执法决定法制审核意见书》，一式两份，一份连同案卷材料回复行政执法机关，一份留存归档。</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第十五条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行政执法机关对法制审核机构提出存在问题的审核意见进行研究，作出相应处理后再次报送法制审核机构审核。法制审核机构与行政执法机关对审核意见不一致的，应当及时提请行政执法机关负责人决定。</w:t>
      </w:r>
    </w:p>
    <w:p w:rsidR="00C64663" w:rsidRDefault="00AC13DE">
      <w:pPr>
        <w:shd w:val="clear" w:color="auto" w:fill="FFFFFF"/>
        <w:spacing w:line="560" w:lineRule="exact"/>
        <w:ind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第十六条</w:t>
      </w:r>
      <w:r>
        <w:rPr>
          <w:rFonts w:ascii="黑体" w:eastAsia="黑体" w:hAnsi="黑体" w:cs="黑体" w:hint="eastAsia"/>
          <w:color w:val="000000"/>
          <w:kern w:val="0"/>
          <w:sz w:val="32"/>
          <w:szCs w:val="32"/>
        </w:rPr>
        <w:t xml:space="preserve"> </w:t>
      </w:r>
      <w:r>
        <w:rPr>
          <w:rFonts w:ascii="仿宋_GB2312" w:eastAsia="仿宋_GB2312" w:hAnsi="仿宋_GB2312" w:cs="仿宋_GB2312" w:hint="eastAsia"/>
          <w:color w:val="000000"/>
          <w:kern w:val="0"/>
          <w:sz w:val="32"/>
          <w:szCs w:val="32"/>
        </w:rPr>
        <w:t>各行政执法机关行政执法决定法制审核工作，应当根据信息化发展条件，适时推行网上审核、审批。</w:t>
      </w:r>
    </w:p>
    <w:p w:rsidR="00C64663" w:rsidRDefault="00AC13DE">
      <w:pPr>
        <w:shd w:val="clear" w:color="auto" w:fill="FFFFFF"/>
        <w:spacing w:line="560" w:lineRule="exact"/>
        <w:jc w:val="center"/>
        <w:rPr>
          <w:rFonts w:ascii="黑体" w:eastAsia="黑体" w:hAnsi="黑体"/>
          <w:kern w:val="0"/>
          <w:sz w:val="32"/>
          <w:szCs w:val="32"/>
        </w:rPr>
      </w:pPr>
      <w:r>
        <w:rPr>
          <w:rFonts w:ascii="黑体" w:eastAsia="黑体" w:hAnsi="黑体" w:hint="eastAsia"/>
          <w:kern w:val="0"/>
          <w:sz w:val="32"/>
          <w:szCs w:val="32"/>
        </w:rPr>
        <w:t>第二章</w:t>
      </w:r>
      <w:r>
        <w:rPr>
          <w:rFonts w:ascii="黑体" w:eastAsia="黑体" w:hAnsi="黑体" w:hint="eastAsia"/>
          <w:kern w:val="0"/>
          <w:sz w:val="32"/>
          <w:szCs w:val="32"/>
        </w:rPr>
        <w:t xml:space="preserve">  </w:t>
      </w:r>
      <w:r>
        <w:rPr>
          <w:rFonts w:ascii="黑体" w:eastAsia="黑体" w:hAnsi="黑体" w:hint="eastAsia"/>
          <w:kern w:val="0"/>
          <w:sz w:val="32"/>
          <w:szCs w:val="32"/>
        </w:rPr>
        <w:t>责任追究</w:t>
      </w:r>
    </w:p>
    <w:p w:rsidR="00C64663" w:rsidRDefault="00AC13DE">
      <w:pPr>
        <w:shd w:val="clear" w:color="auto" w:fill="FFFFFF"/>
        <w:spacing w:line="560" w:lineRule="exact"/>
        <w:ind w:firstLine="641"/>
        <w:rPr>
          <w:rFonts w:ascii="微软雅黑" w:eastAsia="微软雅黑" w:hAnsi="微软雅黑" w:cs="微软雅黑"/>
          <w:color w:val="000000"/>
          <w:sz w:val="32"/>
          <w:szCs w:val="32"/>
        </w:rPr>
      </w:pPr>
      <w:r>
        <w:rPr>
          <w:rFonts w:ascii="黑体" w:eastAsia="黑体" w:hAnsi="黑体" w:cs="黑体" w:hint="eastAsia"/>
          <w:color w:val="000000"/>
          <w:kern w:val="0"/>
          <w:sz w:val="32"/>
          <w:szCs w:val="32"/>
        </w:rPr>
        <w:t>第十七条</w:t>
      </w:r>
      <w:r>
        <w:rPr>
          <w:rFonts w:ascii="黑体" w:eastAsia="黑体" w:hAnsi="黑体" w:cs="黑体" w:hint="eastAsia"/>
          <w:color w:val="000000"/>
          <w:kern w:val="0"/>
          <w:sz w:val="32"/>
          <w:szCs w:val="32"/>
        </w:rPr>
        <w:t xml:space="preserve"> </w:t>
      </w:r>
      <w:r>
        <w:rPr>
          <w:rFonts w:ascii="仿宋_GB2312" w:eastAsia="仿宋_GB2312" w:hAnsi="微软雅黑" w:cs="宋体" w:hint="eastAsia"/>
          <w:spacing w:val="-4"/>
          <w:kern w:val="0"/>
          <w:sz w:val="32"/>
          <w:szCs w:val="32"/>
        </w:rPr>
        <w:t>行政执法机关及其工作人员、法制审核人员有下列情形之一的，对负有直接责任的经办人员和其他责任人员，由有权机关责令改正、暂扣行政执法证件、取消行政执法资格或者给予行政处分；涉嫌违法违纪的，依法追究责任：</w:t>
      </w:r>
    </w:p>
    <w:p w:rsidR="00C64663" w:rsidRDefault="00AC13DE">
      <w:pPr>
        <w:shd w:val="clear" w:color="auto" w:fill="FFFFFF"/>
        <w:spacing w:line="560" w:lineRule="exact"/>
        <w:ind w:firstLineChars="200" w:firstLine="624"/>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（一）行政执法机关报送重大行政执法案件审核材料时，弄虚作假、瞒报漏报，导致法制审核机构出具错误审核意见，造成重大社会影响的；</w:t>
      </w:r>
    </w:p>
    <w:p w:rsidR="00C64663" w:rsidRDefault="00AC13DE">
      <w:pPr>
        <w:shd w:val="clear" w:color="auto" w:fill="FFFFFF"/>
        <w:spacing w:line="560" w:lineRule="exact"/>
        <w:ind w:firstLineChars="200" w:firstLine="624"/>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（二）行政执法机关未经法制审核或者法制审核不通过，擅自批准重大行政执法决定的；</w:t>
      </w:r>
    </w:p>
    <w:p w:rsidR="00C64663" w:rsidRDefault="00AC13DE">
      <w:pPr>
        <w:shd w:val="clear" w:color="auto" w:fill="FFFFFF"/>
        <w:spacing w:line="560" w:lineRule="exact"/>
        <w:ind w:firstLineChars="200" w:firstLine="624"/>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（三）法制审核机构审核重大行政执法案件时，不依照法律、法规、规章及本细则出具意见；</w:t>
      </w:r>
    </w:p>
    <w:p w:rsidR="00C64663" w:rsidRDefault="00AC13DE">
      <w:pPr>
        <w:shd w:val="clear" w:color="auto" w:fill="FFFFFF"/>
        <w:spacing w:line="560" w:lineRule="exact"/>
        <w:ind w:firstLineChars="200" w:firstLine="624"/>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lastRenderedPageBreak/>
        <w:t>（四）故意或重大过失出</w:t>
      </w:r>
      <w:r>
        <w:rPr>
          <w:rFonts w:ascii="仿宋_GB2312" w:eastAsia="仿宋_GB2312" w:hAnsi="微软雅黑" w:cs="宋体" w:hint="eastAsia"/>
          <w:spacing w:val="-4"/>
          <w:kern w:val="0"/>
          <w:sz w:val="32"/>
          <w:szCs w:val="32"/>
        </w:rPr>
        <w:t>具错误意见的；</w:t>
      </w:r>
    </w:p>
    <w:p w:rsidR="00C64663" w:rsidRDefault="00AC13DE">
      <w:pPr>
        <w:shd w:val="clear" w:color="auto" w:fill="FFFFFF"/>
        <w:spacing w:line="560" w:lineRule="exact"/>
        <w:ind w:firstLineChars="200" w:firstLine="624"/>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（五）违反本细则规定的其他情形。</w:t>
      </w:r>
    </w:p>
    <w:p w:rsidR="00C64663" w:rsidRDefault="00AC13DE">
      <w:pPr>
        <w:shd w:val="clear" w:color="auto" w:fill="FFFFFF"/>
        <w:spacing w:line="560" w:lineRule="exact"/>
        <w:ind w:firstLine="640"/>
        <w:jc w:val="center"/>
        <w:rPr>
          <w:rFonts w:ascii="黑体" w:eastAsia="黑体" w:hAnsi="黑体" w:cs="黑体"/>
          <w:kern w:val="0"/>
          <w:sz w:val="32"/>
          <w:szCs w:val="32"/>
        </w:rPr>
      </w:pPr>
      <w:r>
        <w:rPr>
          <w:rFonts w:ascii="黑体" w:eastAsia="黑体" w:hAnsi="黑体" w:cs="黑体" w:hint="eastAsia"/>
          <w:kern w:val="0"/>
          <w:sz w:val="32"/>
          <w:szCs w:val="32"/>
        </w:rPr>
        <w:t>第三章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p>
    <w:p w:rsidR="00C64663" w:rsidRDefault="00AC13DE">
      <w:pPr>
        <w:shd w:val="clear" w:color="auto" w:fill="FFFFFF"/>
        <w:spacing w:line="560" w:lineRule="exact"/>
        <w:ind w:firstLine="640"/>
        <w:rPr>
          <w:rFonts w:ascii="仿宋_GB2312" w:eastAsia="仿宋_GB2312"/>
          <w:kern w:val="0"/>
          <w:sz w:val="32"/>
          <w:szCs w:val="32"/>
        </w:rPr>
      </w:pPr>
      <w:r>
        <w:rPr>
          <w:rFonts w:ascii="黑体" w:eastAsia="黑体" w:hAnsi="黑体" w:cs="黑体" w:hint="eastAsia"/>
          <w:color w:val="000000"/>
          <w:kern w:val="0"/>
          <w:sz w:val="32"/>
          <w:szCs w:val="32"/>
        </w:rPr>
        <w:t>第十八条</w:t>
      </w:r>
      <w:r>
        <w:rPr>
          <w:rFonts w:ascii="黑体" w:eastAsia="黑体" w:hAnsi="黑体" w:cs="黑体" w:hint="eastAsia"/>
          <w:color w:val="000000"/>
          <w:kern w:val="0"/>
          <w:sz w:val="32"/>
          <w:szCs w:val="32"/>
        </w:rPr>
        <w:t xml:space="preserve"> </w:t>
      </w:r>
      <w:r>
        <w:rPr>
          <w:rFonts w:ascii="仿宋_GB2312" w:eastAsia="仿宋_GB2312" w:hint="eastAsia"/>
          <w:kern w:val="0"/>
          <w:sz w:val="32"/>
          <w:szCs w:val="32"/>
        </w:rPr>
        <w:t>各行政执法机关参照本细则，制定重大行政执法决定法制审核制度实施办法。</w:t>
      </w:r>
    </w:p>
    <w:p w:rsidR="00C64663" w:rsidRDefault="00AC13DE">
      <w:pPr>
        <w:shd w:val="clear" w:color="auto" w:fill="FFFFFF"/>
        <w:spacing w:line="560" w:lineRule="exact"/>
        <w:ind w:firstLine="640"/>
        <w:rPr>
          <w:rFonts w:ascii="仿宋_GB2312" w:eastAsia="仿宋_GB2312"/>
          <w:kern w:val="0"/>
          <w:sz w:val="32"/>
          <w:szCs w:val="32"/>
        </w:rPr>
      </w:pPr>
      <w:r>
        <w:rPr>
          <w:rFonts w:ascii="黑体" w:eastAsia="黑体" w:hAnsi="黑体" w:cs="黑体" w:hint="eastAsia"/>
          <w:color w:val="000000"/>
          <w:kern w:val="0"/>
          <w:sz w:val="32"/>
          <w:szCs w:val="32"/>
        </w:rPr>
        <w:t>第十九条</w:t>
      </w:r>
      <w:r>
        <w:rPr>
          <w:rFonts w:ascii="黑体" w:eastAsia="黑体" w:hAnsi="黑体" w:cs="黑体" w:hint="eastAsia"/>
          <w:color w:val="000000"/>
          <w:kern w:val="0"/>
          <w:sz w:val="32"/>
          <w:szCs w:val="32"/>
        </w:rPr>
        <w:t xml:space="preserve"> </w:t>
      </w:r>
      <w:r>
        <w:rPr>
          <w:rFonts w:ascii="仿宋_GB2312" w:eastAsia="仿宋_GB2312" w:hint="eastAsia"/>
          <w:kern w:val="0"/>
          <w:sz w:val="32"/>
          <w:szCs w:val="32"/>
        </w:rPr>
        <w:t>本实施细则自公布之日起施行。</w:t>
      </w:r>
    </w:p>
    <w:p w:rsidR="00C64663" w:rsidRDefault="00C64663">
      <w:pPr>
        <w:shd w:val="clear" w:color="auto" w:fill="FFFFFF"/>
        <w:spacing w:line="560" w:lineRule="exact"/>
        <w:ind w:firstLine="640"/>
        <w:rPr>
          <w:color w:val="FF0000"/>
          <w:sz w:val="32"/>
          <w:szCs w:val="32"/>
        </w:rPr>
      </w:pPr>
    </w:p>
    <w:p w:rsidR="00C64663" w:rsidRDefault="00C64663">
      <w:pPr>
        <w:tabs>
          <w:tab w:val="left" w:pos="3985"/>
        </w:tabs>
        <w:spacing w:line="560" w:lineRule="exact"/>
        <w:jc w:val="lef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C64663">
      <w:pPr>
        <w:spacing w:line="560" w:lineRule="exact"/>
      </w:pPr>
    </w:p>
    <w:p w:rsidR="00C64663" w:rsidRDefault="00AC13DE">
      <w:pPr>
        <w:shd w:val="clear" w:color="auto" w:fill="FFFFFF"/>
        <w:spacing w:line="560" w:lineRule="exact"/>
        <w:jc w:val="center"/>
      </w:pPr>
      <w:r>
        <w:rPr>
          <w:rFonts w:hint="eastAsia"/>
        </w:rPr>
        <w:tab/>
      </w:r>
    </w:p>
    <w:p w:rsidR="00C64663" w:rsidRDefault="00C64663">
      <w:pPr>
        <w:shd w:val="clear" w:color="auto" w:fill="FFFFFF"/>
        <w:spacing w:line="560" w:lineRule="exact"/>
        <w:jc w:val="center"/>
      </w:pPr>
    </w:p>
    <w:p w:rsidR="00C64663" w:rsidRDefault="00C64663">
      <w:pPr>
        <w:shd w:val="clear" w:color="auto" w:fill="FFFFFF"/>
        <w:spacing w:line="560" w:lineRule="exact"/>
        <w:jc w:val="center"/>
      </w:pPr>
    </w:p>
    <w:p w:rsidR="00C64663" w:rsidRDefault="00AC13DE">
      <w:pPr>
        <w:shd w:val="clear" w:color="auto" w:fill="FFFFFF"/>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同心县人民政府涉法事务法制审核</w:t>
      </w:r>
    </w:p>
    <w:p w:rsidR="00C64663" w:rsidRDefault="00AC13DE">
      <w:pPr>
        <w:shd w:val="clear" w:color="auto" w:fill="FFFFFF"/>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工作流程</w:t>
      </w:r>
    </w:p>
    <w:p w:rsidR="00C64663" w:rsidRDefault="00C64663">
      <w:pPr>
        <w:shd w:val="clear" w:color="auto" w:fill="FFFFFF"/>
        <w:spacing w:line="560" w:lineRule="exact"/>
        <w:jc w:val="center"/>
        <w:rPr>
          <w:rFonts w:ascii="Times New Roman" w:eastAsia="方正小标宋简体" w:hAnsi="Times New Roman"/>
          <w:sz w:val="44"/>
          <w:szCs w:val="44"/>
        </w:rPr>
      </w:pPr>
    </w:p>
    <w:p w:rsidR="00C64663" w:rsidRDefault="00AC13DE">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为进一步提高行政决策水平、防范决策风险，促进依法行政，规范政府涉法事务法制审核工作，结合我县实际，制定本工作流程。</w:t>
      </w:r>
    </w:p>
    <w:p w:rsidR="00C64663" w:rsidRDefault="00AC13DE">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本工作流程所称的法制审核，是指县人民政府依据法定职权或工作职责，对重大工作事项作出决定前，由县人民政府法制审核机构对其进行的合法性审核。</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法制审核事项的范围：</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（一）县人民政府拟出台的重大行政决策；</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（二）县人民政府拟签订的重大合同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（三）县人民政府拟决定的其他重大事项。</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县人民政府法制审核工作由县司法局负责，县直各部门涉法事务的法制审核工作由部门法制机构或指定专人负责。</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重大行政决策的法制审核工作，纳入全县法治政府建设考评体系。</w:t>
      </w:r>
    </w:p>
    <w:p w:rsidR="00C64663" w:rsidRDefault="00AC13DE">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重大行政决策事项应符合法律法规、规</w:t>
      </w:r>
      <w:r>
        <w:rPr>
          <w:rFonts w:ascii="仿宋_GB2312" w:eastAsia="仿宋_GB2312" w:hAnsi="仿宋_GB2312" w:cs="仿宋_GB2312" w:hint="eastAsia"/>
          <w:sz w:val="32"/>
          <w:szCs w:val="32"/>
        </w:rPr>
        <w:t>章和相关政策的要求，确保决策事项的可行性、必要性。</w:t>
      </w:r>
    </w:p>
    <w:p w:rsidR="00C64663" w:rsidRDefault="00AC13DE">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承办部门拟报请的事项应由本部门法制机构提出法制审核意见。</w:t>
      </w:r>
    </w:p>
    <w:p w:rsidR="00C64663" w:rsidRDefault="00AC13DE">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重大行政决策事项须经承办部门集体讨论，形成送审稿，由主要负责人签署意见后，提请县人民政府研究决定；联合</w:t>
      </w:r>
      <w:r>
        <w:rPr>
          <w:rFonts w:ascii="仿宋_GB2312" w:eastAsia="仿宋_GB2312" w:hAnsi="仿宋_GB2312" w:cs="仿宋_GB2312" w:hint="eastAsia"/>
          <w:sz w:val="32"/>
          <w:szCs w:val="32"/>
        </w:rPr>
        <w:lastRenderedPageBreak/>
        <w:t>承办的，经集中讨论，形成送审稿，由主要负责人共同签署意见后，提请县人民政府研究决定。</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县司法局在收到重大行政决策事项相关材料后，对材料的完备性进行形式审查，经审查材料不完备、不符合要求的，退回完善；材料完备的进行审核。</w:t>
      </w:r>
    </w:p>
    <w:p w:rsidR="00C64663" w:rsidRDefault="00AC13D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承办部门如通过</w:t>
      </w:r>
      <w:r>
        <w:rPr>
          <w:rFonts w:ascii="仿宋_GB2312" w:eastAsia="仿宋_GB2312" w:hAnsi="仿宋_GB2312" w:cs="仿宋_GB2312" w:hint="eastAsia"/>
          <w:sz w:val="32"/>
          <w:szCs w:val="32"/>
        </w:rPr>
        <w:t>OA</w:t>
      </w:r>
      <w:r>
        <w:rPr>
          <w:rFonts w:ascii="仿宋_GB2312" w:eastAsia="仿宋_GB2312" w:hAnsi="仿宋_GB2312" w:cs="仿宋_GB2312" w:hint="eastAsia"/>
          <w:sz w:val="32"/>
          <w:szCs w:val="32"/>
        </w:rPr>
        <w:t>办公系统报送相关材料的，按照前款规定程序进行审核。</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提交县司法局审核的重大行政决策事项，承办部门应当报送相应规定材料，并对其真实性、有效性和完整性负责：</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（一）县人民政府拟出台的重大行政决策法制审核需要提交以下材料：</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重大行政决策送审稿纸质版一式三份及电子文本；</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重大行政决策的起草说明；</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重大行政决策的相关法律法规及政策依据；</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重大行政决策征求公众意见、专家论证、风险评估、集体讨论的相关材料；</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涉及市场主体经济活动的，需要提交包含公平竞争审查的情况报告；</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律、法规、规章规定应当听证的，涉及社会面广、与人民群众利益密切相关的，对经济社会发展有重大影响的，公众对行政决策有重大分歧的，较多利害关系人要求听证的需要提交听证报告及相关资料；</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其他有关资料。</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为提交必备资料。</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（二）县政府拟签订的重大合同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送审稿纸质版一式三份及电子文本；</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签订的背景资料说明；</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承办部门法制审核机构的意见。</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（三）县政府拟决策的其他重大事项参照本条第（一）、（二）项提交资料。</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重大行政策事项已有专门规定，需要提交其他材料的</w:t>
      </w:r>
      <w:r>
        <w:rPr>
          <w:rFonts w:ascii="仿宋_GB2312" w:eastAsia="仿宋_GB2312" w:hAnsi="仿宋_GB2312" w:cs="仿宋_GB2312" w:hint="eastAsia"/>
          <w:sz w:val="32"/>
          <w:szCs w:val="32"/>
        </w:rPr>
        <w:t>，按规定提交。</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合法性审核应当保证必要的审核时间，一般不少于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个工作日，最长不超过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日。以下事项不计入审核期限：</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（一）采取咨询论证或实地调研方式审核的，咨询论证与调研时间不计入审核期限；</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（二）审核事项被缓办的，缓办时间不计入审核期限；</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（三）审核需要提交补正材料的，补正材料时间不计入审核期限。</w:t>
      </w:r>
    </w:p>
    <w:p w:rsidR="00C64663" w:rsidRDefault="00AC13DE">
      <w:pPr>
        <w:spacing w:line="560" w:lineRule="exact"/>
        <w:ind w:leftChars="290" w:left="609"/>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根据实际需要合法性审核可采取下列方式进行：（一）书面审查；</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（二）咨询或组织专家法律顾问论证，听取意见和建议；</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（三）实地调研；</w:t>
      </w:r>
    </w:p>
    <w:p w:rsidR="00C64663" w:rsidRDefault="00AC13D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（四）需要采取的其他方式。</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对重大行政决策合法性审</w:t>
      </w:r>
      <w:r>
        <w:rPr>
          <w:rFonts w:ascii="仿宋_GB2312" w:eastAsia="仿宋_GB2312" w:hAnsi="仿宋_GB2312" w:cs="仿宋_GB2312" w:hint="eastAsia"/>
          <w:sz w:val="32"/>
          <w:szCs w:val="32"/>
        </w:rPr>
        <w:t>核，主要审核以下内容：</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（一）决策事项是否符合法定权限；</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（二）决策草案的形成是否履行相关法定程序；</w:t>
      </w:r>
    </w:p>
    <w:p w:rsidR="00C64663" w:rsidRDefault="00AC13D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（三）决策草案内容是否符合有关法律、法规、规章和国家政策的规定。</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在合法性审核过程中相关人员应当遵守有关保密规定。</w:t>
      </w:r>
    </w:p>
    <w:p w:rsidR="00C64663" w:rsidRDefault="00AC13DE">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县司法局对重大行政决策事项审查完毕后，出具《法制审核意见书》，及时反馈给承办部门，并抄送县人民政府办公室，退还审核材料，并复制留存，立卷存档。</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涉法事务具体承办部门应对合法性审查意见进行认真研究，对决定事项送审稿作相应修改，认为不应采纳的应在提请决策机关决定时说明理由。</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未经合法性审查或审查未通过的，承办部门不得将审核事项报领导签发或提交决策机关集体审议。</w:t>
      </w:r>
    </w:p>
    <w:p w:rsidR="00C64663" w:rsidRDefault="00AC13D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OA</w:t>
      </w:r>
      <w:r>
        <w:rPr>
          <w:rFonts w:ascii="仿宋_GB2312" w:eastAsia="仿宋_GB2312" w:hAnsi="仿宋_GB2312" w:cs="仿宋_GB2312" w:hint="eastAsia"/>
          <w:sz w:val="32"/>
          <w:szCs w:val="32"/>
        </w:rPr>
        <w:t>公文系统发文的，应附《法制审核意见书》及《意见采纳情况说明》。</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重大决定事项确因情况紧急，需要县司法局立即审核的，承办部门应当向县司法局说明情况。</w:t>
      </w:r>
    </w:p>
    <w:p w:rsidR="00C64663" w:rsidRDefault="00AC13D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重大决定事项情况复杂的，不适用立即审核。</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相关部门违反本工作流程的，由县司法局责令改正，并给予通报批评，通报结果纳入年度法治政府建设考核内容。</w:t>
      </w:r>
    </w:p>
    <w:p w:rsidR="00C64663" w:rsidRDefault="00AC13DE">
      <w:pPr>
        <w:spacing w:line="560" w:lineRule="exact"/>
        <w:ind w:firstLineChars="200" w:firstLine="640"/>
        <w:rPr>
          <w:rFonts w:ascii="华文宋体" w:eastAsia="华文宋体" w:hAnsi="华文宋体" w:cs="华文宋体"/>
          <w:sz w:val="32"/>
          <w:szCs w:val="32"/>
        </w:rPr>
      </w:pP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本工作流程自印发之日起施行。</w:t>
      </w:r>
    </w:p>
    <w:p w:rsidR="00C64663" w:rsidRDefault="00C64663">
      <w:pPr>
        <w:tabs>
          <w:tab w:val="left" w:pos="2147"/>
        </w:tabs>
        <w:spacing w:line="560" w:lineRule="exact"/>
        <w:jc w:val="left"/>
      </w:pPr>
    </w:p>
    <w:p w:rsidR="00C64663" w:rsidRDefault="00C64663">
      <w:pPr>
        <w:spacing w:line="560" w:lineRule="exact"/>
      </w:pPr>
    </w:p>
    <w:p w:rsidR="00C64663" w:rsidRDefault="00AC13DE">
      <w:pPr>
        <w:shd w:val="clear" w:color="auto" w:fill="FFFFFF"/>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同心县人民政府行政规范性文件</w:t>
      </w:r>
    </w:p>
    <w:p w:rsidR="00C64663" w:rsidRDefault="00AC13DE">
      <w:pPr>
        <w:shd w:val="clear" w:color="auto" w:fill="FFFFFF"/>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合法性审核工作流程</w:t>
      </w:r>
    </w:p>
    <w:p w:rsidR="00C64663" w:rsidRDefault="00C64663">
      <w:pPr>
        <w:shd w:val="clear" w:color="auto" w:fill="FFFFFF"/>
        <w:spacing w:line="560" w:lineRule="exact"/>
        <w:jc w:val="center"/>
        <w:rPr>
          <w:rFonts w:ascii="Times New Roman" w:eastAsia="方正小标宋简体" w:hAnsi="Times New Roman"/>
          <w:sz w:val="44"/>
          <w:szCs w:val="44"/>
        </w:rPr>
      </w:pP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为完善我县行政规范性文件合法性审核机制，根据《国务院办公厅关于全面推行行政规范性文件合法性审核机制的指导意见》（国办发</w:t>
      </w:r>
      <w:r>
        <w:rPr>
          <w:rFonts w:ascii="Times New Roman" w:eastAsia="仿宋_GB2312" w:hAnsi="Times New Roman"/>
          <w:color w:val="000000"/>
          <w:sz w:val="32"/>
          <w:szCs w:val="32"/>
        </w:rPr>
        <w:t>〔</w:t>
      </w:r>
      <w:r>
        <w:rPr>
          <w:rFonts w:ascii="Times New Roman" w:eastAsia="仿宋_GB2312" w:hAnsi="Times New Roman"/>
          <w:color w:val="000000"/>
          <w:sz w:val="32"/>
          <w:szCs w:val="32"/>
        </w:rPr>
        <w:t>201</w:t>
      </w: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《自治区人民政府办公厅关于全面推行行政规范性文件合法性审核机制的实施意见》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宁政办发</w:t>
      </w:r>
      <w:r>
        <w:rPr>
          <w:rFonts w:ascii="Times New Roman" w:eastAsia="仿宋_GB2312" w:hAnsi="Times New Roman"/>
          <w:color w:val="000000"/>
          <w:sz w:val="32"/>
          <w:szCs w:val="32"/>
        </w:rPr>
        <w:t>〔</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《同心县人民政府办公室关于全面推行行政规范性文件合法性审核机制</w:t>
      </w:r>
      <w:r>
        <w:rPr>
          <w:rFonts w:ascii="仿宋_GB2312" w:eastAsia="仿宋_GB2312" w:hAnsi="仿宋_GB2312" w:cs="仿宋_GB2312" w:hint="eastAsia"/>
          <w:sz w:val="32"/>
          <w:szCs w:val="32"/>
        </w:rPr>
        <w:t>的实施意见》（同政办发</w:t>
      </w:r>
      <w:r>
        <w:rPr>
          <w:rFonts w:ascii="Times New Roman" w:eastAsia="仿宋_GB2312" w:hAnsi="Times New Roman"/>
          <w:color w:val="000000"/>
          <w:sz w:val="32"/>
          <w:szCs w:val="32"/>
        </w:rPr>
        <w:t>〔</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号）精神，结合我县实际，制定本工作流程。</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县人民政府行政规范性文件合法性审核由县司法局负责合法性审核工作。</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县直各部门行政规范性文件合法性审核由本部门专门审核机构或者专门审核人员负责合法性审核工作。</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涉及公民、法人和其他组织权利义务的规范性文件，均要纳入合法性审核范围。</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行政机关内部执行的管理规范、工作制度、机构编制、会议纪要、工作方案、请示报告及表彰奖惩、人事任免等文件，不纳入规范性文件合法性审核范围。</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法制审核机构应准确判断、认真审核公文内容，除报告</w:t>
      </w:r>
      <w:r>
        <w:rPr>
          <w:rFonts w:ascii="仿宋_GB2312" w:eastAsia="仿宋_GB2312" w:hAnsi="仿宋_GB2312" w:cs="仿宋_GB2312" w:hint="eastAsia"/>
          <w:sz w:val="32"/>
          <w:szCs w:val="32"/>
        </w:rPr>
        <w:t>、请示、议案、通报、纪要</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个文种的公文不属于规范性文件外，其他文种的公文全部纳入审核范围，做到应审必审。</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报请县人民政府制发的行政规范性文件起草单位应</w:t>
      </w:r>
      <w:r>
        <w:rPr>
          <w:rFonts w:ascii="仿宋_GB2312" w:eastAsia="仿宋_GB2312" w:hAnsi="仿宋_GB2312" w:cs="仿宋_GB2312" w:hint="eastAsia"/>
          <w:sz w:val="32"/>
          <w:szCs w:val="32"/>
        </w:rPr>
        <w:lastRenderedPageBreak/>
        <w:t>当向县司法局报送以下相关资料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包括纸质版和电子版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（一）行政规范性文件送审稿；</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（二）行政规范性文件起草说明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制定规范性文件的必要性、主要依据、起草过程、征求意见及采纳情况、拟采取的措施等</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（三）制定行政规范性文件所依据现行有效的法律、法规规章和国家、自治区政策及借鉴外地作法的有关材料</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（四）征求意见情况及意见采纳情况说明</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（五）专家论证、评估和公平性审查报告</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（六）起草单位法律顾问论证意见或法制机构审查意见</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（七）起草单位集体讨论意见</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（八）制定行政规范性文件需要的其他材料。</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起草单位报送合法性审核的行政规范性文件，应当不违反法律、法规、规章和国家政策规定，制定条件成熟，具有实质内容，文件主要内容与有关单位协商达成一致意见，履行规范性文件制定程序，报送材料完备。</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县司法局在收到规范性文件送审材料后，对材料的完备性、规范性进行审查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不符合要求的，要求起草单位在规定时间内补充材料或说明情况；符合要求的，进行</w:t>
      </w:r>
      <w:r>
        <w:rPr>
          <w:rFonts w:ascii="仿宋_GB2312" w:eastAsia="仿宋_GB2312" w:hAnsi="仿宋_GB2312" w:cs="仿宋_GB2312" w:hint="eastAsia"/>
          <w:sz w:val="32"/>
          <w:szCs w:val="32"/>
        </w:rPr>
        <w:t>审核。</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起草单位如通过</w:t>
      </w:r>
      <w:r>
        <w:rPr>
          <w:rFonts w:ascii="仿宋_GB2312" w:eastAsia="仿宋_GB2312" w:hAnsi="仿宋_GB2312" w:cs="仿宋_GB2312" w:hint="eastAsia"/>
          <w:sz w:val="32"/>
          <w:szCs w:val="32"/>
        </w:rPr>
        <w:t>0A</w:t>
      </w:r>
      <w:r>
        <w:rPr>
          <w:rFonts w:ascii="仿宋_GB2312" w:eastAsia="仿宋_GB2312" w:hAnsi="仿宋_GB2312" w:cs="仿宋_GB2312" w:hint="eastAsia"/>
          <w:sz w:val="32"/>
          <w:szCs w:val="32"/>
        </w:rPr>
        <w:t>公文系统报送行政规范性文件送审稿，县司法局按照前款规定程序进行审核。</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合法性审核时间一般不少于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个工作日，最长不超过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日。预防、应对和处置突发事件，或者执行上级机关的紧急命令和决定需要立即制定实施的规范性文件除外。</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对送审的行政规范性文件，可以根据下列不同情况作出处理：</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（一）草拟过程缺少必要程序，如需组织听证、风险评估、廉洁评估、公平竟争审查而未组织实施的，可以要求起草单位补正相应程序和材料后再报送审核</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（二）内容合法性、合理性存在较大问题的，或者不符合规范性</w:t>
      </w:r>
      <w:r>
        <w:rPr>
          <w:rFonts w:ascii="仿宋_GB2312" w:eastAsia="仿宋_GB2312" w:hAnsi="仿宋_GB2312" w:cs="仿宋_GB2312" w:hint="eastAsia"/>
          <w:sz w:val="32"/>
          <w:szCs w:val="32"/>
        </w:rPr>
        <w:t>文件制定技术规范需要进行较大修改的，可以退回起草单位修改后再报送审核</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（三）相关方面存在重大分歧意见的，起草单位未组织协商的，可以退回起草单位协商后再报送审核。</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根据前款规定要求补正程序或退回修改、协商的，所需时间不计入合法性审核时限。</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对规范性文件制定主体、权限、程序、内容是否合法进行全面审核，主要审核以下内容：</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（一）制定主体是否合法，是否超越制定机关法定职权；</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（二）内容是否符合宪法、法律、法规、规章和国家政策规定；</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（三）是否违法设立行政许可、行政处罚、行政强制、行政征收、行政收费等事项</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（四）是否存在没有法律、法规依据作出减损公民、法人和其他组织合法权益或者增加其义务的情形</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（五）是否存在没有法律、法规依据作出增加本单位权力或者减少本单位法定职责的情形</w:t>
      </w:r>
      <w:r>
        <w:rPr>
          <w:rFonts w:ascii="仿宋_GB2312" w:eastAsia="仿宋_GB2312" w:hAnsi="仿宋_GB2312" w:cs="仿宋_GB2312" w:hint="eastAsia"/>
          <w:sz w:val="32"/>
          <w:szCs w:val="32"/>
        </w:rPr>
        <w:t>;</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（六）是否违反规范性文件制定程序。</w:t>
      </w:r>
    </w:p>
    <w:p w:rsidR="00C64663" w:rsidRDefault="00AC1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根据审核情况提出合法、不合法、应当予以修改的书面审核意见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经审核不属于行政规范性文件的，提出退回的书面意见。</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起草单位应当配合审核机构做好合法性审核工作。根据规范性文件的内容，县司法局可以会同起草单位进行论证或风险评估、信访评估，也可以采取征求专家、政府法律顾问、公职律师意见或实地调研、商请</w:t>
      </w:r>
      <w:r>
        <w:rPr>
          <w:rFonts w:ascii="仿宋_GB2312" w:eastAsia="仿宋_GB2312" w:hAnsi="仿宋_GB2312" w:cs="仿宋_GB2312" w:hint="eastAsia"/>
          <w:sz w:val="32"/>
          <w:szCs w:val="32"/>
        </w:rPr>
        <w:t>有关部门协助审核等形式听取有关方面意见。</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第十ー条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合法性审核完成后，应当制作《法制审核意见书》，经主要负责人签署意见后，连同相关材料一并报送起草单位，并抄送县人民政府办公室。</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起草单位应当对《法制审核意见书》进行认真研究，对规范性文件送审稿作相应修改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起草单位认为不应采纳的，应当在提请县人民政府审议时详细说明理由。</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制定行政规范性文件不得以征求意见、会签、参加审议等方式代替合法性审核。未经合法性审核或者经审核不合法的规范性文件，不得提交会议集体审议。对制定机关没有采纳的审核意见，审核机</w:t>
      </w:r>
      <w:r>
        <w:rPr>
          <w:rFonts w:ascii="仿宋_GB2312" w:eastAsia="仿宋_GB2312" w:hAnsi="仿宋_GB2312" w:cs="仿宋_GB2312" w:hint="eastAsia"/>
          <w:sz w:val="32"/>
          <w:szCs w:val="32"/>
        </w:rPr>
        <w:t>构应当详细记载。</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审核机构未严格履行审核职责导致规范性文件违法，造成严重后果的，依纪依法追究有关责任人的责任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未经合法性审核或者不采纳合法性审核意见导致规范性文件违法，造成严重后果的，依纪依法追究有关责任人的责任。</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各部门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在制定本部门规范性文件过程中，在</w:t>
      </w:r>
      <w:r>
        <w:rPr>
          <w:rFonts w:ascii="仿宋_GB2312" w:eastAsia="仿宋_GB2312" w:hAnsi="仿宋_GB2312" w:cs="仿宋_GB2312" w:hint="eastAsia"/>
          <w:sz w:val="32"/>
          <w:szCs w:val="32"/>
        </w:rPr>
        <w:lastRenderedPageBreak/>
        <w:t>制定程序、法制审核等方面，参照本工作流程执行。</w:t>
      </w:r>
    </w:p>
    <w:p w:rsidR="00C64663" w:rsidRDefault="00AC13D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本工作流程自印发之日起施行</w:t>
      </w:r>
      <w:r w:rsidR="00070575">
        <w:rPr>
          <w:rFonts w:ascii="仿宋_GB2312" w:eastAsia="仿宋_GB2312" w:hAnsi="仿宋_GB2312" w:cs="仿宋_GB2312" w:hint="eastAsia"/>
          <w:sz w:val="32"/>
          <w:szCs w:val="32"/>
        </w:rPr>
        <w:t>。</w:t>
      </w:r>
    </w:p>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 w:rsidR="00C64663" w:rsidRDefault="00C64663">
      <w:pPr>
        <w:tabs>
          <w:tab w:val="left" w:pos="1988"/>
        </w:tabs>
        <w:jc w:val="left"/>
        <w:sectPr w:rsidR="00C64663">
          <w:headerReference w:type="default" r:id="rId8"/>
          <w:footerReference w:type="even" r:id="rId9"/>
          <w:footerReference w:type="default" r:id="rId10"/>
          <w:pgSz w:w="11906" w:h="16838"/>
          <w:pgMar w:top="1701" w:right="1304" w:bottom="1701" w:left="1588" w:header="851" w:footer="1134" w:gutter="0"/>
          <w:cols w:space="720"/>
          <w:docGrid w:type="lines" w:linePitch="312"/>
        </w:sectPr>
      </w:pPr>
    </w:p>
    <w:p w:rsidR="00C64663" w:rsidRDefault="00AC13DE">
      <w:pPr>
        <w:jc w:val="center"/>
        <w:rPr>
          <w:b/>
          <w:bCs/>
          <w:sz w:val="44"/>
          <w:szCs w:val="44"/>
        </w:rPr>
      </w:pPr>
      <w:r>
        <w:rPr>
          <w:rFonts w:hint="eastAsia"/>
          <w:b/>
          <w:bCs/>
          <w:sz w:val="44"/>
          <w:szCs w:val="44"/>
        </w:rPr>
        <w:lastRenderedPageBreak/>
        <w:t>同心县行政执法“三项制度”各行政执法机关重点工作计划表</w:t>
      </w:r>
    </w:p>
    <w:tbl>
      <w:tblPr>
        <w:tblStyle w:val="af1"/>
        <w:tblW w:w="14925" w:type="dxa"/>
        <w:tblInd w:w="-467" w:type="dxa"/>
        <w:tblLayout w:type="fixed"/>
        <w:tblLook w:val="04A0" w:firstRow="1" w:lastRow="0" w:firstColumn="1" w:lastColumn="0" w:noHBand="0" w:noVBand="1"/>
      </w:tblPr>
      <w:tblGrid>
        <w:gridCol w:w="720"/>
        <w:gridCol w:w="1980"/>
        <w:gridCol w:w="1785"/>
        <w:gridCol w:w="3390"/>
        <w:gridCol w:w="4095"/>
        <w:gridCol w:w="1335"/>
        <w:gridCol w:w="1620"/>
      </w:tblGrid>
      <w:tr w:rsidR="00C64663">
        <w:trPr>
          <w:trHeight w:val="502"/>
        </w:trPr>
        <w:tc>
          <w:tcPr>
            <w:tcW w:w="720" w:type="dxa"/>
          </w:tcPr>
          <w:p w:rsidR="00C64663" w:rsidRDefault="00AC13DE">
            <w:pPr>
              <w:jc w:val="center"/>
              <w:rPr>
                <w:rFonts w:ascii="仿宋_GB2312" w:eastAsia="仿宋_GB2312" w:hAnsi="仿宋_GB2312" w:cs="仿宋_GB2312"/>
              </w:rPr>
            </w:pPr>
            <w:r>
              <w:rPr>
                <w:rFonts w:ascii="仿宋_GB2312" w:eastAsia="仿宋_GB2312" w:hAnsi="仿宋_GB2312" w:cs="仿宋_GB2312" w:hint="eastAsia"/>
                <w:b/>
                <w:bCs/>
                <w:sz w:val="24"/>
              </w:rPr>
              <w:t>目标任务</w:t>
            </w:r>
          </w:p>
        </w:tc>
        <w:tc>
          <w:tcPr>
            <w:tcW w:w="1980" w:type="dxa"/>
          </w:tcPr>
          <w:p w:rsidR="00C64663" w:rsidRDefault="00AC13D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工作总任务</w:t>
            </w:r>
          </w:p>
        </w:tc>
        <w:tc>
          <w:tcPr>
            <w:tcW w:w="9270" w:type="dxa"/>
            <w:gridSpan w:val="3"/>
          </w:tcPr>
          <w:p w:rsidR="00C64663" w:rsidRDefault="00AC13D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具体措施</w:t>
            </w:r>
          </w:p>
        </w:tc>
        <w:tc>
          <w:tcPr>
            <w:tcW w:w="1335" w:type="dxa"/>
          </w:tcPr>
          <w:p w:rsidR="00C64663" w:rsidRDefault="00AC13D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完成时限</w:t>
            </w:r>
          </w:p>
        </w:tc>
        <w:tc>
          <w:tcPr>
            <w:tcW w:w="1620" w:type="dxa"/>
          </w:tcPr>
          <w:p w:rsidR="00C64663" w:rsidRDefault="00AC13D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责任单位</w:t>
            </w:r>
          </w:p>
        </w:tc>
      </w:tr>
      <w:tr w:rsidR="00C64663">
        <w:trPr>
          <w:trHeight w:val="835"/>
        </w:trPr>
        <w:tc>
          <w:tcPr>
            <w:tcW w:w="7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健全机制</w:t>
            </w:r>
          </w:p>
        </w:tc>
        <w:tc>
          <w:tcPr>
            <w:tcW w:w="198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工作任务</w:t>
            </w:r>
          </w:p>
        </w:tc>
        <w:tc>
          <w:tcPr>
            <w:tcW w:w="9270" w:type="dxa"/>
            <w:gridSpan w:val="3"/>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制定《同心县全面推行行政执法公示制度执法全过程记录制度重大执法决定法制审核制度实施细则》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、编制同心县行政执法“三项制度”重点工作计划表</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月初</w:t>
            </w:r>
          </w:p>
          <w:p w:rsidR="00C64663" w:rsidRDefault="00AC13DE">
            <w:pPr>
              <w:jc w:val="center"/>
              <w:rPr>
                <w:rFonts w:ascii="仿宋_GB2312" w:eastAsia="仿宋_GB2312" w:hAnsi="仿宋_GB2312" w:cs="仿宋_GB2312"/>
                <w:sz w:val="18"/>
                <w:szCs w:val="18"/>
              </w:rPr>
            </w:pPr>
            <w:r>
              <w:rPr>
                <w:rFonts w:ascii="仿宋_GB2312" w:eastAsia="仿宋_GB2312" w:hAnsi="仿宋_GB2312" w:cs="仿宋_GB2312" w:hint="eastAsia"/>
                <w:sz w:val="24"/>
              </w:rPr>
              <w:t>（完成）</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县司法局</w:t>
            </w:r>
          </w:p>
        </w:tc>
      </w:tr>
      <w:tr w:rsidR="00C64663">
        <w:trPr>
          <w:trHeight w:val="430"/>
        </w:trPr>
        <w:tc>
          <w:tcPr>
            <w:tcW w:w="7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制度建设</w:t>
            </w:r>
          </w:p>
        </w:tc>
        <w:tc>
          <w:tcPr>
            <w:tcW w:w="198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执法公示制度</w:t>
            </w:r>
          </w:p>
        </w:tc>
        <w:tc>
          <w:tcPr>
            <w:tcW w:w="9270" w:type="dxa"/>
            <w:gridSpan w:val="3"/>
          </w:tcPr>
          <w:p w:rsidR="00C64663" w:rsidRDefault="00AC13DE">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修订完善《行政执法公示制度实施办法》</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674"/>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强化事前公开</w:t>
            </w:r>
          </w:p>
        </w:tc>
        <w:tc>
          <w:tcPr>
            <w:tcW w:w="339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修订完善《行政执法事项清单》</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行政执法职责、权限、依据、监督方式、救济渠道等</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704"/>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编制《行政执法人员清单》</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行政执法人员姓名、职务、执法类型、证件编号等</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vAlign w:val="center"/>
          </w:tcPr>
          <w:p w:rsidR="00C64663" w:rsidRDefault="00C64663">
            <w:pPr>
              <w:jc w:val="center"/>
              <w:rPr>
                <w:rFonts w:ascii="仿宋_GB2312" w:eastAsia="仿宋_GB2312" w:hAnsi="仿宋_GB2312" w:cs="仿宋_GB2312"/>
                <w:sz w:val="24"/>
              </w:rPr>
            </w:pPr>
          </w:p>
        </w:tc>
      </w:tr>
      <w:tr w:rsidR="00C64663">
        <w:trPr>
          <w:trHeight w:val="457"/>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建立健全“双随机、一公开”制度</w:t>
            </w:r>
          </w:p>
        </w:tc>
        <w:tc>
          <w:tcPr>
            <w:tcW w:w="4095"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修订完善《随机抽查事项清单》</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vAlign w:val="center"/>
          </w:tcPr>
          <w:p w:rsidR="00C64663" w:rsidRDefault="00C64663">
            <w:pPr>
              <w:jc w:val="center"/>
              <w:rPr>
                <w:rFonts w:ascii="仿宋_GB2312" w:eastAsia="仿宋_GB2312" w:hAnsi="仿宋_GB2312" w:cs="仿宋_GB2312"/>
                <w:sz w:val="24"/>
              </w:rPr>
            </w:pPr>
          </w:p>
        </w:tc>
      </w:tr>
      <w:tr w:rsidR="00C64663">
        <w:trPr>
          <w:trHeight w:val="100"/>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ign w:val="center"/>
          </w:tcPr>
          <w:p w:rsidR="00C64663" w:rsidRDefault="00C64663">
            <w:pPr>
              <w:jc w:val="center"/>
              <w:rPr>
                <w:rFonts w:ascii="仿宋_GB2312" w:eastAsia="仿宋_GB2312" w:hAnsi="仿宋_GB2312" w:cs="仿宋_GB2312"/>
                <w:sz w:val="24"/>
              </w:rPr>
            </w:pPr>
          </w:p>
        </w:tc>
        <w:tc>
          <w:tcPr>
            <w:tcW w:w="4095"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修订完善《市场主体名录库》</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市场监督管理局</w:t>
            </w:r>
          </w:p>
        </w:tc>
      </w:tr>
      <w:tr w:rsidR="00C64663">
        <w:trPr>
          <w:trHeight w:val="502"/>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ign w:val="center"/>
          </w:tcPr>
          <w:p w:rsidR="00C64663" w:rsidRDefault="00C64663">
            <w:pPr>
              <w:jc w:val="center"/>
              <w:rPr>
                <w:rFonts w:ascii="仿宋_GB2312" w:eastAsia="仿宋_GB2312" w:hAnsi="仿宋_GB2312" w:cs="仿宋_GB2312"/>
                <w:sz w:val="24"/>
              </w:rPr>
            </w:pPr>
          </w:p>
        </w:tc>
        <w:tc>
          <w:tcPr>
            <w:tcW w:w="4095"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修订完善《行政执法检查人员名录库》</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537"/>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规范事中公开</w:t>
            </w:r>
          </w:p>
        </w:tc>
        <w:tc>
          <w:tcPr>
            <w:tcW w:w="339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执法全程公示执法身份</w:t>
            </w:r>
          </w:p>
        </w:tc>
        <w:tc>
          <w:tcPr>
            <w:tcW w:w="4095"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主动出示合法有效的执法证件</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tcPr>
          <w:p w:rsidR="00C64663" w:rsidRDefault="00C64663"/>
        </w:tc>
      </w:tr>
      <w:tr w:rsidR="00C64663">
        <w:trPr>
          <w:trHeight w:val="532"/>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ign w:val="center"/>
          </w:tcPr>
          <w:p w:rsidR="00C64663" w:rsidRDefault="00C64663">
            <w:pPr>
              <w:jc w:val="center"/>
              <w:rPr>
                <w:rFonts w:ascii="仿宋_GB2312" w:eastAsia="仿宋_GB2312" w:hAnsi="仿宋_GB2312" w:cs="仿宋_GB2312"/>
                <w:sz w:val="24"/>
              </w:rPr>
            </w:pPr>
          </w:p>
        </w:tc>
        <w:tc>
          <w:tcPr>
            <w:tcW w:w="4095"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统一着制式服装、佩戴执法标识</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tcPr>
          <w:p w:rsidR="00C64663" w:rsidRDefault="00C64663"/>
        </w:tc>
      </w:tr>
      <w:tr w:rsidR="00C64663">
        <w:trPr>
          <w:trHeight w:val="1016"/>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主动告知义务</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主动告知当事人的法定义务和法定权利，做好说明工作，并按规定出示有效执法文书</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tcPr>
          <w:p w:rsidR="00C64663" w:rsidRDefault="00C64663"/>
        </w:tc>
      </w:tr>
      <w:tr w:rsidR="00C64663">
        <w:trPr>
          <w:trHeight w:val="704"/>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加强窗口办事人员信息公示</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设置岗位职责公示牌，公示工作人员相关信息</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tcPr>
          <w:p w:rsidR="00C64663" w:rsidRDefault="00C64663"/>
        </w:tc>
      </w:tr>
      <w:tr w:rsidR="00C64663">
        <w:trPr>
          <w:trHeight w:val="151"/>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加强事后公开</w:t>
            </w:r>
          </w:p>
        </w:tc>
        <w:tc>
          <w:tcPr>
            <w:tcW w:w="339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做好行政执法结果公示</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明确行政执法事后公开的范围、内容、</w:t>
            </w:r>
            <w:r>
              <w:rPr>
                <w:rFonts w:ascii="仿宋_GB2312" w:eastAsia="仿宋_GB2312" w:hAnsi="仿宋_GB2312" w:cs="仿宋_GB2312" w:hint="eastAsia"/>
                <w:sz w:val="24"/>
              </w:rPr>
              <w:lastRenderedPageBreak/>
              <w:t>方式、时限等</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长期</w:t>
            </w:r>
          </w:p>
        </w:tc>
        <w:tc>
          <w:tcPr>
            <w:tcW w:w="1620" w:type="dxa"/>
            <w:vMerge/>
          </w:tcPr>
          <w:p w:rsidR="00C64663" w:rsidRDefault="00C64663"/>
        </w:tc>
      </w:tr>
      <w:tr w:rsidR="00C64663">
        <w:trPr>
          <w:trHeight w:val="409"/>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tcPr>
          <w:p w:rsidR="00C64663" w:rsidRDefault="00C64663">
            <w:pPr>
              <w:rPr>
                <w:rFonts w:ascii="仿宋_GB2312" w:eastAsia="仿宋_GB2312" w:hAnsi="仿宋_GB2312" w:cs="仿宋_GB2312"/>
                <w:sz w:val="24"/>
              </w:rPr>
            </w:pPr>
          </w:p>
        </w:tc>
        <w:tc>
          <w:tcPr>
            <w:tcW w:w="3390" w:type="dxa"/>
            <w:vMerge/>
            <w:tcBorders>
              <w:bottom w:val="single" w:sz="4" w:space="0" w:color="auto"/>
            </w:tcBorders>
            <w:vAlign w:val="center"/>
          </w:tcPr>
          <w:p w:rsidR="00C64663" w:rsidRDefault="00C64663">
            <w:pPr>
              <w:jc w:val="center"/>
              <w:rPr>
                <w:rFonts w:ascii="仿宋_GB2312" w:eastAsia="仿宋_GB2312" w:hAnsi="仿宋_GB2312" w:cs="仿宋_GB2312"/>
                <w:sz w:val="24"/>
              </w:rPr>
            </w:pPr>
          </w:p>
        </w:tc>
        <w:tc>
          <w:tcPr>
            <w:tcW w:w="4095" w:type="dxa"/>
            <w:tcBorders>
              <w:bottom w:val="single" w:sz="4" w:space="0" w:color="auto"/>
            </w:tcBorders>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在行政执法决定作出之日起</w:t>
            </w:r>
            <w:r>
              <w:rPr>
                <w:rFonts w:ascii="仿宋_GB2312" w:eastAsia="仿宋_GB2312" w:hAnsi="仿宋_GB2312" w:cs="仿宋_GB2312" w:hint="eastAsia"/>
                <w:sz w:val="24"/>
              </w:rPr>
              <w:t>20</w:t>
            </w:r>
            <w:r>
              <w:rPr>
                <w:rFonts w:ascii="仿宋_GB2312" w:eastAsia="仿宋_GB2312" w:hAnsi="仿宋_GB2312" w:cs="仿宋_GB2312" w:hint="eastAsia"/>
                <w:sz w:val="24"/>
              </w:rPr>
              <w:t>个工作日内，向社会公开相关信息（行政许可、行政处罚的执法决定信息要在执法决定作出之日起</w:t>
            </w:r>
            <w:r>
              <w:rPr>
                <w:rFonts w:ascii="仿宋_GB2312" w:eastAsia="仿宋_GB2312" w:hAnsi="仿宋_GB2312" w:cs="仿宋_GB2312" w:hint="eastAsia"/>
                <w:sz w:val="24"/>
              </w:rPr>
              <w:t>7</w:t>
            </w:r>
            <w:r>
              <w:rPr>
                <w:rFonts w:ascii="仿宋_GB2312" w:eastAsia="仿宋_GB2312" w:hAnsi="仿宋_GB2312" w:cs="仿宋_GB2312" w:hint="eastAsia"/>
                <w:sz w:val="24"/>
              </w:rPr>
              <w:t>个工作日内公开）</w:t>
            </w:r>
          </w:p>
        </w:tc>
        <w:tc>
          <w:tcPr>
            <w:tcW w:w="1335" w:type="dxa"/>
            <w:vMerge/>
            <w:tcBorders>
              <w:bottom w:val="single" w:sz="4" w:space="0" w:color="auto"/>
            </w:tcBorders>
          </w:tcPr>
          <w:p w:rsidR="00C64663" w:rsidRDefault="00C64663"/>
        </w:tc>
        <w:tc>
          <w:tcPr>
            <w:tcW w:w="1620" w:type="dxa"/>
            <w:vMerge/>
            <w:tcBorders>
              <w:bottom w:val="single" w:sz="4" w:space="0" w:color="auto"/>
            </w:tcBorders>
          </w:tcPr>
          <w:p w:rsidR="00C64663" w:rsidRDefault="00C64663"/>
        </w:tc>
      </w:tr>
      <w:tr w:rsidR="00C64663">
        <w:trPr>
          <w:trHeight w:val="834"/>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tcBorders>
              <w:right w:val="single" w:sz="4" w:space="0" w:color="auto"/>
            </w:tcBorders>
          </w:tcPr>
          <w:p w:rsidR="00C64663" w:rsidRDefault="00C64663">
            <w:pPr>
              <w:rPr>
                <w:rFonts w:ascii="仿宋_GB2312" w:eastAsia="仿宋_GB2312" w:hAnsi="仿宋_GB2312" w:cs="仿宋_GB2312"/>
                <w:sz w:val="24"/>
              </w:rPr>
            </w:pPr>
          </w:p>
        </w:tc>
        <w:tc>
          <w:tcPr>
            <w:tcW w:w="3390" w:type="dxa"/>
            <w:tcBorders>
              <w:top w:val="single" w:sz="4" w:space="0" w:color="auto"/>
              <w:left w:val="single" w:sz="4" w:space="0" w:color="auto"/>
              <w:bottom w:val="single" w:sz="4" w:space="0" w:color="auto"/>
              <w:right w:val="single" w:sz="4" w:space="0" w:color="auto"/>
            </w:tcBorders>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统一行政执法信息公示平台</w:t>
            </w:r>
          </w:p>
        </w:tc>
        <w:tc>
          <w:tcPr>
            <w:tcW w:w="4095" w:type="dxa"/>
            <w:tcBorders>
              <w:top w:val="single" w:sz="4" w:space="0" w:color="auto"/>
              <w:left w:val="single" w:sz="4" w:space="0" w:color="auto"/>
              <w:bottom w:val="single" w:sz="4" w:space="0" w:color="auto"/>
              <w:right w:val="single" w:sz="4" w:space="0" w:color="auto"/>
            </w:tcBorders>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除行政许可、行政处罚信息按原渠道公示外，其他需要公示的信息要在部门门户网站及同心县政府网站行政执法公示专栏公示</w:t>
            </w:r>
          </w:p>
        </w:tc>
        <w:tc>
          <w:tcPr>
            <w:tcW w:w="1335" w:type="dxa"/>
            <w:vMerge/>
            <w:tcBorders>
              <w:top w:val="single" w:sz="4" w:space="0" w:color="auto"/>
              <w:left w:val="single" w:sz="4" w:space="0" w:color="auto"/>
              <w:bottom w:val="single" w:sz="4" w:space="0" w:color="auto"/>
              <w:right w:val="single" w:sz="4" w:space="0" w:color="auto"/>
            </w:tcBorders>
          </w:tcPr>
          <w:p w:rsidR="00C64663" w:rsidRDefault="00C64663"/>
        </w:tc>
        <w:tc>
          <w:tcPr>
            <w:tcW w:w="1620" w:type="dxa"/>
            <w:vMerge/>
            <w:tcBorders>
              <w:top w:val="single" w:sz="4" w:space="0" w:color="auto"/>
              <w:left w:val="single" w:sz="4" w:space="0" w:color="auto"/>
              <w:bottom w:val="single" w:sz="4" w:space="0" w:color="auto"/>
              <w:right w:val="single" w:sz="4" w:space="0" w:color="auto"/>
            </w:tcBorders>
          </w:tcPr>
          <w:p w:rsidR="00C64663" w:rsidRDefault="00C64663"/>
        </w:tc>
      </w:tr>
      <w:tr w:rsidR="00C64663">
        <w:trPr>
          <w:trHeight w:val="554"/>
        </w:trPr>
        <w:tc>
          <w:tcPr>
            <w:tcW w:w="7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制度建设</w:t>
            </w:r>
          </w:p>
        </w:tc>
        <w:tc>
          <w:tcPr>
            <w:tcW w:w="198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全过程记录制度</w:t>
            </w:r>
          </w:p>
        </w:tc>
        <w:tc>
          <w:tcPr>
            <w:tcW w:w="9270" w:type="dxa"/>
            <w:gridSpan w:val="3"/>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修订完善《行政执法全过程记录实施办法》</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809"/>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完善文字记录</w:t>
            </w:r>
          </w:p>
        </w:tc>
        <w:tc>
          <w:tcPr>
            <w:tcW w:w="3390"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严格文书格式</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按照自治区、国务院部门行政执法文书格式要求严格执行文书格式</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1046"/>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tcPr>
          <w:p w:rsidR="00C64663" w:rsidRDefault="00AC13DE">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制定执法规范用语和执法文书制作引导</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根据行政执法种类、性质及程序等，对行政执法的重要事项和关键环节，以范本或者模板的形式研究制定</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tcPr>
          <w:p w:rsidR="00C64663" w:rsidRDefault="00C64663">
            <w:pPr>
              <w:rPr>
                <w:sz w:val="18"/>
                <w:szCs w:val="18"/>
              </w:rPr>
            </w:pPr>
          </w:p>
        </w:tc>
      </w:tr>
      <w:tr w:rsidR="00C64663">
        <w:trPr>
          <w:trHeight w:val="1031"/>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tcPr>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规范行政裁量权</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行政执法文书案件中应用规范行政裁量权的文字记录，并记录说明裁量基准使用的情况和理由</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tcPr>
          <w:p w:rsidR="00C64663" w:rsidRDefault="00C64663">
            <w:pPr>
              <w:rPr>
                <w:sz w:val="18"/>
                <w:szCs w:val="18"/>
              </w:rPr>
            </w:pPr>
          </w:p>
        </w:tc>
      </w:tr>
      <w:tr w:rsidR="00C64663">
        <w:trPr>
          <w:trHeight w:val="1151"/>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规范音像记录</w:t>
            </w:r>
          </w:p>
        </w:tc>
        <w:tc>
          <w:tcPr>
            <w:tcW w:w="3390" w:type="dxa"/>
          </w:tcPr>
          <w:p w:rsidR="00C64663" w:rsidRDefault="00AC13DE">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编制《音像记录事项清单》</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明确进行音像记录的关键环节、记录方式、现场执法活动、执法办案场所等</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tcPr>
          <w:p w:rsidR="00C64663" w:rsidRDefault="00C64663">
            <w:pPr>
              <w:rPr>
                <w:sz w:val="18"/>
                <w:szCs w:val="18"/>
              </w:rPr>
            </w:pPr>
          </w:p>
        </w:tc>
      </w:tr>
      <w:tr w:rsidR="00C64663">
        <w:trPr>
          <w:trHeight w:val="1303"/>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restart"/>
          </w:tcPr>
          <w:p w:rsidR="00C64663" w:rsidRDefault="00C64663">
            <w:pPr>
              <w:spacing w:line="500" w:lineRule="exact"/>
              <w:rPr>
                <w:rFonts w:ascii="仿宋_GB2312" w:eastAsia="仿宋_GB2312" w:hAnsi="仿宋_GB2312" w:cs="仿宋_GB2312"/>
                <w:sz w:val="24"/>
              </w:rPr>
            </w:pPr>
          </w:p>
          <w:p w:rsidR="00C64663" w:rsidRDefault="00C64663">
            <w:pPr>
              <w:spacing w:line="500" w:lineRule="exact"/>
              <w:rPr>
                <w:rFonts w:ascii="仿宋_GB2312" w:eastAsia="仿宋_GB2312" w:hAnsi="仿宋_GB2312" w:cs="仿宋_GB2312"/>
                <w:sz w:val="24"/>
              </w:rPr>
            </w:pPr>
          </w:p>
          <w:p w:rsidR="00C64663" w:rsidRDefault="00AC13DE">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做好音像记录与文字记录的衔接</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对查封扣押财产、强制拆除等涉及人身自由、生命健康、重大财产权益的现场执法活动和执法办案场所，推行音像记录</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tcPr>
          <w:p w:rsidR="00C64663" w:rsidRDefault="00C64663">
            <w:pPr>
              <w:rPr>
                <w:sz w:val="18"/>
                <w:szCs w:val="18"/>
              </w:rPr>
            </w:pPr>
          </w:p>
        </w:tc>
      </w:tr>
      <w:tr w:rsidR="00C64663">
        <w:trPr>
          <w:trHeight w:val="866"/>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tcPr>
          <w:p w:rsidR="00C64663" w:rsidRDefault="00C64663">
            <w:pPr>
              <w:rPr>
                <w:rFonts w:ascii="仿宋_GB2312" w:eastAsia="仿宋_GB2312" w:hAnsi="仿宋_GB2312" w:cs="仿宋_GB2312"/>
                <w:sz w:val="24"/>
              </w:rPr>
            </w:pP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对现场执法、调查取证、举行听证、留置送达和公告送达等容易引发争议的行政执法过程，要根据实际情况进行音像记录</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tcPr>
          <w:p w:rsidR="00C64663" w:rsidRDefault="00C64663">
            <w:pPr>
              <w:rPr>
                <w:sz w:val="18"/>
                <w:szCs w:val="18"/>
              </w:rPr>
            </w:pPr>
          </w:p>
        </w:tc>
      </w:tr>
      <w:tr w:rsidR="00C64663">
        <w:trPr>
          <w:trHeight w:val="1106"/>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tcPr>
          <w:p w:rsidR="00C64663" w:rsidRDefault="00AC13DE">
            <w:pPr>
              <w:spacing w:line="700" w:lineRule="exact"/>
              <w:rPr>
                <w:rFonts w:ascii="仿宋_GB2312" w:eastAsia="仿宋_GB2312" w:hAnsi="仿宋_GB2312" w:cs="仿宋_GB2312"/>
                <w:sz w:val="24"/>
              </w:rPr>
            </w:pPr>
            <w:r>
              <w:rPr>
                <w:rFonts w:ascii="仿宋_GB2312" w:eastAsia="仿宋_GB2312" w:hAnsi="仿宋_GB2312" w:cs="仿宋_GB2312" w:hint="eastAsia"/>
                <w:sz w:val="24"/>
              </w:rPr>
              <w:t>建立健全《音像记录管理制度》</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明确执法音像记录的设备配备、使用规范、记录要素、存储应用、监督管理等要求</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tcPr>
          <w:p w:rsidR="00C64663" w:rsidRDefault="00C64663">
            <w:pPr>
              <w:rPr>
                <w:sz w:val="18"/>
                <w:szCs w:val="18"/>
              </w:rPr>
            </w:pPr>
          </w:p>
        </w:tc>
      </w:tr>
      <w:tr w:rsidR="00C64663">
        <w:trPr>
          <w:trHeight w:val="1468"/>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严格记录归档</w:t>
            </w:r>
          </w:p>
        </w:tc>
        <w:tc>
          <w:tcPr>
            <w:tcW w:w="3390" w:type="dxa"/>
          </w:tcPr>
          <w:p w:rsidR="00C64663" w:rsidRDefault="00C64663">
            <w:pPr>
              <w:rPr>
                <w:rFonts w:ascii="仿宋_GB2312" w:eastAsia="仿宋_GB2312" w:hAnsi="仿宋_GB2312" w:cs="仿宋_GB2312"/>
                <w:sz w:val="24"/>
              </w:rPr>
            </w:pPr>
          </w:p>
          <w:p w:rsidR="00C64663" w:rsidRDefault="00C64663">
            <w:pPr>
              <w:rPr>
                <w:rFonts w:ascii="仿宋_GB2312" w:eastAsia="仿宋_GB2312" w:hAnsi="仿宋_GB2312" w:cs="仿宋_GB2312"/>
                <w:sz w:val="24"/>
              </w:rPr>
            </w:pPr>
          </w:p>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完善《执法案卷管理制度》</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分类确定对档案保存形式和期限，强化对执法台账和法律文书的制作、使用、管理，将执法全过程记录资料归档保存</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tcPr>
          <w:p w:rsidR="00C64663" w:rsidRDefault="00C64663">
            <w:pPr>
              <w:rPr>
                <w:sz w:val="18"/>
                <w:szCs w:val="18"/>
              </w:rPr>
            </w:pPr>
          </w:p>
        </w:tc>
      </w:tr>
      <w:tr w:rsidR="00C64663">
        <w:trPr>
          <w:trHeight w:val="1111"/>
        </w:trPr>
        <w:tc>
          <w:tcPr>
            <w:tcW w:w="720" w:type="dxa"/>
            <w:vMerge/>
          </w:tcPr>
          <w:p w:rsidR="00C64663" w:rsidRDefault="00C64663">
            <w:pPr>
              <w:rPr>
                <w:rFonts w:ascii="仿宋_GB2312" w:eastAsia="仿宋_GB2312" w:hAnsi="仿宋_GB2312" w:cs="仿宋_GB2312"/>
                <w:sz w:val="24"/>
              </w:rPr>
            </w:pPr>
          </w:p>
        </w:tc>
        <w:tc>
          <w:tcPr>
            <w:tcW w:w="1980" w:type="dxa"/>
            <w:vMerge/>
          </w:tcPr>
          <w:p w:rsidR="00C64663" w:rsidRDefault="00C64663">
            <w:pP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tcPr>
          <w:p w:rsidR="00C64663" w:rsidRDefault="00C64663">
            <w:pPr>
              <w:rPr>
                <w:rFonts w:ascii="仿宋_GB2312" w:eastAsia="仿宋_GB2312" w:hAnsi="仿宋_GB2312" w:cs="仿宋_GB2312"/>
                <w:sz w:val="24"/>
              </w:rPr>
            </w:pPr>
          </w:p>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推动执法全过程记录信息化建设</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结合已有的办公自动化和执法办公系统，探索音像记录的及时上传存储模式</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tcPr>
          <w:p w:rsidR="00C64663" w:rsidRDefault="00C64663">
            <w:pPr>
              <w:rPr>
                <w:sz w:val="18"/>
                <w:szCs w:val="18"/>
              </w:rPr>
            </w:pPr>
          </w:p>
        </w:tc>
      </w:tr>
      <w:tr w:rsidR="00C64663">
        <w:trPr>
          <w:trHeight w:val="1513"/>
        </w:trPr>
        <w:tc>
          <w:tcPr>
            <w:tcW w:w="720" w:type="dxa"/>
            <w:vMerge/>
          </w:tcPr>
          <w:p w:rsidR="00C64663" w:rsidRDefault="00C64663">
            <w:pPr>
              <w:rPr>
                <w:rFonts w:ascii="仿宋_GB2312" w:eastAsia="仿宋_GB2312" w:hAnsi="仿宋_GB2312" w:cs="仿宋_GB2312"/>
              </w:rPr>
            </w:pPr>
          </w:p>
        </w:tc>
        <w:tc>
          <w:tcPr>
            <w:tcW w:w="1980" w:type="dxa"/>
            <w:vMerge/>
          </w:tcPr>
          <w:p w:rsidR="00C64663" w:rsidRDefault="00C64663">
            <w:pPr>
              <w:rPr>
                <w:rFonts w:ascii="仿宋_GB2312" w:eastAsia="仿宋_GB2312" w:hAnsi="仿宋_GB2312" w:cs="仿宋_GB2312"/>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tcPr>
          <w:p w:rsidR="00C64663" w:rsidRDefault="00AC13DE">
            <w:pPr>
              <w:spacing w:line="1000" w:lineRule="exact"/>
              <w:rPr>
                <w:rFonts w:ascii="仿宋_GB2312" w:eastAsia="仿宋_GB2312" w:hAnsi="仿宋_GB2312" w:cs="仿宋_GB2312"/>
                <w:sz w:val="24"/>
              </w:rPr>
            </w:pPr>
            <w:r>
              <w:rPr>
                <w:rFonts w:ascii="仿宋_GB2312" w:eastAsia="仿宋_GB2312" w:hAnsi="仿宋_GB2312" w:cs="仿宋_GB2312" w:hint="eastAsia"/>
                <w:sz w:val="24"/>
              </w:rPr>
              <w:t>强化执法全过程记录结果运用</w:t>
            </w:r>
          </w:p>
        </w:tc>
        <w:tc>
          <w:tcPr>
            <w:tcW w:w="4095"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建立健全全过程记录信息收集、保存、管理、使用等工作制度，充分发挥全过程记录信息在案卷评测、执法监督、评议考核等工作中的作用</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tcPr>
          <w:p w:rsidR="00C64663" w:rsidRDefault="00C64663"/>
        </w:tc>
      </w:tr>
      <w:tr w:rsidR="00C64663">
        <w:trPr>
          <w:trHeight w:val="932"/>
        </w:trPr>
        <w:tc>
          <w:tcPr>
            <w:tcW w:w="720" w:type="dxa"/>
            <w:vMerge/>
          </w:tcPr>
          <w:p w:rsidR="00C64663" w:rsidRDefault="00C64663">
            <w:pPr>
              <w:rPr>
                <w:rFonts w:ascii="仿宋_GB2312" w:eastAsia="仿宋_GB2312" w:hAnsi="仿宋_GB2312" w:cs="仿宋_GB2312"/>
              </w:rPr>
            </w:pPr>
          </w:p>
        </w:tc>
        <w:tc>
          <w:tcPr>
            <w:tcW w:w="1980" w:type="dxa"/>
            <w:vMerge/>
          </w:tcPr>
          <w:p w:rsidR="00C64663" w:rsidRDefault="00C64663">
            <w:pPr>
              <w:rPr>
                <w:rFonts w:ascii="仿宋_GB2312" w:eastAsia="仿宋_GB2312" w:hAnsi="仿宋_GB2312" w:cs="仿宋_GB2312"/>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建立健全《信息调阅监督管理制度》</w:t>
            </w:r>
          </w:p>
        </w:tc>
        <w:tc>
          <w:tcPr>
            <w:tcW w:w="4095" w:type="dxa"/>
          </w:tcPr>
          <w:p w:rsidR="00C64663" w:rsidRDefault="00AC13DE">
            <w:pPr>
              <w:spacing w:line="700" w:lineRule="exact"/>
              <w:rPr>
                <w:rFonts w:ascii="仿宋_GB2312" w:eastAsia="仿宋_GB2312" w:hAnsi="仿宋_GB2312" w:cs="仿宋_GB2312"/>
                <w:sz w:val="24"/>
              </w:rPr>
            </w:pPr>
            <w:r>
              <w:rPr>
                <w:rFonts w:ascii="仿宋_GB2312" w:eastAsia="仿宋_GB2312" w:hAnsi="仿宋_GB2312" w:cs="仿宋_GB2312" w:hint="eastAsia"/>
                <w:sz w:val="24"/>
              </w:rPr>
              <w:t>做到可实时调阅</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tcPr>
          <w:p w:rsidR="00C64663" w:rsidRDefault="00C64663"/>
        </w:tc>
      </w:tr>
      <w:tr w:rsidR="00C64663">
        <w:trPr>
          <w:trHeight w:val="886"/>
        </w:trPr>
        <w:tc>
          <w:tcPr>
            <w:tcW w:w="720" w:type="dxa"/>
            <w:vMerge w:val="restart"/>
            <w:vAlign w:val="center"/>
          </w:tcPr>
          <w:p w:rsidR="00C64663" w:rsidRDefault="00C64663">
            <w:pPr>
              <w:jc w:val="center"/>
              <w:rPr>
                <w:rFonts w:ascii="仿宋_GB2312" w:eastAsia="仿宋_GB2312" w:hAnsi="仿宋_GB2312" w:cs="仿宋_GB2312"/>
                <w:sz w:val="24"/>
              </w:rPr>
            </w:pPr>
          </w:p>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制度建设</w:t>
            </w:r>
          </w:p>
        </w:tc>
        <w:tc>
          <w:tcPr>
            <w:tcW w:w="198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重大执法决定法制审核制度</w:t>
            </w:r>
          </w:p>
        </w:tc>
        <w:tc>
          <w:tcPr>
            <w:tcW w:w="9270" w:type="dxa"/>
            <w:gridSpan w:val="3"/>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修订完善《重大执法决定法制审核实施办法》</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807"/>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明确审核主体</w:t>
            </w:r>
          </w:p>
        </w:tc>
        <w:tc>
          <w:tcPr>
            <w:tcW w:w="7485" w:type="dxa"/>
            <w:gridSpan w:val="2"/>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编制《重大执法决定法制审核主体清单》</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县司法局</w:t>
            </w:r>
          </w:p>
        </w:tc>
      </w:tr>
      <w:tr w:rsidR="00C64663">
        <w:trPr>
          <w:trHeight w:val="959"/>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restart"/>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不断健全律师顾问和公职律师制度</w:t>
            </w:r>
          </w:p>
        </w:tc>
        <w:tc>
          <w:tcPr>
            <w:tcW w:w="4095"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对重大复杂疑难法律事务组织法律顾问和公职律师协助进行研究</w:t>
            </w:r>
          </w:p>
        </w:tc>
        <w:tc>
          <w:tcPr>
            <w:tcW w:w="1335"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994"/>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Merge/>
            <w:vAlign w:val="center"/>
          </w:tcPr>
          <w:p w:rsidR="00C64663" w:rsidRDefault="00C64663">
            <w:pPr>
              <w:jc w:val="center"/>
              <w:rPr>
                <w:rFonts w:ascii="仿宋_GB2312" w:eastAsia="仿宋_GB2312" w:hAnsi="仿宋_GB2312" w:cs="仿宋_GB2312"/>
                <w:sz w:val="24"/>
              </w:rPr>
            </w:pPr>
          </w:p>
        </w:tc>
        <w:tc>
          <w:tcPr>
            <w:tcW w:w="3390" w:type="dxa"/>
            <w:vMerge/>
            <w:vAlign w:val="center"/>
          </w:tcPr>
          <w:p w:rsidR="00C64663" w:rsidRDefault="00C64663">
            <w:pPr>
              <w:rPr>
                <w:rFonts w:ascii="仿宋_GB2312" w:eastAsia="仿宋_GB2312" w:hAnsi="仿宋_GB2312" w:cs="仿宋_GB2312"/>
                <w:sz w:val="24"/>
              </w:rPr>
            </w:pPr>
          </w:p>
        </w:tc>
        <w:tc>
          <w:tcPr>
            <w:tcW w:w="4095"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探索建立健全本系统内律师顾问、公职律师统筹调用机制</w:t>
            </w:r>
          </w:p>
        </w:tc>
        <w:tc>
          <w:tcPr>
            <w:tcW w:w="1335" w:type="dxa"/>
            <w:vMerge/>
            <w:vAlign w:val="center"/>
          </w:tcPr>
          <w:p w:rsidR="00C64663" w:rsidRDefault="00C64663">
            <w:pPr>
              <w:jc w:val="center"/>
              <w:rPr>
                <w:rFonts w:ascii="仿宋_GB2312" w:eastAsia="仿宋_GB2312" w:hAnsi="仿宋_GB2312" w:cs="仿宋_GB2312"/>
                <w:sz w:val="24"/>
              </w:rPr>
            </w:pPr>
          </w:p>
        </w:tc>
        <w:tc>
          <w:tcPr>
            <w:tcW w:w="1620" w:type="dxa"/>
            <w:vMerge/>
            <w:vAlign w:val="center"/>
          </w:tcPr>
          <w:p w:rsidR="00C64663" w:rsidRDefault="00C64663">
            <w:pPr>
              <w:jc w:val="center"/>
              <w:rPr>
                <w:rFonts w:ascii="仿宋_GB2312" w:eastAsia="仿宋_GB2312" w:hAnsi="仿宋_GB2312" w:cs="仿宋_GB2312"/>
                <w:sz w:val="18"/>
                <w:szCs w:val="18"/>
              </w:rPr>
            </w:pPr>
          </w:p>
        </w:tc>
      </w:tr>
      <w:tr w:rsidR="00C64663">
        <w:trPr>
          <w:trHeight w:val="2606"/>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明确审核范围</w:t>
            </w:r>
          </w:p>
        </w:tc>
        <w:tc>
          <w:tcPr>
            <w:tcW w:w="3390"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编制《重大执法决定法制审核目录清单》</w:t>
            </w:r>
          </w:p>
        </w:tc>
        <w:tc>
          <w:tcPr>
            <w:tcW w:w="4095"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凡涉及重大公共利益；可能造成重大社会影响或引发社会风险的；直接关系行政管理相对人或他人重大权益的；经过听证程序作出行政执法决定的；案件情况疑难复杂、涉及多个法律关系的；法律、法规、规章或者行政规范性文件规定应当进行法制审核的</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vAlign w:val="center"/>
          </w:tcPr>
          <w:p w:rsidR="00C64663" w:rsidRDefault="00C64663">
            <w:pPr>
              <w:jc w:val="center"/>
              <w:rPr>
                <w:rFonts w:ascii="仿宋_GB2312" w:eastAsia="仿宋_GB2312" w:hAnsi="仿宋_GB2312" w:cs="仿宋_GB2312"/>
                <w:sz w:val="18"/>
                <w:szCs w:val="18"/>
              </w:rPr>
            </w:pPr>
          </w:p>
        </w:tc>
      </w:tr>
      <w:tr w:rsidR="00C64663">
        <w:trPr>
          <w:trHeight w:val="622"/>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明确审核内容</w:t>
            </w:r>
          </w:p>
        </w:tc>
        <w:tc>
          <w:tcPr>
            <w:tcW w:w="7485" w:type="dxa"/>
            <w:gridSpan w:val="2"/>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编制《重大执法决定法制审核要素清单》</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vAlign w:val="center"/>
          </w:tcPr>
          <w:p w:rsidR="00C64663" w:rsidRDefault="00C64663">
            <w:pPr>
              <w:jc w:val="center"/>
              <w:rPr>
                <w:rFonts w:ascii="仿宋_GB2312" w:eastAsia="仿宋_GB2312" w:hAnsi="仿宋_GB2312" w:cs="仿宋_GB2312"/>
                <w:sz w:val="18"/>
                <w:szCs w:val="18"/>
              </w:rPr>
            </w:pPr>
          </w:p>
        </w:tc>
      </w:tr>
      <w:tr w:rsidR="00C64663">
        <w:trPr>
          <w:trHeight w:val="1568"/>
        </w:trPr>
        <w:tc>
          <w:tcPr>
            <w:tcW w:w="720" w:type="dxa"/>
            <w:vMerge w:val="restart"/>
            <w:vAlign w:val="center"/>
          </w:tcPr>
          <w:p w:rsidR="00C64663" w:rsidRDefault="00C64663">
            <w:pPr>
              <w:jc w:val="center"/>
              <w:rPr>
                <w:rFonts w:ascii="仿宋_GB2312" w:eastAsia="仿宋_GB2312" w:hAnsi="仿宋_GB2312" w:cs="仿宋_GB2312"/>
                <w:sz w:val="24"/>
              </w:rPr>
            </w:pPr>
          </w:p>
        </w:tc>
        <w:tc>
          <w:tcPr>
            <w:tcW w:w="1980" w:type="dxa"/>
            <w:vMerge w:val="restart"/>
            <w:vAlign w:val="center"/>
          </w:tcPr>
          <w:p w:rsidR="00C64663" w:rsidRDefault="00C64663">
            <w:pPr>
              <w:jc w:val="center"/>
              <w:rPr>
                <w:rFonts w:ascii="仿宋_GB2312" w:eastAsia="仿宋_GB2312" w:hAnsi="仿宋_GB2312" w:cs="仿宋_GB2312"/>
                <w:sz w:val="24"/>
              </w:rPr>
            </w:pPr>
          </w:p>
        </w:tc>
        <w:tc>
          <w:tcPr>
            <w:tcW w:w="1785" w:type="dxa"/>
            <w:vAlign w:val="center"/>
          </w:tcPr>
          <w:p w:rsidR="00C64663" w:rsidRDefault="00C64663">
            <w:pPr>
              <w:jc w:val="center"/>
              <w:rPr>
                <w:rFonts w:ascii="仿宋_GB2312" w:eastAsia="仿宋_GB2312" w:hAnsi="仿宋_GB2312" w:cs="仿宋_GB2312"/>
                <w:sz w:val="24"/>
              </w:rPr>
            </w:pPr>
          </w:p>
        </w:tc>
        <w:tc>
          <w:tcPr>
            <w:tcW w:w="3390"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明确法制审核意见</w:t>
            </w:r>
          </w:p>
        </w:tc>
        <w:tc>
          <w:tcPr>
            <w:tcW w:w="4095"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负责法制审核的机构对承办机构拟作出的重大行政执法决定进行审核后，要根据不同的情形，提出同意或者存在问题的书面审核意见</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Merge/>
            <w:vAlign w:val="center"/>
          </w:tcPr>
          <w:p w:rsidR="00C64663" w:rsidRDefault="00C64663">
            <w:pPr>
              <w:jc w:val="center"/>
              <w:rPr>
                <w:rFonts w:ascii="仿宋_GB2312" w:eastAsia="仿宋_GB2312" w:hAnsi="仿宋_GB2312" w:cs="仿宋_GB2312"/>
                <w:sz w:val="18"/>
                <w:szCs w:val="18"/>
              </w:rPr>
            </w:pPr>
          </w:p>
        </w:tc>
      </w:tr>
      <w:tr w:rsidR="00C64663">
        <w:trPr>
          <w:trHeight w:val="759"/>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Merge/>
            <w:vAlign w:val="center"/>
          </w:tcPr>
          <w:p w:rsidR="00C64663" w:rsidRDefault="00C64663">
            <w:pPr>
              <w:jc w:val="center"/>
              <w:rPr>
                <w:rFonts w:ascii="仿宋_GB2312" w:eastAsia="仿宋_GB2312" w:hAnsi="仿宋_GB2312" w:cs="仿宋_GB2312"/>
                <w:sz w:val="24"/>
              </w:rPr>
            </w:pP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规范审核程序</w:t>
            </w:r>
          </w:p>
        </w:tc>
        <w:tc>
          <w:tcPr>
            <w:tcW w:w="7485" w:type="dxa"/>
            <w:gridSpan w:val="2"/>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编制《重大执法决定法制审核流程图》</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月底</w:t>
            </w:r>
          </w:p>
        </w:tc>
        <w:tc>
          <w:tcPr>
            <w:tcW w:w="1620" w:type="dxa"/>
            <w:vMerge/>
            <w:vAlign w:val="center"/>
          </w:tcPr>
          <w:p w:rsidR="00C64663" w:rsidRDefault="00C64663">
            <w:pPr>
              <w:jc w:val="center"/>
              <w:rPr>
                <w:rFonts w:ascii="仿宋_GB2312" w:eastAsia="仿宋_GB2312" w:hAnsi="仿宋_GB2312" w:cs="仿宋_GB2312"/>
                <w:sz w:val="24"/>
              </w:rPr>
            </w:pPr>
          </w:p>
        </w:tc>
      </w:tr>
      <w:tr w:rsidR="00C64663">
        <w:trPr>
          <w:trHeight w:val="944"/>
        </w:trPr>
        <w:tc>
          <w:tcPr>
            <w:tcW w:w="720" w:type="dxa"/>
            <w:vMerge w:val="restart"/>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工作要求</w:t>
            </w:r>
          </w:p>
        </w:tc>
        <w:tc>
          <w:tcPr>
            <w:tcW w:w="198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加强组织领导</w:t>
            </w: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第一责任人</w:t>
            </w:r>
          </w:p>
        </w:tc>
        <w:tc>
          <w:tcPr>
            <w:tcW w:w="3390"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行政执法机关主要负责同志</w:t>
            </w:r>
          </w:p>
        </w:tc>
        <w:tc>
          <w:tcPr>
            <w:tcW w:w="4095"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定期听取工作情况汇报、及时研究解决工作中的重大问题</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799"/>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强化监督考核</w:t>
            </w: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监督考核机制</w:t>
            </w:r>
          </w:p>
        </w:tc>
        <w:tc>
          <w:tcPr>
            <w:tcW w:w="3390"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不定期检查与督查通报相结合机制</w:t>
            </w:r>
          </w:p>
        </w:tc>
        <w:tc>
          <w:tcPr>
            <w:tcW w:w="4095" w:type="dxa"/>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列入法治政府建设年度效能目标考核</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月初</w:t>
            </w:r>
          </w:p>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（已完成）</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县司法局</w:t>
            </w:r>
          </w:p>
        </w:tc>
      </w:tr>
      <w:tr w:rsidR="00C64663">
        <w:trPr>
          <w:trHeight w:val="1151"/>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强化舆论宣传</w:t>
            </w: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落实“谁执法谁普法”责任制</w:t>
            </w:r>
          </w:p>
        </w:tc>
        <w:tc>
          <w:tcPr>
            <w:tcW w:w="7485" w:type="dxa"/>
            <w:gridSpan w:val="2"/>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通过同心县政府网、部门门户网站及各类媒体平台，加强对全面推行“三项制度”重要意义、主要做法、典型经验和实施效果的宣传</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1275"/>
        </w:trPr>
        <w:tc>
          <w:tcPr>
            <w:tcW w:w="720" w:type="dxa"/>
            <w:vMerge/>
            <w:vAlign w:val="center"/>
          </w:tcPr>
          <w:p w:rsidR="00C64663" w:rsidRDefault="00C64663">
            <w:pPr>
              <w:jc w:val="center"/>
              <w:rPr>
                <w:rFonts w:ascii="仿宋_GB2312" w:eastAsia="仿宋_GB2312" w:hAnsi="仿宋_GB2312" w:cs="仿宋_GB2312"/>
                <w:sz w:val="24"/>
              </w:rPr>
            </w:pPr>
          </w:p>
        </w:tc>
        <w:tc>
          <w:tcPr>
            <w:tcW w:w="198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强化报送工作</w:t>
            </w:r>
          </w:p>
        </w:tc>
        <w:tc>
          <w:tcPr>
            <w:tcW w:w="178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按要求及时报送</w:t>
            </w:r>
          </w:p>
        </w:tc>
        <w:tc>
          <w:tcPr>
            <w:tcW w:w="7485" w:type="dxa"/>
            <w:gridSpan w:val="2"/>
            <w:vAlign w:val="center"/>
          </w:tcPr>
          <w:p w:rsidR="00C64663" w:rsidRDefault="00AC13DE">
            <w:pPr>
              <w:rPr>
                <w:rFonts w:ascii="仿宋_GB2312" w:eastAsia="仿宋_GB2312" w:hAnsi="仿宋_GB2312" w:cs="仿宋_GB2312"/>
                <w:sz w:val="24"/>
              </w:rPr>
            </w:pPr>
            <w:r>
              <w:rPr>
                <w:rFonts w:ascii="仿宋_GB2312" w:eastAsia="仿宋_GB2312" w:hAnsi="仿宋_GB2312" w:cs="仿宋_GB2312" w:hint="eastAsia"/>
                <w:sz w:val="24"/>
              </w:rPr>
              <w:t>根据县司法局相关要求，及时上报“三项制度”有关工作情况</w:t>
            </w:r>
          </w:p>
        </w:tc>
        <w:tc>
          <w:tcPr>
            <w:tcW w:w="1335"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长期</w:t>
            </w:r>
          </w:p>
        </w:tc>
        <w:tc>
          <w:tcPr>
            <w:tcW w:w="1620" w:type="dxa"/>
            <w:vAlign w:val="center"/>
          </w:tcPr>
          <w:p w:rsidR="00C64663" w:rsidRDefault="00AC13DE">
            <w:pPr>
              <w:jc w:val="center"/>
              <w:rPr>
                <w:rFonts w:ascii="仿宋_GB2312" w:eastAsia="仿宋_GB2312" w:hAnsi="仿宋_GB2312" w:cs="仿宋_GB2312"/>
                <w:sz w:val="24"/>
              </w:rPr>
            </w:pPr>
            <w:r>
              <w:rPr>
                <w:rFonts w:ascii="仿宋_GB2312" w:eastAsia="仿宋_GB2312" w:hAnsi="仿宋_GB2312" w:cs="仿宋_GB2312" w:hint="eastAsia"/>
                <w:sz w:val="24"/>
              </w:rPr>
              <w:t>各行政执法机关</w:t>
            </w:r>
          </w:p>
        </w:tc>
      </w:tr>
      <w:tr w:rsidR="00C64663">
        <w:trPr>
          <w:trHeight w:val="658"/>
        </w:trPr>
        <w:tc>
          <w:tcPr>
            <w:tcW w:w="14925" w:type="dxa"/>
            <w:gridSpan w:val="7"/>
          </w:tcPr>
          <w:p w:rsidR="00C64663" w:rsidRDefault="00AC13DE">
            <w:pPr>
              <w:rPr>
                <w:rFonts w:ascii="仿宋_GB2312" w:eastAsia="仿宋_GB2312" w:hAnsi="仿宋_GB2312" w:cs="仿宋_GB2312"/>
                <w:sz w:val="24"/>
              </w:rPr>
            </w:pPr>
            <w:r>
              <w:rPr>
                <w:rFonts w:ascii="仿宋_GB2312" w:eastAsia="仿宋_GB2312" w:hAnsi="仿宋_GB2312" w:cs="仿宋_GB2312" w:hint="eastAsia"/>
                <w:b/>
                <w:bCs/>
                <w:sz w:val="28"/>
                <w:szCs w:val="28"/>
              </w:rPr>
              <w:t>注：县司法局法制办电话：</w:t>
            </w:r>
            <w:r>
              <w:rPr>
                <w:rFonts w:ascii="仿宋_GB2312" w:eastAsia="仿宋_GB2312" w:hAnsi="仿宋_GB2312" w:cs="仿宋_GB2312" w:hint="eastAsia"/>
                <w:b/>
                <w:bCs/>
                <w:sz w:val="28"/>
                <w:szCs w:val="28"/>
              </w:rPr>
              <w:t>8023003</w:t>
            </w:r>
            <w:r>
              <w:rPr>
                <w:rFonts w:ascii="仿宋_GB2312" w:eastAsia="仿宋_GB2312" w:hAnsi="仿宋_GB2312" w:cs="仿宋_GB2312" w:hint="eastAsia"/>
                <w:b/>
                <w:bCs/>
                <w:sz w:val="28"/>
                <w:szCs w:val="28"/>
              </w:rPr>
              <w:t>，邮箱：</w:t>
            </w:r>
            <w:r>
              <w:rPr>
                <w:rFonts w:ascii="仿宋_GB2312" w:eastAsia="仿宋_GB2312" w:hAnsi="仿宋_GB2312" w:cs="仿宋_GB2312" w:hint="eastAsia"/>
                <w:b/>
                <w:bCs/>
                <w:sz w:val="28"/>
                <w:szCs w:val="28"/>
              </w:rPr>
              <w:t>txxsfjfzb@163.com</w:t>
            </w:r>
            <w:r>
              <w:rPr>
                <w:rFonts w:ascii="仿宋_GB2312" w:eastAsia="仿宋_GB2312" w:hAnsi="仿宋_GB2312" w:cs="仿宋_GB2312" w:hint="eastAsia"/>
                <w:b/>
                <w:bCs/>
                <w:sz w:val="28"/>
                <w:szCs w:val="28"/>
              </w:rPr>
              <w:t>，联系人：张亚丽</w:t>
            </w:r>
          </w:p>
        </w:tc>
      </w:tr>
    </w:tbl>
    <w:p w:rsidR="00070575" w:rsidRDefault="00070575" w:rsidP="00070575">
      <w:pPr>
        <w:spacing w:line="380" w:lineRule="exact"/>
        <w:ind w:rightChars="120" w:right="252"/>
        <w:rPr>
          <w:rFonts w:hint="eastAsia"/>
        </w:rPr>
      </w:pPr>
    </w:p>
    <w:sectPr w:rsidR="00070575" w:rsidSect="00070575">
      <w:pgSz w:w="16838" w:h="11906" w:orient="landscape"/>
      <w:pgMar w:top="1588" w:right="1701" w:bottom="1304" w:left="1701" w:header="851" w:footer="1134"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DE" w:rsidRDefault="00AC13DE">
      <w:r>
        <w:separator/>
      </w:r>
    </w:p>
  </w:endnote>
  <w:endnote w:type="continuationSeparator" w:id="0">
    <w:p w:rsidR="00AC13DE" w:rsidRDefault="00AC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font-weight : 400">
    <w:altName w:val="微软雅黑"/>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63" w:rsidRDefault="00AC13DE">
    <w:pPr>
      <w:pStyle w:val="ac"/>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4663" w:rsidRDefault="00AC13DE">
                          <w:pPr>
                            <w:pStyle w:val="ac"/>
                            <w:ind w:right="360"/>
                            <w:jc w:val="righ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fldChar w:fldCharType="separate"/>
                          </w:r>
                          <w:r w:rsidR="00070575">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rsidR="00C64663" w:rsidRDefault="00C64663">
                          <w:pPr>
                            <w:pStyle w:val="ac"/>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C64663" w:rsidRDefault="00AC13DE">
                    <w:pPr>
                      <w:pStyle w:val="ac"/>
                      <w:ind w:right="360"/>
                      <w:jc w:val="righ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fldChar w:fldCharType="separate"/>
                    </w:r>
                    <w:r w:rsidR="00070575">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rsidR="00C64663" w:rsidRDefault="00C64663">
                    <w:pPr>
                      <w:pStyle w:val="ac"/>
                    </w:pPr>
                  </w:p>
                </w:txbxContent>
              </v:textbox>
              <w10:wrap anchorx="margin"/>
            </v:shape>
          </w:pict>
        </mc:Fallback>
      </mc:AlternateContent>
    </w:r>
  </w:p>
  <w:p w:rsidR="00C64663" w:rsidRDefault="00C64663">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63" w:rsidRDefault="00AC13DE">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4663" w:rsidRDefault="00AC13DE">
                          <w:pPr>
                            <w:pStyle w:val="ac"/>
                            <w:ind w:right="360"/>
                            <w:jc w:val="righ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fldChar w:fldCharType="separate"/>
                          </w:r>
                          <w:r w:rsidR="00070575">
                            <w:rPr>
                              <w:rFonts w:ascii="宋体" w:hAnsi="宋体" w:cs="宋体"/>
                              <w:noProof/>
                              <w:sz w:val="28"/>
                              <w:szCs w:val="28"/>
                            </w:rPr>
                            <w:t>31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rsidR="00C64663" w:rsidRDefault="00AC13DE">
                          <w:pPr>
                            <w:pStyle w:val="ac"/>
                            <w:rPr>
                              <w:rFonts w:ascii="宋体" w:hAnsi="宋体" w:cs="宋体"/>
                            </w:rPr>
                          </w:pP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1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" filled="f" stroked="f" strokeweight=".5pt">
              <v:textbox style="mso-fit-shape-to-text:t" inset="0,0,0,0">
                <w:txbxContent>
                  <w:p w:rsidR="00C64663" w:rsidRDefault="00AC13DE">
                    <w:pPr>
                      <w:pStyle w:val="ac"/>
                      <w:ind w:right="360"/>
                      <w:jc w:val="righ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fldChar w:fldCharType="separate"/>
                    </w:r>
                    <w:r w:rsidR="00070575">
                      <w:rPr>
                        <w:rFonts w:ascii="宋体" w:hAnsi="宋体" w:cs="宋体"/>
                        <w:noProof/>
                        <w:sz w:val="28"/>
                        <w:szCs w:val="28"/>
                      </w:rPr>
                      <w:t>31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rsidR="00C64663" w:rsidRDefault="00AC13DE">
                    <w:pPr>
                      <w:pStyle w:val="ac"/>
                      <w:rPr>
                        <w:rFonts w:ascii="宋体" w:hAnsi="宋体" w:cs="宋体"/>
                      </w:rPr>
                    </w:pPr>
                    <w:r>
                      <w:rPr>
                        <w:rFonts w:ascii="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DE" w:rsidRDefault="00AC13DE">
      <w:r>
        <w:separator/>
      </w:r>
    </w:p>
  </w:footnote>
  <w:footnote w:type="continuationSeparator" w:id="0">
    <w:p w:rsidR="00AC13DE" w:rsidRDefault="00AC1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63" w:rsidRDefault="00C64663">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17927"/>
    <w:multiLevelType w:val="multilevel"/>
    <w:tmpl w:val="4C117927"/>
    <w:lvl w:ilvl="0">
      <w:start w:val="1"/>
      <w:numFmt w:val="japaneseCounting"/>
      <w:lvlText w:val="（%1）"/>
      <w:lvlJc w:val="left"/>
      <w:pPr>
        <w:tabs>
          <w:tab w:val="left" w:pos="1720"/>
        </w:tabs>
        <w:ind w:left="1720" w:hanging="10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CF"/>
    <w:rsid w:val="00001AFC"/>
    <w:rsid w:val="00002316"/>
    <w:rsid w:val="0000318C"/>
    <w:rsid w:val="0000501A"/>
    <w:rsid w:val="00007B8A"/>
    <w:rsid w:val="00007D43"/>
    <w:rsid w:val="000104AA"/>
    <w:rsid w:val="0001162E"/>
    <w:rsid w:val="00011775"/>
    <w:rsid w:val="00011F5F"/>
    <w:rsid w:val="00012207"/>
    <w:rsid w:val="0001371B"/>
    <w:rsid w:val="00013864"/>
    <w:rsid w:val="000149F1"/>
    <w:rsid w:val="00016C59"/>
    <w:rsid w:val="0002292E"/>
    <w:rsid w:val="00023246"/>
    <w:rsid w:val="00023C5A"/>
    <w:rsid w:val="00027F27"/>
    <w:rsid w:val="00031907"/>
    <w:rsid w:val="00031F18"/>
    <w:rsid w:val="00032B51"/>
    <w:rsid w:val="0003450B"/>
    <w:rsid w:val="00035CD3"/>
    <w:rsid w:val="000362B2"/>
    <w:rsid w:val="00036E1E"/>
    <w:rsid w:val="00037134"/>
    <w:rsid w:val="00037A39"/>
    <w:rsid w:val="00041137"/>
    <w:rsid w:val="00041710"/>
    <w:rsid w:val="000423D0"/>
    <w:rsid w:val="00042997"/>
    <w:rsid w:val="00042FEB"/>
    <w:rsid w:val="000440ED"/>
    <w:rsid w:val="00044A83"/>
    <w:rsid w:val="00047A9C"/>
    <w:rsid w:val="000513E8"/>
    <w:rsid w:val="0005190F"/>
    <w:rsid w:val="00051C2A"/>
    <w:rsid w:val="00053D3B"/>
    <w:rsid w:val="00054059"/>
    <w:rsid w:val="00054654"/>
    <w:rsid w:val="000559A2"/>
    <w:rsid w:val="00056D2D"/>
    <w:rsid w:val="00060FB0"/>
    <w:rsid w:val="0006102C"/>
    <w:rsid w:val="00062806"/>
    <w:rsid w:val="00065231"/>
    <w:rsid w:val="00070575"/>
    <w:rsid w:val="00070633"/>
    <w:rsid w:val="00072475"/>
    <w:rsid w:val="000802A0"/>
    <w:rsid w:val="000821CB"/>
    <w:rsid w:val="00084200"/>
    <w:rsid w:val="00095C48"/>
    <w:rsid w:val="00097A3D"/>
    <w:rsid w:val="000A016F"/>
    <w:rsid w:val="000A3E31"/>
    <w:rsid w:val="000A45D6"/>
    <w:rsid w:val="000A4B81"/>
    <w:rsid w:val="000A5133"/>
    <w:rsid w:val="000A5180"/>
    <w:rsid w:val="000A5288"/>
    <w:rsid w:val="000A56EE"/>
    <w:rsid w:val="000B03FB"/>
    <w:rsid w:val="000B1162"/>
    <w:rsid w:val="000B1436"/>
    <w:rsid w:val="000B20B4"/>
    <w:rsid w:val="000B2531"/>
    <w:rsid w:val="000B5075"/>
    <w:rsid w:val="000B6D99"/>
    <w:rsid w:val="000B7246"/>
    <w:rsid w:val="000B7B51"/>
    <w:rsid w:val="000B7D90"/>
    <w:rsid w:val="000C005B"/>
    <w:rsid w:val="000C1852"/>
    <w:rsid w:val="000C1E35"/>
    <w:rsid w:val="000C32A2"/>
    <w:rsid w:val="000C3839"/>
    <w:rsid w:val="000C6475"/>
    <w:rsid w:val="000C6A11"/>
    <w:rsid w:val="000C6AAF"/>
    <w:rsid w:val="000D093D"/>
    <w:rsid w:val="000D1B3F"/>
    <w:rsid w:val="000D2DF0"/>
    <w:rsid w:val="000D3168"/>
    <w:rsid w:val="000D3253"/>
    <w:rsid w:val="000D3BDF"/>
    <w:rsid w:val="000D4637"/>
    <w:rsid w:val="000D4A9F"/>
    <w:rsid w:val="000D4D46"/>
    <w:rsid w:val="000D6F9B"/>
    <w:rsid w:val="000D74C2"/>
    <w:rsid w:val="000E0766"/>
    <w:rsid w:val="000E0FF1"/>
    <w:rsid w:val="000E1726"/>
    <w:rsid w:val="000E23AC"/>
    <w:rsid w:val="000E4B39"/>
    <w:rsid w:val="000E5C42"/>
    <w:rsid w:val="000E5F24"/>
    <w:rsid w:val="000E65EA"/>
    <w:rsid w:val="000E684B"/>
    <w:rsid w:val="000F0ED6"/>
    <w:rsid w:val="000F1188"/>
    <w:rsid w:val="000F31E2"/>
    <w:rsid w:val="000F3E52"/>
    <w:rsid w:val="000F52C1"/>
    <w:rsid w:val="000F53AA"/>
    <w:rsid w:val="000F5576"/>
    <w:rsid w:val="000F6111"/>
    <w:rsid w:val="001011B8"/>
    <w:rsid w:val="00101394"/>
    <w:rsid w:val="001042BE"/>
    <w:rsid w:val="00104528"/>
    <w:rsid w:val="001053F1"/>
    <w:rsid w:val="00105DF9"/>
    <w:rsid w:val="00110502"/>
    <w:rsid w:val="00110B29"/>
    <w:rsid w:val="00110D5A"/>
    <w:rsid w:val="00111A83"/>
    <w:rsid w:val="00112462"/>
    <w:rsid w:val="0011365C"/>
    <w:rsid w:val="00114440"/>
    <w:rsid w:val="001154AA"/>
    <w:rsid w:val="00116215"/>
    <w:rsid w:val="0011679C"/>
    <w:rsid w:val="00117344"/>
    <w:rsid w:val="00117C02"/>
    <w:rsid w:val="00123CC4"/>
    <w:rsid w:val="00124BAA"/>
    <w:rsid w:val="00124C0D"/>
    <w:rsid w:val="00125417"/>
    <w:rsid w:val="00125802"/>
    <w:rsid w:val="0013086B"/>
    <w:rsid w:val="00132793"/>
    <w:rsid w:val="0013282B"/>
    <w:rsid w:val="0013340B"/>
    <w:rsid w:val="0013419C"/>
    <w:rsid w:val="001366F2"/>
    <w:rsid w:val="00136A6B"/>
    <w:rsid w:val="0014078B"/>
    <w:rsid w:val="00140B54"/>
    <w:rsid w:val="00142885"/>
    <w:rsid w:val="001447DC"/>
    <w:rsid w:val="001464BF"/>
    <w:rsid w:val="00151D19"/>
    <w:rsid w:val="001539E5"/>
    <w:rsid w:val="001563F5"/>
    <w:rsid w:val="00160FB5"/>
    <w:rsid w:val="00162A60"/>
    <w:rsid w:val="001637EC"/>
    <w:rsid w:val="0016603D"/>
    <w:rsid w:val="00166311"/>
    <w:rsid w:val="00171948"/>
    <w:rsid w:val="00172A27"/>
    <w:rsid w:val="00173205"/>
    <w:rsid w:val="00174230"/>
    <w:rsid w:val="001774EB"/>
    <w:rsid w:val="00180041"/>
    <w:rsid w:val="00181FB3"/>
    <w:rsid w:val="00183A7E"/>
    <w:rsid w:val="001844EF"/>
    <w:rsid w:val="0018618B"/>
    <w:rsid w:val="00186318"/>
    <w:rsid w:val="00191F94"/>
    <w:rsid w:val="001920B1"/>
    <w:rsid w:val="00192DE7"/>
    <w:rsid w:val="00192E8B"/>
    <w:rsid w:val="00194161"/>
    <w:rsid w:val="00194FE0"/>
    <w:rsid w:val="001951C1"/>
    <w:rsid w:val="00195FE0"/>
    <w:rsid w:val="001A0B84"/>
    <w:rsid w:val="001A1506"/>
    <w:rsid w:val="001A184E"/>
    <w:rsid w:val="001A2407"/>
    <w:rsid w:val="001A2A0F"/>
    <w:rsid w:val="001A3F14"/>
    <w:rsid w:val="001A5BC3"/>
    <w:rsid w:val="001A62E5"/>
    <w:rsid w:val="001A6A09"/>
    <w:rsid w:val="001A6E0F"/>
    <w:rsid w:val="001B009D"/>
    <w:rsid w:val="001B4823"/>
    <w:rsid w:val="001B4D40"/>
    <w:rsid w:val="001B5A09"/>
    <w:rsid w:val="001B778C"/>
    <w:rsid w:val="001C0520"/>
    <w:rsid w:val="001C05EF"/>
    <w:rsid w:val="001C2E64"/>
    <w:rsid w:val="001C492D"/>
    <w:rsid w:val="001C4C84"/>
    <w:rsid w:val="001C4D40"/>
    <w:rsid w:val="001C5783"/>
    <w:rsid w:val="001C7AE8"/>
    <w:rsid w:val="001C7E07"/>
    <w:rsid w:val="001C7FEE"/>
    <w:rsid w:val="001D165C"/>
    <w:rsid w:val="001D2123"/>
    <w:rsid w:val="001D21EF"/>
    <w:rsid w:val="001D3846"/>
    <w:rsid w:val="001D456F"/>
    <w:rsid w:val="001D4BA6"/>
    <w:rsid w:val="001D4FA5"/>
    <w:rsid w:val="001E2D32"/>
    <w:rsid w:val="001E3B38"/>
    <w:rsid w:val="001E4B2D"/>
    <w:rsid w:val="001E58DF"/>
    <w:rsid w:val="001F0AAE"/>
    <w:rsid w:val="001F1A9D"/>
    <w:rsid w:val="001F1F09"/>
    <w:rsid w:val="001F2CAC"/>
    <w:rsid w:val="001F32DA"/>
    <w:rsid w:val="001F3ADA"/>
    <w:rsid w:val="001F4119"/>
    <w:rsid w:val="001F4A7A"/>
    <w:rsid w:val="001F50AA"/>
    <w:rsid w:val="001F5F11"/>
    <w:rsid w:val="00202618"/>
    <w:rsid w:val="00202C5E"/>
    <w:rsid w:val="002032C6"/>
    <w:rsid w:val="002043DD"/>
    <w:rsid w:val="0020708B"/>
    <w:rsid w:val="00207CAB"/>
    <w:rsid w:val="002106E9"/>
    <w:rsid w:val="0021279A"/>
    <w:rsid w:val="00213A44"/>
    <w:rsid w:val="00214202"/>
    <w:rsid w:val="00216EA1"/>
    <w:rsid w:val="00220D6C"/>
    <w:rsid w:val="00221E72"/>
    <w:rsid w:val="00225C23"/>
    <w:rsid w:val="0023198D"/>
    <w:rsid w:val="00232498"/>
    <w:rsid w:val="00232B67"/>
    <w:rsid w:val="002341A8"/>
    <w:rsid w:val="00234AB6"/>
    <w:rsid w:val="00234F4E"/>
    <w:rsid w:val="002363BF"/>
    <w:rsid w:val="0023667D"/>
    <w:rsid w:val="002421FE"/>
    <w:rsid w:val="00242569"/>
    <w:rsid w:val="0024315D"/>
    <w:rsid w:val="00243421"/>
    <w:rsid w:val="0024579E"/>
    <w:rsid w:val="0024613D"/>
    <w:rsid w:val="00251536"/>
    <w:rsid w:val="00254BF3"/>
    <w:rsid w:val="00255199"/>
    <w:rsid w:val="00255F03"/>
    <w:rsid w:val="00260C9D"/>
    <w:rsid w:val="002617B7"/>
    <w:rsid w:val="00265637"/>
    <w:rsid w:val="002670D4"/>
    <w:rsid w:val="002742A3"/>
    <w:rsid w:val="0027665B"/>
    <w:rsid w:val="00277289"/>
    <w:rsid w:val="00280038"/>
    <w:rsid w:val="00280333"/>
    <w:rsid w:val="00280579"/>
    <w:rsid w:val="00283D81"/>
    <w:rsid w:val="00284264"/>
    <w:rsid w:val="002911B7"/>
    <w:rsid w:val="00297926"/>
    <w:rsid w:val="002A008D"/>
    <w:rsid w:val="002A053C"/>
    <w:rsid w:val="002A0F59"/>
    <w:rsid w:val="002A15EF"/>
    <w:rsid w:val="002A1997"/>
    <w:rsid w:val="002A3457"/>
    <w:rsid w:val="002A370D"/>
    <w:rsid w:val="002A4FD1"/>
    <w:rsid w:val="002A61BA"/>
    <w:rsid w:val="002B12CB"/>
    <w:rsid w:val="002B3466"/>
    <w:rsid w:val="002B3B5C"/>
    <w:rsid w:val="002B4509"/>
    <w:rsid w:val="002B6E06"/>
    <w:rsid w:val="002C1269"/>
    <w:rsid w:val="002C3E8B"/>
    <w:rsid w:val="002C6012"/>
    <w:rsid w:val="002C68F5"/>
    <w:rsid w:val="002D22B5"/>
    <w:rsid w:val="002D439D"/>
    <w:rsid w:val="002D4A9E"/>
    <w:rsid w:val="002D4B3F"/>
    <w:rsid w:val="002D612B"/>
    <w:rsid w:val="002D74D1"/>
    <w:rsid w:val="002E1381"/>
    <w:rsid w:val="002E259A"/>
    <w:rsid w:val="002E283A"/>
    <w:rsid w:val="002E4018"/>
    <w:rsid w:val="002E4040"/>
    <w:rsid w:val="002E465B"/>
    <w:rsid w:val="002E55D8"/>
    <w:rsid w:val="002F21B8"/>
    <w:rsid w:val="002F27A4"/>
    <w:rsid w:val="002F28A4"/>
    <w:rsid w:val="002F3789"/>
    <w:rsid w:val="002F443E"/>
    <w:rsid w:val="002F5E8E"/>
    <w:rsid w:val="002F6C38"/>
    <w:rsid w:val="00301125"/>
    <w:rsid w:val="00303E7E"/>
    <w:rsid w:val="00304186"/>
    <w:rsid w:val="00306B7C"/>
    <w:rsid w:val="00307764"/>
    <w:rsid w:val="00307D10"/>
    <w:rsid w:val="00310809"/>
    <w:rsid w:val="0031099B"/>
    <w:rsid w:val="0031281C"/>
    <w:rsid w:val="003148BD"/>
    <w:rsid w:val="00315253"/>
    <w:rsid w:val="0031626F"/>
    <w:rsid w:val="0031656C"/>
    <w:rsid w:val="00320152"/>
    <w:rsid w:val="00321681"/>
    <w:rsid w:val="00321AFC"/>
    <w:rsid w:val="003243A6"/>
    <w:rsid w:val="003260E9"/>
    <w:rsid w:val="00332CB6"/>
    <w:rsid w:val="00334505"/>
    <w:rsid w:val="0033546E"/>
    <w:rsid w:val="00336CC7"/>
    <w:rsid w:val="003374B4"/>
    <w:rsid w:val="00341458"/>
    <w:rsid w:val="003438C4"/>
    <w:rsid w:val="00343AE4"/>
    <w:rsid w:val="0034404A"/>
    <w:rsid w:val="003444E2"/>
    <w:rsid w:val="00345F08"/>
    <w:rsid w:val="00351E53"/>
    <w:rsid w:val="003538BA"/>
    <w:rsid w:val="003548B0"/>
    <w:rsid w:val="003553EA"/>
    <w:rsid w:val="003564F2"/>
    <w:rsid w:val="00360F9E"/>
    <w:rsid w:val="0036101C"/>
    <w:rsid w:val="0036190B"/>
    <w:rsid w:val="00363625"/>
    <w:rsid w:val="003639DF"/>
    <w:rsid w:val="00363F39"/>
    <w:rsid w:val="003641EC"/>
    <w:rsid w:val="00365DF8"/>
    <w:rsid w:val="0037049C"/>
    <w:rsid w:val="0037294C"/>
    <w:rsid w:val="00372F1D"/>
    <w:rsid w:val="00374B3F"/>
    <w:rsid w:val="00374FF1"/>
    <w:rsid w:val="0037505C"/>
    <w:rsid w:val="00375E19"/>
    <w:rsid w:val="00377B7A"/>
    <w:rsid w:val="003811D9"/>
    <w:rsid w:val="00381F4A"/>
    <w:rsid w:val="00383453"/>
    <w:rsid w:val="00390D70"/>
    <w:rsid w:val="00391A1E"/>
    <w:rsid w:val="00393370"/>
    <w:rsid w:val="00394C28"/>
    <w:rsid w:val="00397E64"/>
    <w:rsid w:val="003A4687"/>
    <w:rsid w:val="003A6584"/>
    <w:rsid w:val="003A67BA"/>
    <w:rsid w:val="003A67CF"/>
    <w:rsid w:val="003A7642"/>
    <w:rsid w:val="003B06DB"/>
    <w:rsid w:val="003B0C13"/>
    <w:rsid w:val="003B0D61"/>
    <w:rsid w:val="003B12B1"/>
    <w:rsid w:val="003B2042"/>
    <w:rsid w:val="003B32E7"/>
    <w:rsid w:val="003B5389"/>
    <w:rsid w:val="003B53E6"/>
    <w:rsid w:val="003B56FC"/>
    <w:rsid w:val="003B6918"/>
    <w:rsid w:val="003B6CAC"/>
    <w:rsid w:val="003C1693"/>
    <w:rsid w:val="003C2FEC"/>
    <w:rsid w:val="003C39B8"/>
    <w:rsid w:val="003C5785"/>
    <w:rsid w:val="003C5CB4"/>
    <w:rsid w:val="003C6B88"/>
    <w:rsid w:val="003C7114"/>
    <w:rsid w:val="003D0595"/>
    <w:rsid w:val="003D2F90"/>
    <w:rsid w:val="003D3939"/>
    <w:rsid w:val="003D3F27"/>
    <w:rsid w:val="003D4ED2"/>
    <w:rsid w:val="003D540E"/>
    <w:rsid w:val="003D6140"/>
    <w:rsid w:val="003D6C7C"/>
    <w:rsid w:val="003D6FDA"/>
    <w:rsid w:val="003D7D96"/>
    <w:rsid w:val="003E2FB2"/>
    <w:rsid w:val="003E2FD4"/>
    <w:rsid w:val="003E3972"/>
    <w:rsid w:val="003E3F35"/>
    <w:rsid w:val="003E6539"/>
    <w:rsid w:val="003E7388"/>
    <w:rsid w:val="003E7777"/>
    <w:rsid w:val="003F0F2B"/>
    <w:rsid w:val="003F14D9"/>
    <w:rsid w:val="003F1643"/>
    <w:rsid w:val="003F1F3B"/>
    <w:rsid w:val="003F209A"/>
    <w:rsid w:val="003F220B"/>
    <w:rsid w:val="003F3F77"/>
    <w:rsid w:val="003F5F36"/>
    <w:rsid w:val="003F63C6"/>
    <w:rsid w:val="003F78DB"/>
    <w:rsid w:val="003F79D7"/>
    <w:rsid w:val="0040065F"/>
    <w:rsid w:val="00401718"/>
    <w:rsid w:val="00403181"/>
    <w:rsid w:val="004046C7"/>
    <w:rsid w:val="0040784D"/>
    <w:rsid w:val="00407C99"/>
    <w:rsid w:val="0041269B"/>
    <w:rsid w:val="004135FA"/>
    <w:rsid w:val="00415D8A"/>
    <w:rsid w:val="0041688F"/>
    <w:rsid w:val="0041730A"/>
    <w:rsid w:val="00417389"/>
    <w:rsid w:val="00420AC5"/>
    <w:rsid w:val="00423FB9"/>
    <w:rsid w:val="004265E5"/>
    <w:rsid w:val="004269AF"/>
    <w:rsid w:val="00427B67"/>
    <w:rsid w:val="00431DC0"/>
    <w:rsid w:val="00431EC3"/>
    <w:rsid w:val="00432014"/>
    <w:rsid w:val="00432AAC"/>
    <w:rsid w:val="004357A1"/>
    <w:rsid w:val="00437714"/>
    <w:rsid w:val="00437BDC"/>
    <w:rsid w:val="004424D6"/>
    <w:rsid w:val="00442D8C"/>
    <w:rsid w:val="0044491E"/>
    <w:rsid w:val="00445503"/>
    <w:rsid w:val="004503E3"/>
    <w:rsid w:val="0045283E"/>
    <w:rsid w:val="00455BE1"/>
    <w:rsid w:val="00456B72"/>
    <w:rsid w:val="00456D24"/>
    <w:rsid w:val="00457588"/>
    <w:rsid w:val="004609DA"/>
    <w:rsid w:val="00461D44"/>
    <w:rsid w:val="00465632"/>
    <w:rsid w:val="0046565E"/>
    <w:rsid w:val="004705F1"/>
    <w:rsid w:val="004720CB"/>
    <w:rsid w:val="00472B75"/>
    <w:rsid w:val="00473981"/>
    <w:rsid w:val="00475465"/>
    <w:rsid w:val="0047573E"/>
    <w:rsid w:val="00477553"/>
    <w:rsid w:val="00484E3B"/>
    <w:rsid w:val="00485AFE"/>
    <w:rsid w:val="00485E7D"/>
    <w:rsid w:val="00486892"/>
    <w:rsid w:val="00487125"/>
    <w:rsid w:val="00487E7A"/>
    <w:rsid w:val="00490205"/>
    <w:rsid w:val="00491633"/>
    <w:rsid w:val="0049415A"/>
    <w:rsid w:val="004958C0"/>
    <w:rsid w:val="00496560"/>
    <w:rsid w:val="0049686F"/>
    <w:rsid w:val="00497806"/>
    <w:rsid w:val="004A25AD"/>
    <w:rsid w:val="004A3DB4"/>
    <w:rsid w:val="004A64DB"/>
    <w:rsid w:val="004A6F60"/>
    <w:rsid w:val="004A7D74"/>
    <w:rsid w:val="004A7F1F"/>
    <w:rsid w:val="004B1FA8"/>
    <w:rsid w:val="004B2263"/>
    <w:rsid w:val="004B2498"/>
    <w:rsid w:val="004B2545"/>
    <w:rsid w:val="004B30BC"/>
    <w:rsid w:val="004B4DE1"/>
    <w:rsid w:val="004B6B63"/>
    <w:rsid w:val="004B6CE3"/>
    <w:rsid w:val="004C049B"/>
    <w:rsid w:val="004C0A38"/>
    <w:rsid w:val="004C1C93"/>
    <w:rsid w:val="004C20E1"/>
    <w:rsid w:val="004C398E"/>
    <w:rsid w:val="004C5653"/>
    <w:rsid w:val="004C5D18"/>
    <w:rsid w:val="004C6168"/>
    <w:rsid w:val="004C6A0D"/>
    <w:rsid w:val="004C6E2B"/>
    <w:rsid w:val="004C7E49"/>
    <w:rsid w:val="004D203E"/>
    <w:rsid w:val="004D5797"/>
    <w:rsid w:val="004D797C"/>
    <w:rsid w:val="004D7F7B"/>
    <w:rsid w:val="004E04E5"/>
    <w:rsid w:val="004E0F57"/>
    <w:rsid w:val="004E618A"/>
    <w:rsid w:val="004E7C80"/>
    <w:rsid w:val="004F1186"/>
    <w:rsid w:val="004F52BD"/>
    <w:rsid w:val="004F61CF"/>
    <w:rsid w:val="004F73BB"/>
    <w:rsid w:val="004F7C62"/>
    <w:rsid w:val="0050268E"/>
    <w:rsid w:val="0050282F"/>
    <w:rsid w:val="00505E5E"/>
    <w:rsid w:val="005101B4"/>
    <w:rsid w:val="00510D30"/>
    <w:rsid w:val="00511759"/>
    <w:rsid w:val="0051304A"/>
    <w:rsid w:val="00514475"/>
    <w:rsid w:val="005154C6"/>
    <w:rsid w:val="00515536"/>
    <w:rsid w:val="00516221"/>
    <w:rsid w:val="005202FD"/>
    <w:rsid w:val="0052041C"/>
    <w:rsid w:val="00521AF6"/>
    <w:rsid w:val="00522B7A"/>
    <w:rsid w:val="00523D25"/>
    <w:rsid w:val="0052799A"/>
    <w:rsid w:val="00527E17"/>
    <w:rsid w:val="00531583"/>
    <w:rsid w:val="005321ED"/>
    <w:rsid w:val="005341BE"/>
    <w:rsid w:val="005357A8"/>
    <w:rsid w:val="00535CC1"/>
    <w:rsid w:val="00537F8B"/>
    <w:rsid w:val="00540224"/>
    <w:rsid w:val="00540AE0"/>
    <w:rsid w:val="005413EF"/>
    <w:rsid w:val="0054446C"/>
    <w:rsid w:val="00544F5E"/>
    <w:rsid w:val="00546927"/>
    <w:rsid w:val="005476AD"/>
    <w:rsid w:val="00550090"/>
    <w:rsid w:val="0055171A"/>
    <w:rsid w:val="00554173"/>
    <w:rsid w:val="00555181"/>
    <w:rsid w:val="005560FF"/>
    <w:rsid w:val="0056053B"/>
    <w:rsid w:val="00560A44"/>
    <w:rsid w:val="0056427A"/>
    <w:rsid w:val="00564C4F"/>
    <w:rsid w:val="005653FB"/>
    <w:rsid w:val="00566093"/>
    <w:rsid w:val="00570027"/>
    <w:rsid w:val="00570333"/>
    <w:rsid w:val="0057567E"/>
    <w:rsid w:val="00575E3E"/>
    <w:rsid w:val="00576C4F"/>
    <w:rsid w:val="005777BE"/>
    <w:rsid w:val="005808B3"/>
    <w:rsid w:val="00580D31"/>
    <w:rsid w:val="005812AD"/>
    <w:rsid w:val="00581B34"/>
    <w:rsid w:val="0058323D"/>
    <w:rsid w:val="005850FD"/>
    <w:rsid w:val="00585CAE"/>
    <w:rsid w:val="00585F18"/>
    <w:rsid w:val="0058737F"/>
    <w:rsid w:val="00587C2A"/>
    <w:rsid w:val="00590CE7"/>
    <w:rsid w:val="00591994"/>
    <w:rsid w:val="00591A63"/>
    <w:rsid w:val="005925FA"/>
    <w:rsid w:val="005927A8"/>
    <w:rsid w:val="005941F8"/>
    <w:rsid w:val="00597362"/>
    <w:rsid w:val="005A1CAF"/>
    <w:rsid w:val="005A21A6"/>
    <w:rsid w:val="005A39AC"/>
    <w:rsid w:val="005A63D8"/>
    <w:rsid w:val="005A6A98"/>
    <w:rsid w:val="005A7385"/>
    <w:rsid w:val="005A79C9"/>
    <w:rsid w:val="005A7C03"/>
    <w:rsid w:val="005B0A4C"/>
    <w:rsid w:val="005B4445"/>
    <w:rsid w:val="005B5D7F"/>
    <w:rsid w:val="005B79E9"/>
    <w:rsid w:val="005C0521"/>
    <w:rsid w:val="005C083D"/>
    <w:rsid w:val="005C17C4"/>
    <w:rsid w:val="005C3979"/>
    <w:rsid w:val="005C583A"/>
    <w:rsid w:val="005C5B17"/>
    <w:rsid w:val="005C5D0D"/>
    <w:rsid w:val="005C787A"/>
    <w:rsid w:val="005C79D8"/>
    <w:rsid w:val="005D017F"/>
    <w:rsid w:val="005D03E9"/>
    <w:rsid w:val="005D0DA2"/>
    <w:rsid w:val="005D3610"/>
    <w:rsid w:val="005D48D1"/>
    <w:rsid w:val="005D5631"/>
    <w:rsid w:val="005D7F39"/>
    <w:rsid w:val="005E2D72"/>
    <w:rsid w:val="005E2DBE"/>
    <w:rsid w:val="005E2FBD"/>
    <w:rsid w:val="005E33A8"/>
    <w:rsid w:val="005E3459"/>
    <w:rsid w:val="005E64AB"/>
    <w:rsid w:val="005E6704"/>
    <w:rsid w:val="005E6872"/>
    <w:rsid w:val="005E7345"/>
    <w:rsid w:val="005E74F3"/>
    <w:rsid w:val="005E7B30"/>
    <w:rsid w:val="005F10B3"/>
    <w:rsid w:val="005F3D3B"/>
    <w:rsid w:val="005F5894"/>
    <w:rsid w:val="005F6F0E"/>
    <w:rsid w:val="005F7878"/>
    <w:rsid w:val="00600465"/>
    <w:rsid w:val="00602539"/>
    <w:rsid w:val="0060333D"/>
    <w:rsid w:val="0060484D"/>
    <w:rsid w:val="0060737A"/>
    <w:rsid w:val="00610C01"/>
    <w:rsid w:val="00611C1F"/>
    <w:rsid w:val="0061569D"/>
    <w:rsid w:val="006167A5"/>
    <w:rsid w:val="00616910"/>
    <w:rsid w:val="006173C6"/>
    <w:rsid w:val="006204AC"/>
    <w:rsid w:val="006218F2"/>
    <w:rsid w:val="0062309F"/>
    <w:rsid w:val="00623EA6"/>
    <w:rsid w:val="00625C9A"/>
    <w:rsid w:val="00630EC8"/>
    <w:rsid w:val="00632A4A"/>
    <w:rsid w:val="00632F66"/>
    <w:rsid w:val="00634A68"/>
    <w:rsid w:val="00636BBA"/>
    <w:rsid w:val="00637037"/>
    <w:rsid w:val="0063734E"/>
    <w:rsid w:val="00637644"/>
    <w:rsid w:val="006408D9"/>
    <w:rsid w:val="006419A6"/>
    <w:rsid w:val="006437F1"/>
    <w:rsid w:val="00646355"/>
    <w:rsid w:val="00646D89"/>
    <w:rsid w:val="00647388"/>
    <w:rsid w:val="00647713"/>
    <w:rsid w:val="00650657"/>
    <w:rsid w:val="006519E8"/>
    <w:rsid w:val="00652DE1"/>
    <w:rsid w:val="00653065"/>
    <w:rsid w:val="00653100"/>
    <w:rsid w:val="00653BBF"/>
    <w:rsid w:val="0066020D"/>
    <w:rsid w:val="00661580"/>
    <w:rsid w:val="0066226E"/>
    <w:rsid w:val="00663758"/>
    <w:rsid w:val="00666EE6"/>
    <w:rsid w:val="00672F90"/>
    <w:rsid w:val="00674805"/>
    <w:rsid w:val="00674BCF"/>
    <w:rsid w:val="00674DAD"/>
    <w:rsid w:val="00676CEE"/>
    <w:rsid w:val="00677FEF"/>
    <w:rsid w:val="00681B90"/>
    <w:rsid w:val="00681BAB"/>
    <w:rsid w:val="00682735"/>
    <w:rsid w:val="00682F46"/>
    <w:rsid w:val="00686327"/>
    <w:rsid w:val="00690091"/>
    <w:rsid w:val="00690942"/>
    <w:rsid w:val="00694DB5"/>
    <w:rsid w:val="006952CA"/>
    <w:rsid w:val="0069543A"/>
    <w:rsid w:val="00695780"/>
    <w:rsid w:val="006959FC"/>
    <w:rsid w:val="00696026"/>
    <w:rsid w:val="00697B7E"/>
    <w:rsid w:val="00697F1A"/>
    <w:rsid w:val="006A0122"/>
    <w:rsid w:val="006A0256"/>
    <w:rsid w:val="006A080E"/>
    <w:rsid w:val="006A2EAA"/>
    <w:rsid w:val="006A3CF5"/>
    <w:rsid w:val="006A44D0"/>
    <w:rsid w:val="006A4548"/>
    <w:rsid w:val="006A5A9A"/>
    <w:rsid w:val="006A7FA4"/>
    <w:rsid w:val="006B171F"/>
    <w:rsid w:val="006B1D68"/>
    <w:rsid w:val="006B3199"/>
    <w:rsid w:val="006B3213"/>
    <w:rsid w:val="006B70A3"/>
    <w:rsid w:val="006C2BA0"/>
    <w:rsid w:val="006C6F76"/>
    <w:rsid w:val="006C7D4C"/>
    <w:rsid w:val="006D00E4"/>
    <w:rsid w:val="006D0EFD"/>
    <w:rsid w:val="006D10ED"/>
    <w:rsid w:val="006D114B"/>
    <w:rsid w:val="006D5604"/>
    <w:rsid w:val="006D5C57"/>
    <w:rsid w:val="006E2A9D"/>
    <w:rsid w:val="006E2BCA"/>
    <w:rsid w:val="006E3ED2"/>
    <w:rsid w:val="006E4475"/>
    <w:rsid w:val="006E5446"/>
    <w:rsid w:val="006E6E52"/>
    <w:rsid w:val="006E7192"/>
    <w:rsid w:val="006E7D51"/>
    <w:rsid w:val="006F00DD"/>
    <w:rsid w:val="006F08E5"/>
    <w:rsid w:val="006F1E53"/>
    <w:rsid w:val="006F3610"/>
    <w:rsid w:val="006F4B94"/>
    <w:rsid w:val="006F5594"/>
    <w:rsid w:val="006F5DBB"/>
    <w:rsid w:val="00700396"/>
    <w:rsid w:val="00702BAF"/>
    <w:rsid w:val="00703713"/>
    <w:rsid w:val="00706BC4"/>
    <w:rsid w:val="00707609"/>
    <w:rsid w:val="00711BF0"/>
    <w:rsid w:val="007140A8"/>
    <w:rsid w:val="0071417E"/>
    <w:rsid w:val="007143BC"/>
    <w:rsid w:val="00716663"/>
    <w:rsid w:val="00721863"/>
    <w:rsid w:val="00721B3D"/>
    <w:rsid w:val="00721ED9"/>
    <w:rsid w:val="0072267E"/>
    <w:rsid w:val="00722A64"/>
    <w:rsid w:val="00722B44"/>
    <w:rsid w:val="007244E8"/>
    <w:rsid w:val="007244F1"/>
    <w:rsid w:val="00724E1A"/>
    <w:rsid w:val="0072529B"/>
    <w:rsid w:val="007270EC"/>
    <w:rsid w:val="00730E87"/>
    <w:rsid w:val="00731CC8"/>
    <w:rsid w:val="00732BCD"/>
    <w:rsid w:val="007330FE"/>
    <w:rsid w:val="007331B2"/>
    <w:rsid w:val="007333DD"/>
    <w:rsid w:val="007335C3"/>
    <w:rsid w:val="00736711"/>
    <w:rsid w:val="007367F5"/>
    <w:rsid w:val="00737318"/>
    <w:rsid w:val="007374C1"/>
    <w:rsid w:val="007415DC"/>
    <w:rsid w:val="00744816"/>
    <w:rsid w:val="00744F2F"/>
    <w:rsid w:val="007478B9"/>
    <w:rsid w:val="0075090F"/>
    <w:rsid w:val="007512EC"/>
    <w:rsid w:val="0075153C"/>
    <w:rsid w:val="00754EA1"/>
    <w:rsid w:val="00756209"/>
    <w:rsid w:val="00756550"/>
    <w:rsid w:val="00757CC4"/>
    <w:rsid w:val="00760778"/>
    <w:rsid w:val="007614CE"/>
    <w:rsid w:val="00761769"/>
    <w:rsid w:val="00762151"/>
    <w:rsid w:val="007628BB"/>
    <w:rsid w:val="007628FD"/>
    <w:rsid w:val="007634AA"/>
    <w:rsid w:val="007635A5"/>
    <w:rsid w:val="00763692"/>
    <w:rsid w:val="0076474B"/>
    <w:rsid w:val="007649B3"/>
    <w:rsid w:val="00766289"/>
    <w:rsid w:val="007710E7"/>
    <w:rsid w:val="007715AE"/>
    <w:rsid w:val="00771F65"/>
    <w:rsid w:val="007726DD"/>
    <w:rsid w:val="007728CE"/>
    <w:rsid w:val="00773648"/>
    <w:rsid w:val="007769E7"/>
    <w:rsid w:val="00781EA7"/>
    <w:rsid w:val="00783A28"/>
    <w:rsid w:val="00783B11"/>
    <w:rsid w:val="00785666"/>
    <w:rsid w:val="00792D04"/>
    <w:rsid w:val="0079321A"/>
    <w:rsid w:val="00794728"/>
    <w:rsid w:val="00794A73"/>
    <w:rsid w:val="00796D9C"/>
    <w:rsid w:val="00797634"/>
    <w:rsid w:val="007A024C"/>
    <w:rsid w:val="007A0909"/>
    <w:rsid w:val="007A0BBD"/>
    <w:rsid w:val="007A1E20"/>
    <w:rsid w:val="007A217B"/>
    <w:rsid w:val="007A3586"/>
    <w:rsid w:val="007B01D5"/>
    <w:rsid w:val="007B0796"/>
    <w:rsid w:val="007B1180"/>
    <w:rsid w:val="007B3DF6"/>
    <w:rsid w:val="007B3F19"/>
    <w:rsid w:val="007B49AB"/>
    <w:rsid w:val="007B51D4"/>
    <w:rsid w:val="007C1710"/>
    <w:rsid w:val="007C1DE2"/>
    <w:rsid w:val="007C1F85"/>
    <w:rsid w:val="007C21F0"/>
    <w:rsid w:val="007C2BAD"/>
    <w:rsid w:val="007C515D"/>
    <w:rsid w:val="007C5665"/>
    <w:rsid w:val="007C672C"/>
    <w:rsid w:val="007C682A"/>
    <w:rsid w:val="007D0469"/>
    <w:rsid w:val="007D0699"/>
    <w:rsid w:val="007D0D7D"/>
    <w:rsid w:val="007D1C53"/>
    <w:rsid w:val="007D2C57"/>
    <w:rsid w:val="007D443F"/>
    <w:rsid w:val="007D7980"/>
    <w:rsid w:val="007E1E96"/>
    <w:rsid w:val="007E2107"/>
    <w:rsid w:val="007E3F89"/>
    <w:rsid w:val="007E5380"/>
    <w:rsid w:val="007E5EA4"/>
    <w:rsid w:val="007F10B7"/>
    <w:rsid w:val="007F4CB2"/>
    <w:rsid w:val="007F5155"/>
    <w:rsid w:val="007F5370"/>
    <w:rsid w:val="007F5F10"/>
    <w:rsid w:val="007F6919"/>
    <w:rsid w:val="007F70A5"/>
    <w:rsid w:val="007F7C47"/>
    <w:rsid w:val="00800776"/>
    <w:rsid w:val="00800C69"/>
    <w:rsid w:val="00804D26"/>
    <w:rsid w:val="00805490"/>
    <w:rsid w:val="0080590D"/>
    <w:rsid w:val="00805B90"/>
    <w:rsid w:val="0080668C"/>
    <w:rsid w:val="0080718B"/>
    <w:rsid w:val="0081016A"/>
    <w:rsid w:val="0081114A"/>
    <w:rsid w:val="008128E8"/>
    <w:rsid w:val="008132CA"/>
    <w:rsid w:val="00815652"/>
    <w:rsid w:val="00816047"/>
    <w:rsid w:val="00816964"/>
    <w:rsid w:val="00820950"/>
    <w:rsid w:val="00820DE2"/>
    <w:rsid w:val="00822568"/>
    <w:rsid w:val="00825FA4"/>
    <w:rsid w:val="008270D9"/>
    <w:rsid w:val="0082714C"/>
    <w:rsid w:val="00827F2F"/>
    <w:rsid w:val="00830F05"/>
    <w:rsid w:val="00831361"/>
    <w:rsid w:val="0083313D"/>
    <w:rsid w:val="008356B9"/>
    <w:rsid w:val="00835D26"/>
    <w:rsid w:val="008375FC"/>
    <w:rsid w:val="00840601"/>
    <w:rsid w:val="00842BB1"/>
    <w:rsid w:val="0084631D"/>
    <w:rsid w:val="00847DF5"/>
    <w:rsid w:val="00851526"/>
    <w:rsid w:val="00853D6E"/>
    <w:rsid w:val="008546C0"/>
    <w:rsid w:val="0085519B"/>
    <w:rsid w:val="00855264"/>
    <w:rsid w:val="00856A2E"/>
    <w:rsid w:val="00857327"/>
    <w:rsid w:val="008576E3"/>
    <w:rsid w:val="0086048A"/>
    <w:rsid w:val="00860D80"/>
    <w:rsid w:val="00863F34"/>
    <w:rsid w:val="008654E0"/>
    <w:rsid w:val="008677E4"/>
    <w:rsid w:val="00871BCC"/>
    <w:rsid w:val="008732E7"/>
    <w:rsid w:val="00874D93"/>
    <w:rsid w:val="008775BE"/>
    <w:rsid w:val="00877F79"/>
    <w:rsid w:val="0088101C"/>
    <w:rsid w:val="00883C21"/>
    <w:rsid w:val="008847DB"/>
    <w:rsid w:val="0088609B"/>
    <w:rsid w:val="00886BEB"/>
    <w:rsid w:val="00890A91"/>
    <w:rsid w:val="008940AE"/>
    <w:rsid w:val="0089485A"/>
    <w:rsid w:val="008955FA"/>
    <w:rsid w:val="008A1775"/>
    <w:rsid w:val="008A24E1"/>
    <w:rsid w:val="008A2E4B"/>
    <w:rsid w:val="008A3A5E"/>
    <w:rsid w:val="008A4035"/>
    <w:rsid w:val="008A42BE"/>
    <w:rsid w:val="008A4D72"/>
    <w:rsid w:val="008A53A1"/>
    <w:rsid w:val="008A7677"/>
    <w:rsid w:val="008B08B2"/>
    <w:rsid w:val="008B08C2"/>
    <w:rsid w:val="008B269C"/>
    <w:rsid w:val="008B4704"/>
    <w:rsid w:val="008C04A3"/>
    <w:rsid w:val="008C0B75"/>
    <w:rsid w:val="008C2816"/>
    <w:rsid w:val="008C3A8B"/>
    <w:rsid w:val="008C46E3"/>
    <w:rsid w:val="008C5358"/>
    <w:rsid w:val="008D2143"/>
    <w:rsid w:val="008D2725"/>
    <w:rsid w:val="008D3789"/>
    <w:rsid w:val="008D3FE4"/>
    <w:rsid w:val="008D43E3"/>
    <w:rsid w:val="008D4862"/>
    <w:rsid w:val="008E05EA"/>
    <w:rsid w:val="008E1534"/>
    <w:rsid w:val="008E1CC7"/>
    <w:rsid w:val="008E2483"/>
    <w:rsid w:val="008E2975"/>
    <w:rsid w:val="008E2DEC"/>
    <w:rsid w:val="008E588E"/>
    <w:rsid w:val="008E5FA3"/>
    <w:rsid w:val="008E6A3F"/>
    <w:rsid w:val="008E79CA"/>
    <w:rsid w:val="008E7FE4"/>
    <w:rsid w:val="008F1605"/>
    <w:rsid w:val="008F1E46"/>
    <w:rsid w:val="008F720F"/>
    <w:rsid w:val="0090273B"/>
    <w:rsid w:val="00902A46"/>
    <w:rsid w:val="0090396F"/>
    <w:rsid w:val="00905229"/>
    <w:rsid w:val="009056CB"/>
    <w:rsid w:val="0090717F"/>
    <w:rsid w:val="009103EC"/>
    <w:rsid w:val="00910459"/>
    <w:rsid w:val="0091059C"/>
    <w:rsid w:val="00913441"/>
    <w:rsid w:val="00913B2F"/>
    <w:rsid w:val="00914712"/>
    <w:rsid w:val="009147C1"/>
    <w:rsid w:val="009151BF"/>
    <w:rsid w:val="00916634"/>
    <w:rsid w:val="009209EA"/>
    <w:rsid w:val="009228FA"/>
    <w:rsid w:val="00922D1A"/>
    <w:rsid w:val="009239F4"/>
    <w:rsid w:val="00923A43"/>
    <w:rsid w:val="009308BE"/>
    <w:rsid w:val="00930D40"/>
    <w:rsid w:val="009323B5"/>
    <w:rsid w:val="00937A01"/>
    <w:rsid w:val="00941776"/>
    <w:rsid w:val="00943013"/>
    <w:rsid w:val="00945EA1"/>
    <w:rsid w:val="00945ECF"/>
    <w:rsid w:val="0094619A"/>
    <w:rsid w:val="00946B0B"/>
    <w:rsid w:val="00950075"/>
    <w:rsid w:val="009501DC"/>
    <w:rsid w:val="00950A16"/>
    <w:rsid w:val="0095134C"/>
    <w:rsid w:val="009513B3"/>
    <w:rsid w:val="009519CC"/>
    <w:rsid w:val="009536BB"/>
    <w:rsid w:val="009562D2"/>
    <w:rsid w:val="00956C15"/>
    <w:rsid w:val="00956CDF"/>
    <w:rsid w:val="00956E62"/>
    <w:rsid w:val="00957F1F"/>
    <w:rsid w:val="00961DDE"/>
    <w:rsid w:val="00963503"/>
    <w:rsid w:val="00964008"/>
    <w:rsid w:val="009642A4"/>
    <w:rsid w:val="009645F3"/>
    <w:rsid w:val="00965503"/>
    <w:rsid w:val="009657F7"/>
    <w:rsid w:val="00965EFB"/>
    <w:rsid w:val="00966368"/>
    <w:rsid w:val="0096717E"/>
    <w:rsid w:val="00970A8B"/>
    <w:rsid w:val="00971A02"/>
    <w:rsid w:val="00972310"/>
    <w:rsid w:val="009727DD"/>
    <w:rsid w:val="00973A87"/>
    <w:rsid w:val="00976564"/>
    <w:rsid w:val="009806C7"/>
    <w:rsid w:val="00980BF1"/>
    <w:rsid w:val="00980C29"/>
    <w:rsid w:val="0099254C"/>
    <w:rsid w:val="0099302C"/>
    <w:rsid w:val="009936B6"/>
    <w:rsid w:val="00994225"/>
    <w:rsid w:val="00995B0B"/>
    <w:rsid w:val="00996F00"/>
    <w:rsid w:val="00996F3B"/>
    <w:rsid w:val="009A09C5"/>
    <w:rsid w:val="009A2EEB"/>
    <w:rsid w:val="009A4A6A"/>
    <w:rsid w:val="009B0714"/>
    <w:rsid w:val="009B0A9B"/>
    <w:rsid w:val="009B2567"/>
    <w:rsid w:val="009B42B9"/>
    <w:rsid w:val="009B4EC5"/>
    <w:rsid w:val="009B510A"/>
    <w:rsid w:val="009B53AC"/>
    <w:rsid w:val="009B5DAA"/>
    <w:rsid w:val="009B667B"/>
    <w:rsid w:val="009B6C60"/>
    <w:rsid w:val="009B6FCD"/>
    <w:rsid w:val="009B71D7"/>
    <w:rsid w:val="009B76AD"/>
    <w:rsid w:val="009C1A61"/>
    <w:rsid w:val="009C56C4"/>
    <w:rsid w:val="009C5862"/>
    <w:rsid w:val="009C695E"/>
    <w:rsid w:val="009C76FC"/>
    <w:rsid w:val="009C7800"/>
    <w:rsid w:val="009D0B94"/>
    <w:rsid w:val="009D2A27"/>
    <w:rsid w:val="009D36A3"/>
    <w:rsid w:val="009D4829"/>
    <w:rsid w:val="009D52A7"/>
    <w:rsid w:val="009D62EE"/>
    <w:rsid w:val="009E0A77"/>
    <w:rsid w:val="009E2E3E"/>
    <w:rsid w:val="009E59D5"/>
    <w:rsid w:val="009E74C8"/>
    <w:rsid w:val="009F018B"/>
    <w:rsid w:val="009F10A9"/>
    <w:rsid w:val="009F175B"/>
    <w:rsid w:val="009F2772"/>
    <w:rsid w:val="009F36F0"/>
    <w:rsid w:val="009F7EA4"/>
    <w:rsid w:val="00A003FD"/>
    <w:rsid w:val="00A03168"/>
    <w:rsid w:val="00A04E35"/>
    <w:rsid w:val="00A1112C"/>
    <w:rsid w:val="00A114C9"/>
    <w:rsid w:val="00A11A03"/>
    <w:rsid w:val="00A11AAB"/>
    <w:rsid w:val="00A14043"/>
    <w:rsid w:val="00A1450A"/>
    <w:rsid w:val="00A15C55"/>
    <w:rsid w:val="00A173D1"/>
    <w:rsid w:val="00A20956"/>
    <w:rsid w:val="00A20C42"/>
    <w:rsid w:val="00A21630"/>
    <w:rsid w:val="00A2222E"/>
    <w:rsid w:val="00A22C93"/>
    <w:rsid w:val="00A2358E"/>
    <w:rsid w:val="00A24152"/>
    <w:rsid w:val="00A24227"/>
    <w:rsid w:val="00A24A95"/>
    <w:rsid w:val="00A24CFB"/>
    <w:rsid w:val="00A27D62"/>
    <w:rsid w:val="00A31038"/>
    <w:rsid w:val="00A31514"/>
    <w:rsid w:val="00A37C6B"/>
    <w:rsid w:val="00A4099C"/>
    <w:rsid w:val="00A424A3"/>
    <w:rsid w:val="00A430BB"/>
    <w:rsid w:val="00A43906"/>
    <w:rsid w:val="00A43A30"/>
    <w:rsid w:val="00A440F9"/>
    <w:rsid w:val="00A4441F"/>
    <w:rsid w:val="00A46CBA"/>
    <w:rsid w:val="00A51C57"/>
    <w:rsid w:val="00A546F9"/>
    <w:rsid w:val="00A600A3"/>
    <w:rsid w:val="00A60493"/>
    <w:rsid w:val="00A62BBA"/>
    <w:rsid w:val="00A62DF0"/>
    <w:rsid w:val="00A63017"/>
    <w:rsid w:val="00A641C3"/>
    <w:rsid w:val="00A64803"/>
    <w:rsid w:val="00A64CC8"/>
    <w:rsid w:val="00A65B22"/>
    <w:rsid w:val="00A6788A"/>
    <w:rsid w:val="00A71507"/>
    <w:rsid w:val="00A737FF"/>
    <w:rsid w:val="00A76CA9"/>
    <w:rsid w:val="00A813A3"/>
    <w:rsid w:val="00A814B5"/>
    <w:rsid w:val="00A81803"/>
    <w:rsid w:val="00A83911"/>
    <w:rsid w:val="00A83FEA"/>
    <w:rsid w:val="00A858D1"/>
    <w:rsid w:val="00A870AE"/>
    <w:rsid w:val="00A874E3"/>
    <w:rsid w:val="00A9048F"/>
    <w:rsid w:val="00A9265F"/>
    <w:rsid w:val="00A943A9"/>
    <w:rsid w:val="00A944FC"/>
    <w:rsid w:val="00A956BD"/>
    <w:rsid w:val="00A97311"/>
    <w:rsid w:val="00AA2BFA"/>
    <w:rsid w:val="00AA6E70"/>
    <w:rsid w:val="00AA74E9"/>
    <w:rsid w:val="00AB78B6"/>
    <w:rsid w:val="00AC13DE"/>
    <w:rsid w:val="00AC26F1"/>
    <w:rsid w:val="00AC3CFD"/>
    <w:rsid w:val="00AC4029"/>
    <w:rsid w:val="00AC4EC2"/>
    <w:rsid w:val="00AC52DC"/>
    <w:rsid w:val="00AC6774"/>
    <w:rsid w:val="00AD1117"/>
    <w:rsid w:val="00AD2D97"/>
    <w:rsid w:val="00AD2F41"/>
    <w:rsid w:val="00AD3C7A"/>
    <w:rsid w:val="00AE0C7D"/>
    <w:rsid w:val="00AE158A"/>
    <w:rsid w:val="00AE26CB"/>
    <w:rsid w:val="00AE27AF"/>
    <w:rsid w:val="00AE2C90"/>
    <w:rsid w:val="00AE51D4"/>
    <w:rsid w:val="00AE74FF"/>
    <w:rsid w:val="00AE7DD6"/>
    <w:rsid w:val="00AF3260"/>
    <w:rsid w:val="00AF5912"/>
    <w:rsid w:val="00AF6072"/>
    <w:rsid w:val="00AF71ED"/>
    <w:rsid w:val="00B01065"/>
    <w:rsid w:val="00B0198C"/>
    <w:rsid w:val="00B02BFE"/>
    <w:rsid w:val="00B03980"/>
    <w:rsid w:val="00B04564"/>
    <w:rsid w:val="00B07767"/>
    <w:rsid w:val="00B10522"/>
    <w:rsid w:val="00B106A9"/>
    <w:rsid w:val="00B11915"/>
    <w:rsid w:val="00B123F0"/>
    <w:rsid w:val="00B12E1F"/>
    <w:rsid w:val="00B13FED"/>
    <w:rsid w:val="00B16E99"/>
    <w:rsid w:val="00B1773B"/>
    <w:rsid w:val="00B17E05"/>
    <w:rsid w:val="00B20203"/>
    <w:rsid w:val="00B212CD"/>
    <w:rsid w:val="00B224EB"/>
    <w:rsid w:val="00B2431E"/>
    <w:rsid w:val="00B24598"/>
    <w:rsid w:val="00B2570D"/>
    <w:rsid w:val="00B31F6B"/>
    <w:rsid w:val="00B320E1"/>
    <w:rsid w:val="00B332ED"/>
    <w:rsid w:val="00B345EA"/>
    <w:rsid w:val="00B37D65"/>
    <w:rsid w:val="00B41E02"/>
    <w:rsid w:val="00B42C5E"/>
    <w:rsid w:val="00B43D0D"/>
    <w:rsid w:val="00B44CFB"/>
    <w:rsid w:val="00B44EBE"/>
    <w:rsid w:val="00B45B5A"/>
    <w:rsid w:val="00B46B61"/>
    <w:rsid w:val="00B525E9"/>
    <w:rsid w:val="00B53373"/>
    <w:rsid w:val="00B53D7D"/>
    <w:rsid w:val="00B54505"/>
    <w:rsid w:val="00B60461"/>
    <w:rsid w:val="00B615BC"/>
    <w:rsid w:val="00B6198F"/>
    <w:rsid w:val="00B6715B"/>
    <w:rsid w:val="00B70B31"/>
    <w:rsid w:val="00B725FD"/>
    <w:rsid w:val="00B74D44"/>
    <w:rsid w:val="00B76182"/>
    <w:rsid w:val="00B76352"/>
    <w:rsid w:val="00B763B5"/>
    <w:rsid w:val="00B82269"/>
    <w:rsid w:val="00B8391B"/>
    <w:rsid w:val="00B8420F"/>
    <w:rsid w:val="00B86759"/>
    <w:rsid w:val="00B8692A"/>
    <w:rsid w:val="00B876A2"/>
    <w:rsid w:val="00B87ED1"/>
    <w:rsid w:val="00B90967"/>
    <w:rsid w:val="00B921A4"/>
    <w:rsid w:val="00B92FD4"/>
    <w:rsid w:val="00B94645"/>
    <w:rsid w:val="00B962EB"/>
    <w:rsid w:val="00B96839"/>
    <w:rsid w:val="00BA15FF"/>
    <w:rsid w:val="00BA20E3"/>
    <w:rsid w:val="00BA2E32"/>
    <w:rsid w:val="00BA3066"/>
    <w:rsid w:val="00BA5348"/>
    <w:rsid w:val="00BA588D"/>
    <w:rsid w:val="00BA7319"/>
    <w:rsid w:val="00BB0015"/>
    <w:rsid w:val="00BB0B04"/>
    <w:rsid w:val="00BB20E2"/>
    <w:rsid w:val="00BB5D82"/>
    <w:rsid w:val="00BB6008"/>
    <w:rsid w:val="00BB6B68"/>
    <w:rsid w:val="00BC17AC"/>
    <w:rsid w:val="00BC352C"/>
    <w:rsid w:val="00BC7AB7"/>
    <w:rsid w:val="00BD1BD3"/>
    <w:rsid w:val="00BD2683"/>
    <w:rsid w:val="00BD4946"/>
    <w:rsid w:val="00BD5016"/>
    <w:rsid w:val="00BD5932"/>
    <w:rsid w:val="00BD661D"/>
    <w:rsid w:val="00BD6DA2"/>
    <w:rsid w:val="00BD7568"/>
    <w:rsid w:val="00BD7A0C"/>
    <w:rsid w:val="00BE17D9"/>
    <w:rsid w:val="00BE32E4"/>
    <w:rsid w:val="00BE64FF"/>
    <w:rsid w:val="00BE768C"/>
    <w:rsid w:val="00BF089B"/>
    <w:rsid w:val="00BF0B1A"/>
    <w:rsid w:val="00BF0B22"/>
    <w:rsid w:val="00BF2382"/>
    <w:rsid w:val="00BF357F"/>
    <w:rsid w:val="00BF38A8"/>
    <w:rsid w:val="00BF4ACF"/>
    <w:rsid w:val="00C00792"/>
    <w:rsid w:val="00C012F0"/>
    <w:rsid w:val="00C021B2"/>
    <w:rsid w:val="00C021E1"/>
    <w:rsid w:val="00C02553"/>
    <w:rsid w:val="00C042A9"/>
    <w:rsid w:val="00C0568F"/>
    <w:rsid w:val="00C05B58"/>
    <w:rsid w:val="00C05D1D"/>
    <w:rsid w:val="00C062BA"/>
    <w:rsid w:val="00C06FF1"/>
    <w:rsid w:val="00C07D97"/>
    <w:rsid w:val="00C1058C"/>
    <w:rsid w:val="00C10698"/>
    <w:rsid w:val="00C1072A"/>
    <w:rsid w:val="00C1675A"/>
    <w:rsid w:val="00C20249"/>
    <w:rsid w:val="00C21D5F"/>
    <w:rsid w:val="00C253ED"/>
    <w:rsid w:val="00C25B6A"/>
    <w:rsid w:val="00C25CBB"/>
    <w:rsid w:val="00C30FBE"/>
    <w:rsid w:val="00C31081"/>
    <w:rsid w:val="00C31C0F"/>
    <w:rsid w:val="00C334B7"/>
    <w:rsid w:val="00C34528"/>
    <w:rsid w:val="00C35072"/>
    <w:rsid w:val="00C35780"/>
    <w:rsid w:val="00C41977"/>
    <w:rsid w:val="00C41DAE"/>
    <w:rsid w:val="00C427BD"/>
    <w:rsid w:val="00C45D85"/>
    <w:rsid w:val="00C476C0"/>
    <w:rsid w:val="00C47ADA"/>
    <w:rsid w:val="00C50A2F"/>
    <w:rsid w:val="00C51990"/>
    <w:rsid w:val="00C55DDC"/>
    <w:rsid w:val="00C603C1"/>
    <w:rsid w:val="00C62442"/>
    <w:rsid w:val="00C633B4"/>
    <w:rsid w:val="00C64163"/>
    <w:rsid w:val="00C64663"/>
    <w:rsid w:val="00C679CF"/>
    <w:rsid w:val="00C721C2"/>
    <w:rsid w:val="00C734FD"/>
    <w:rsid w:val="00C75276"/>
    <w:rsid w:val="00C7642D"/>
    <w:rsid w:val="00C76F25"/>
    <w:rsid w:val="00C772AA"/>
    <w:rsid w:val="00C813D0"/>
    <w:rsid w:val="00C81C86"/>
    <w:rsid w:val="00C82CB3"/>
    <w:rsid w:val="00C832DC"/>
    <w:rsid w:val="00C851C1"/>
    <w:rsid w:val="00C85B01"/>
    <w:rsid w:val="00C86BAA"/>
    <w:rsid w:val="00C86DD1"/>
    <w:rsid w:val="00C87D7B"/>
    <w:rsid w:val="00C90447"/>
    <w:rsid w:val="00C90E76"/>
    <w:rsid w:val="00C91476"/>
    <w:rsid w:val="00C95952"/>
    <w:rsid w:val="00C97337"/>
    <w:rsid w:val="00C97CB0"/>
    <w:rsid w:val="00CA02DB"/>
    <w:rsid w:val="00CA352A"/>
    <w:rsid w:val="00CA356B"/>
    <w:rsid w:val="00CA4F48"/>
    <w:rsid w:val="00CA5772"/>
    <w:rsid w:val="00CA6284"/>
    <w:rsid w:val="00CA6FE3"/>
    <w:rsid w:val="00CB0BB9"/>
    <w:rsid w:val="00CB29D1"/>
    <w:rsid w:val="00CB36E9"/>
    <w:rsid w:val="00CB540F"/>
    <w:rsid w:val="00CB7B5C"/>
    <w:rsid w:val="00CB7FC2"/>
    <w:rsid w:val="00CC04FC"/>
    <w:rsid w:val="00CC6280"/>
    <w:rsid w:val="00CD0504"/>
    <w:rsid w:val="00CD05DC"/>
    <w:rsid w:val="00CD5FA8"/>
    <w:rsid w:val="00CD6A7A"/>
    <w:rsid w:val="00CE00AF"/>
    <w:rsid w:val="00CE24CB"/>
    <w:rsid w:val="00CE2BD0"/>
    <w:rsid w:val="00CE6E50"/>
    <w:rsid w:val="00CE71F7"/>
    <w:rsid w:val="00CF0834"/>
    <w:rsid w:val="00CF0CF3"/>
    <w:rsid w:val="00CF62FE"/>
    <w:rsid w:val="00D0099F"/>
    <w:rsid w:val="00D02528"/>
    <w:rsid w:val="00D030B8"/>
    <w:rsid w:val="00D05BFB"/>
    <w:rsid w:val="00D0725E"/>
    <w:rsid w:val="00D07CE7"/>
    <w:rsid w:val="00D107C9"/>
    <w:rsid w:val="00D10AA4"/>
    <w:rsid w:val="00D11884"/>
    <w:rsid w:val="00D120FF"/>
    <w:rsid w:val="00D1344E"/>
    <w:rsid w:val="00D13DB2"/>
    <w:rsid w:val="00D14CA8"/>
    <w:rsid w:val="00D164D1"/>
    <w:rsid w:val="00D170F0"/>
    <w:rsid w:val="00D179B1"/>
    <w:rsid w:val="00D20D99"/>
    <w:rsid w:val="00D2217D"/>
    <w:rsid w:val="00D25A5F"/>
    <w:rsid w:val="00D2628B"/>
    <w:rsid w:val="00D26539"/>
    <w:rsid w:val="00D30C22"/>
    <w:rsid w:val="00D3312B"/>
    <w:rsid w:val="00D36CDC"/>
    <w:rsid w:val="00D405EF"/>
    <w:rsid w:val="00D41B56"/>
    <w:rsid w:val="00D41C02"/>
    <w:rsid w:val="00D44C08"/>
    <w:rsid w:val="00D45B6C"/>
    <w:rsid w:val="00D467AD"/>
    <w:rsid w:val="00D46DA0"/>
    <w:rsid w:val="00D5146D"/>
    <w:rsid w:val="00D52A0E"/>
    <w:rsid w:val="00D5787E"/>
    <w:rsid w:val="00D57FFC"/>
    <w:rsid w:val="00D60BB8"/>
    <w:rsid w:val="00D61C5A"/>
    <w:rsid w:val="00D61DC4"/>
    <w:rsid w:val="00D6495F"/>
    <w:rsid w:val="00D656F0"/>
    <w:rsid w:val="00D66628"/>
    <w:rsid w:val="00D666D0"/>
    <w:rsid w:val="00D67D41"/>
    <w:rsid w:val="00D72664"/>
    <w:rsid w:val="00D72EAA"/>
    <w:rsid w:val="00D73104"/>
    <w:rsid w:val="00D739B2"/>
    <w:rsid w:val="00D748BF"/>
    <w:rsid w:val="00D74E93"/>
    <w:rsid w:val="00D75EFC"/>
    <w:rsid w:val="00D76E42"/>
    <w:rsid w:val="00D77DB1"/>
    <w:rsid w:val="00D77FFA"/>
    <w:rsid w:val="00D8037B"/>
    <w:rsid w:val="00D80391"/>
    <w:rsid w:val="00D81DEE"/>
    <w:rsid w:val="00D86BE1"/>
    <w:rsid w:val="00D87E22"/>
    <w:rsid w:val="00D91DDD"/>
    <w:rsid w:val="00D92BC3"/>
    <w:rsid w:val="00D95E14"/>
    <w:rsid w:val="00D96289"/>
    <w:rsid w:val="00D96693"/>
    <w:rsid w:val="00D97DDA"/>
    <w:rsid w:val="00D97F5C"/>
    <w:rsid w:val="00DA0843"/>
    <w:rsid w:val="00DA39BC"/>
    <w:rsid w:val="00DA559E"/>
    <w:rsid w:val="00DA78D0"/>
    <w:rsid w:val="00DB0D91"/>
    <w:rsid w:val="00DB13DC"/>
    <w:rsid w:val="00DB6179"/>
    <w:rsid w:val="00DB6B5D"/>
    <w:rsid w:val="00DB6D64"/>
    <w:rsid w:val="00DB719B"/>
    <w:rsid w:val="00DC1841"/>
    <w:rsid w:val="00DC201F"/>
    <w:rsid w:val="00DC23AA"/>
    <w:rsid w:val="00DC2730"/>
    <w:rsid w:val="00DC4225"/>
    <w:rsid w:val="00DC74DA"/>
    <w:rsid w:val="00DD24B1"/>
    <w:rsid w:val="00DD4124"/>
    <w:rsid w:val="00DD71A6"/>
    <w:rsid w:val="00DE2772"/>
    <w:rsid w:val="00DE3201"/>
    <w:rsid w:val="00DE4361"/>
    <w:rsid w:val="00DE644C"/>
    <w:rsid w:val="00DE746E"/>
    <w:rsid w:val="00DF159E"/>
    <w:rsid w:val="00DF1956"/>
    <w:rsid w:val="00DF252B"/>
    <w:rsid w:val="00DF26E5"/>
    <w:rsid w:val="00DF725E"/>
    <w:rsid w:val="00DF7ED0"/>
    <w:rsid w:val="00E03471"/>
    <w:rsid w:val="00E05670"/>
    <w:rsid w:val="00E11CE6"/>
    <w:rsid w:val="00E13ADE"/>
    <w:rsid w:val="00E1701F"/>
    <w:rsid w:val="00E214E8"/>
    <w:rsid w:val="00E2185B"/>
    <w:rsid w:val="00E224A5"/>
    <w:rsid w:val="00E237DA"/>
    <w:rsid w:val="00E23DE6"/>
    <w:rsid w:val="00E257B9"/>
    <w:rsid w:val="00E25B6E"/>
    <w:rsid w:val="00E26741"/>
    <w:rsid w:val="00E2711D"/>
    <w:rsid w:val="00E30225"/>
    <w:rsid w:val="00E30F4F"/>
    <w:rsid w:val="00E31227"/>
    <w:rsid w:val="00E320ED"/>
    <w:rsid w:val="00E327ED"/>
    <w:rsid w:val="00E333C2"/>
    <w:rsid w:val="00E34F74"/>
    <w:rsid w:val="00E3575E"/>
    <w:rsid w:val="00E36B76"/>
    <w:rsid w:val="00E400E0"/>
    <w:rsid w:val="00E406AE"/>
    <w:rsid w:val="00E42061"/>
    <w:rsid w:val="00E44A55"/>
    <w:rsid w:val="00E4776E"/>
    <w:rsid w:val="00E47EFF"/>
    <w:rsid w:val="00E50AA7"/>
    <w:rsid w:val="00E5319D"/>
    <w:rsid w:val="00E53987"/>
    <w:rsid w:val="00E54C29"/>
    <w:rsid w:val="00E55CE8"/>
    <w:rsid w:val="00E56C2E"/>
    <w:rsid w:val="00E56D66"/>
    <w:rsid w:val="00E57000"/>
    <w:rsid w:val="00E57914"/>
    <w:rsid w:val="00E60164"/>
    <w:rsid w:val="00E61C70"/>
    <w:rsid w:val="00E620E6"/>
    <w:rsid w:val="00E67CB3"/>
    <w:rsid w:val="00E7014F"/>
    <w:rsid w:val="00E70CA6"/>
    <w:rsid w:val="00E70CD5"/>
    <w:rsid w:val="00E7174C"/>
    <w:rsid w:val="00E74DB2"/>
    <w:rsid w:val="00E809C8"/>
    <w:rsid w:val="00E82637"/>
    <w:rsid w:val="00E82E0C"/>
    <w:rsid w:val="00E83BB5"/>
    <w:rsid w:val="00E868D6"/>
    <w:rsid w:val="00E9099D"/>
    <w:rsid w:val="00E91BFA"/>
    <w:rsid w:val="00E93D21"/>
    <w:rsid w:val="00E94F2E"/>
    <w:rsid w:val="00E96558"/>
    <w:rsid w:val="00E97A0E"/>
    <w:rsid w:val="00E97F12"/>
    <w:rsid w:val="00E97FCF"/>
    <w:rsid w:val="00EA085D"/>
    <w:rsid w:val="00EA1ED2"/>
    <w:rsid w:val="00EA22AB"/>
    <w:rsid w:val="00EA34F9"/>
    <w:rsid w:val="00EA631B"/>
    <w:rsid w:val="00EA7E2D"/>
    <w:rsid w:val="00EA7E45"/>
    <w:rsid w:val="00EB207B"/>
    <w:rsid w:val="00EB53FA"/>
    <w:rsid w:val="00EC12A8"/>
    <w:rsid w:val="00EC1318"/>
    <w:rsid w:val="00EC13DC"/>
    <w:rsid w:val="00EC2236"/>
    <w:rsid w:val="00EC59B2"/>
    <w:rsid w:val="00EC7F24"/>
    <w:rsid w:val="00ED0089"/>
    <w:rsid w:val="00ED0771"/>
    <w:rsid w:val="00ED0AF7"/>
    <w:rsid w:val="00ED0F09"/>
    <w:rsid w:val="00ED26F7"/>
    <w:rsid w:val="00ED2861"/>
    <w:rsid w:val="00ED34BD"/>
    <w:rsid w:val="00ED45B9"/>
    <w:rsid w:val="00ED4D2F"/>
    <w:rsid w:val="00ED4E20"/>
    <w:rsid w:val="00ED5FBA"/>
    <w:rsid w:val="00ED6838"/>
    <w:rsid w:val="00ED7527"/>
    <w:rsid w:val="00EE0527"/>
    <w:rsid w:val="00EE1E71"/>
    <w:rsid w:val="00EE3A99"/>
    <w:rsid w:val="00EE3EF2"/>
    <w:rsid w:val="00EE4263"/>
    <w:rsid w:val="00EE737D"/>
    <w:rsid w:val="00EF02FD"/>
    <w:rsid w:val="00EF15D1"/>
    <w:rsid w:val="00EF18D7"/>
    <w:rsid w:val="00EF3081"/>
    <w:rsid w:val="00EF3475"/>
    <w:rsid w:val="00EF37AF"/>
    <w:rsid w:val="00EF4A0B"/>
    <w:rsid w:val="00EF5270"/>
    <w:rsid w:val="00EF5E71"/>
    <w:rsid w:val="00EF65E9"/>
    <w:rsid w:val="00EF7F74"/>
    <w:rsid w:val="00F010CC"/>
    <w:rsid w:val="00F01738"/>
    <w:rsid w:val="00F02188"/>
    <w:rsid w:val="00F025CD"/>
    <w:rsid w:val="00F03AC1"/>
    <w:rsid w:val="00F067AF"/>
    <w:rsid w:val="00F115AF"/>
    <w:rsid w:val="00F13258"/>
    <w:rsid w:val="00F15706"/>
    <w:rsid w:val="00F16242"/>
    <w:rsid w:val="00F16615"/>
    <w:rsid w:val="00F16D81"/>
    <w:rsid w:val="00F20854"/>
    <w:rsid w:val="00F2380D"/>
    <w:rsid w:val="00F2383B"/>
    <w:rsid w:val="00F26884"/>
    <w:rsid w:val="00F31EEF"/>
    <w:rsid w:val="00F31F7F"/>
    <w:rsid w:val="00F325AE"/>
    <w:rsid w:val="00F3383C"/>
    <w:rsid w:val="00F33C71"/>
    <w:rsid w:val="00F35456"/>
    <w:rsid w:val="00F3563E"/>
    <w:rsid w:val="00F35A92"/>
    <w:rsid w:val="00F3742D"/>
    <w:rsid w:val="00F37AE6"/>
    <w:rsid w:val="00F41476"/>
    <w:rsid w:val="00F415FE"/>
    <w:rsid w:val="00F42522"/>
    <w:rsid w:val="00F42810"/>
    <w:rsid w:val="00F43F20"/>
    <w:rsid w:val="00F43FD4"/>
    <w:rsid w:val="00F440C4"/>
    <w:rsid w:val="00F44A30"/>
    <w:rsid w:val="00F4541C"/>
    <w:rsid w:val="00F45BAF"/>
    <w:rsid w:val="00F46BCC"/>
    <w:rsid w:val="00F46C1C"/>
    <w:rsid w:val="00F46D0B"/>
    <w:rsid w:val="00F51C57"/>
    <w:rsid w:val="00F52B47"/>
    <w:rsid w:val="00F56CA2"/>
    <w:rsid w:val="00F56DC9"/>
    <w:rsid w:val="00F56DEF"/>
    <w:rsid w:val="00F573FE"/>
    <w:rsid w:val="00F5744C"/>
    <w:rsid w:val="00F61A1F"/>
    <w:rsid w:val="00F64608"/>
    <w:rsid w:val="00F65555"/>
    <w:rsid w:val="00F66CD1"/>
    <w:rsid w:val="00F711DA"/>
    <w:rsid w:val="00F7366C"/>
    <w:rsid w:val="00F73D0B"/>
    <w:rsid w:val="00F75740"/>
    <w:rsid w:val="00F76C79"/>
    <w:rsid w:val="00F76F1F"/>
    <w:rsid w:val="00F771CB"/>
    <w:rsid w:val="00F80001"/>
    <w:rsid w:val="00F80675"/>
    <w:rsid w:val="00F823BD"/>
    <w:rsid w:val="00F84292"/>
    <w:rsid w:val="00F84535"/>
    <w:rsid w:val="00F84E04"/>
    <w:rsid w:val="00F86EC6"/>
    <w:rsid w:val="00F87125"/>
    <w:rsid w:val="00F87E8D"/>
    <w:rsid w:val="00F9189C"/>
    <w:rsid w:val="00F923A6"/>
    <w:rsid w:val="00F934CD"/>
    <w:rsid w:val="00F959CC"/>
    <w:rsid w:val="00F9640E"/>
    <w:rsid w:val="00F96B8A"/>
    <w:rsid w:val="00F96E6C"/>
    <w:rsid w:val="00FA2E9A"/>
    <w:rsid w:val="00FA37EC"/>
    <w:rsid w:val="00FA3D29"/>
    <w:rsid w:val="00FA50A3"/>
    <w:rsid w:val="00FA6DEC"/>
    <w:rsid w:val="00FB214B"/>
    <w:rsid w:val="00FB3B28"/>
    <w:rsid w:val="00FB591A"/>
    <w:rsid w:val="00FB5A61"/>
    <w:rsid w:val="00FB67D9"/>
    <w:rsid w:val="00FB7A0F"/>
    <w:rsid w:val="00FC2528"/>
    <w:rsid w:val="00FC2653"/>
    <w:rsid w:val="00FC2C7F"/>
    <w:rsid w:val="00FC2E7D"/>
    <w:rsid w:val="00FC4D6A"/>
    <w:rsid w:val="00FC5226"/>
    <w:rsid w:val="00FD4F58"/>
    <w:rsid w:val="00FD5673"/>
    <w:rsid w:val="00FD70B5"/>
    <w:rsid w:val="00FD7535"/>
    <w:rsid w:val="00FD7DE1"/>
    <w:rsid w:val="00FE18A1"/>
    <w:rsid w:val="00FE2A8A"/>
    <w:rsid w:val="00FE3C25"/>
    <w:rsid w:val="00FE4352"/>
    <w:rsid w:val="00FF0CD9"/>
    <w:rsid w:val="00FF2594"/>
    <w:rsid w:val="02757C90"/>
    <w:rsid w:val="15F603DE"/>
    <w:rsid w:val="214C673C"/>
    <w:rsid w:val="262F27BE"/>
    <w:rsid w:val="2B1A19A1"/>
    <w:rsid w:val="2C4B5584"/>
    <w:rsid w:val="3F4E7003"/>
    <w:rsid w:val="446656A2"/>
    <w:rsid w:val="45E04C6D"/>
    <w:rsid w:val="54B273DC"/>
    <w:rsid w:val="5A45566E"/>
    <w:rsid w:val="62441E3E"/>
    <w:rsid w:val="680D40CD"/>
    <w:rsid w:val="6AD87CAA"/>
    <w:rsid w:val="701B3BAD"/>
    <w:rsid w:val="7777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8A5A4E"/>
  <w15:docId w15:val="{4F73258A-7D65-427F-9683-0DA902C8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rPr>
  </w:style>
  <w:style w:type="paragraph" w:styleId="1">
    <w:name w:val="heading 1"/>
    <w:basedOn w:val="a"/>
    <w:next w:val="a"/>
    <w:link w:val="10"/>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hAnsi="Times New Roman"/>
      <w:sz w:val="32"/>
    </w:rPr>
  </w:style>
  <w:style w:type="paragraph" w:styleId="a4">
    <w:name w:val="Document Map"/>
    <w:basedOn w:val="a"/>
    <w:semiHidden/>
    <w:qFormat/>
    <w:pPr>
      <w:shd w:val="clear" w:color="auto" w:fill="000080"/>
    </w:pPr>
  </w:style>
  <w:style w:type="paragraph" w:styleId="3">
    <w:name w:val="Body Text 3"/>
    <w:basedOn w:val="a"/>
    <w:qFormat/>
    <w:pPr>
      <w:spacing w:after="120"/>
    </w:pPr>
    <w:rPr>
      <w:sz w:val="16"/>
      <w:szCs w:val="16"/>
    </w:rPr>
  </w:style>
  <w:style w:type="paragraph" w:styleId="a5">
    <w:name w:val="Body Text"/>
    <w:basedOn w:val="a"/>
    <w:qFormat/>
    <w:pPr>
      <w:spacing w:after="120"/>
    </w:pPr>
    <w:rPr>
      <w:szCs w:val="24"/>
    </w:rPr>
  </w:style>
  <w:style w:type="paragraph" w:styleId="a6">
    <w:name w:val="Body Text Indent"/>
    <w:basedOn w:val="a"/>
    <w:qFormat/>
    <w:pPr>
      <w:spacing w:after="120"/>
      <w:ind w:leftChars="200" w:left="420"/>
    </w:pPr>
  </w:style>
  <w:style w:type="paragraph" w:styleId="a7">
    <w:name w:val="Plain Text"/>
    <w:basedOn w:val="a"/>
    <w:link w:val="a8"/>
    <w:qFormat/>
    <w:pPr>
      <w:widowControl/>
      <w:spacing w:after="200" w:line="276" w:lineRule="auto"/>
      <w:ind w:firstLine="573"/>
      <w:jc w:val="left"/>
    </w:pPr>
    <w:rPr>
      <w:rFonts w:ascii="宋体" w:hAnsi="Courier New" w:cs="宋体"/>
      <w:kern w:val="0"/>
      <w:sz w:val="22"/>
      <w:szCs w:val="22"/>
      <w:lang w:eastAsia="en-US" w:bidi="en-US"/>
    </w:rPr>
  </w:style>
  <w:style w:type="paragraph" w:styleId="a9">
    <w:name w:val="Date"/>
    <w:basedOn w:val="a"/>
    <w:next w:val="a"/>
    <w:link w:val="aa"/>
    <w:qFormat/>
    <w:pPr>
      <w:ind w:leftChars="2500" w:left="100"/>
    </w:pPr>
    <w:rPr>
      <w:szCs w:val="24"/>
    </w:rPr>
  </w:style>
  <w:style w:type="paragraph" w:styleId="20">
    <w:name w:val="Body Text Indent 2"/>
    <w:basedOn w:val="a"/>
    <w:qFormat/>
    <w:pPr>
      <w:spacing w:line="520" w:lineRule="exact"/>
      <w:ind w:firstLineChars="200" w:firstLine="600"/>
    </w:pPr>
    <w:rPr>
      <w:rFonts w:eastAsia="仿宋_GB2312"/>
      <w:sz w:val="30"/>
      <w:szCs w:val="24"/>
    </w:r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573"/>
      <w:jc w:val="left"/>
    </w:pPr>
    <w:rPr>
      <w:rFonts w:ascii="Arial" w:hAnsi="Arial" w:cs="Arial"/>
      <w:kern w:val="0"/>
      <w:sz w:val="24"/>
      <w:szCs w:val="24"/>
      <w:lang w:eastAsia="en-US" w:bidi="en-US"/>
    </w:rPr>
  </w:style>
  <w:style w:type="paragraph" w:styleId="af0">
    <w:name w:val="Normal (Web)"/>
    <w:basedOn w:val="a"/>
    <w:qFormat/>
    <w:pPr>
      <w:widowControl/>
      <w:spacing w:before="100" w:beforeAutospacing="1" w:after="100" w:afterAutospacing="1" w:line="270" w:lineRule="atLeast"/>
      <w:jc w:val="left"/>
    </w:pPr>
    <w:rPr>
      <w:rFonts w:ascii="宋体" w:hAnsi="宋体" w:cs="宋体"/>
      <w:kern w:val="0"/>
      <w:sz w:val="24"/>
      <w:szCs w:val="24"/>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qFormat/>
  </w:style>
  <w:style w:type="character" w:styleId="af4">
    <w:name w:val="Hyperlink"/>
    <w:qFormat/>
    <w:rPr>
      <w:color w:val="0000FF"/>
      <w:u w:val="single"/>
    </w:rPr>
  </w:style>
  <w:style w:type="paragraph" w:customStyle="1" w:styleId="p16">
    <w:name w:val="p16"/>
    <w:basedOn w:val="a"/>
    <w:qFormat/>
    <w:pPr>
      <w:widowControl/>
    </w:pPr>
    <w:rPr>
      <w:kern w:val="0"/>
      <w:szCs w:val="21"/>
    </w:rPr>
  </w:style>
  <w:style w:type="paragraph" w:customStyle="1" w:styleId="p0">
    <w:name w:val="p0"/>
    <w:basedOn w:val="a"/>
    <w:qFormat/>
    <w:pPr>
      <w:widowControl/>
    </w:pPr>
    <w:rPr>
      <w:kern w:val="0"/>
      <w:szCs w:val="21"/>
    </w:rPr>
  </w:style>
  <w:style w:type="paragraph" w:customStyle="1" w:styleId="0">
    <w:name w:val="0"/>
    <w:basedOn w:val="a"/>
    <w:qFormat/>
    <w:pPr>
      <w:widowControl/>
      <w:spacing w:before="100" w:beforeAutospacing="1" w:after="100" w:afterAutospacing="1"/>
      <w:jc w:val="left"/>
    </w:pPr>
    <w:rPr>
      <w:rFonts w:ascii="宋体" w:hAnsi="宋体" w:cs="宋体"/>
      <w:kern w:val="0"/>
      <w:sz w:val="24"/>
      <w:szCs w:val="24"/>
    </w:rPr>
  </w:style>
  <w:style w:type="paragraph" w:customStyle="1" w:styleId="p18">
    <w:name w:val="p18"/>
    <w:basedOn w:val="a"/>
    <w:qFormat/>
    <w:pPr>
      <w:widowControl/>
      <w:jc w:val="center"/>
    </w:pPr>
    <w:rPr>
      <w:rFonts w:ascii="仿宋_GB2312" w:eastAsia="仿宋_GB2312" w:hAnsi="宋体"/>
      <w:kern w:val="0"/>
      <w:sz w:val="44"/>
    </w:rPr>
  </w:style>
  <w:style w:type="paragraph" w:customStyle="1" w:styleId="11">
    <w:name w:val="样式1"/>
    <w:basedOn w:val="a"/>
    <w:qFormat/>
    <w:pPr>
      <w:spacing w:line="40" w:lineRule="exact"/>
    </w:pPr>
    <w:rPr>
      <w:rFonts w:eastAsia="方正仿宋简体"/>
      <w:sz w:val="32"/>
      <w:szCs w:val="32"/>
    </w:rPr>
  </w:style>
  <w:style w:type="paragraph" w:customStyle="1" w:styleId="21">
    <w:name w:val="样式2"/>
    <w:basedOn w:val="a"/>
    <w:qFormat/>
    <w:pPr>
      <w:tabs>
        <w:tab w:val="left" w:pos="0"/>
        <w:tab w:val="left" w:pos="3990"/>
      </w:tabs>
      <w:spacing w:line="600" w:lineRule="exact"/>
      <w:jc w:val="center"/>
    </w:pPr>
    <w:rPr>
      <w:rFonts w:eastAsia="方正仿宋简体"/>
      <w:sz w:val="32"/>
      <w:szCs w:val="36"/>
    </w:rPr>
  </w:style>
  <w:style w:type="paragraph" w:styleId="af5">
    <w:name w:val="List Paragraph"/>
    <w:basedOn w:val="a"/>
    <w:qFormat/>
    <w:pPr>
      <w:ind w:firstLineChars="200" w:firstLine="420"/>
    </w:pPr>
    <w:rPr>
      <w:szCs w:val="24"/>
    </w:rPr>
  </w:style>
  <w:style w:type="paragraph" w:customStyle="1" w:styleId="NewNewNewNewNewNewNew">
    <w:name w:val="正文 New New New New New New New"/>
    <w:qFormat/>
    <w:pPr>
      <w:widowControl w:val="0"/>
      <w:jc w:val="both"/>
    </w:pPr>
    <w:rPr>
      <w:rFonts w:ascii="Calibri" w:eastAsia="宋体" w:hAnsi="Calibri" w:cs="Times New Roman"/>
      <w:kern w:val="2"/>
      <w:sz w:val="21"/>
      <w:szCs w:val="24"/>
    </w:rPr>
  </w:style>
  <w:style w:type="paragraph" w:customStyle="1" w:styleId="NewNewNewNewNew">
    <w:name w:val="正文 New New New New New"/>
    <w:qFormat/>
    <w:pPr>
      <w:widowControl w:val="0"/>
      <w:jc w:val="both"/>
    </w:pPr>
    <w:rPr>
      <w:rFonts w:ascii="Calibri" w:eastAsia="宋体" w:hAnsi="Calibri" w:cs="Times New Roman"/>
      <w:kern w:val="2"/>
      <w:sz w:val="21"/>
    </w:rPr>
  </w:style>
  <w:style w:type="paragraph" w:customStyle="1" w:styleId="NewNewNewNewNewNewNewNewNewNewNewNew">
    <w:name w:val="正文 New New New New New New New New New New New New"/>
    <w:qFormat/>
    <w:pPr>
      <w:widowControl w:val="0"/>
      <w:jc w:val="both"/>
    </w:pPr>
    <w:rPr>
      <w:rFonts w:ascii="Calibri" w:eastAsia="宋体" w:hAnsi="Calibri" w:cs="Times New Roman"/>
      <w:kern w:val="2"/>
      <w:sz w:val="21"/>
      <w:szCs w:val="24"/>
    </w:rPr>
  </w:style>
  <w:style w:type="paragraph" w:customStyle="1" w:styleId="New">
    <w:name w:val="正文 New"/>
    <w:qFormat/>
    <w:pPr>
      <w:widowControl w:val="0"/>
      <w:jc w:val="both"/>
    </w:pPr>
    <w:rPr>
      <w:rFonts w:ascii="Calibri" w:eastAsia="宋体" w:hAnsi="Calibri" w:cs="Times New Roman"/>
      <w:kern w:val="2"/>
      <w:sz w:val="21"/>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Calibri" w:eastAsia="宋体" w:hAnsi="Calibri" w:cs="Times New Roman"/>
      <w:kern w:val="2"/>
      <w:sz w:val="21"/>
      <w:szCs w:val="24"/>
    </w:rPr>
  </w:style>
  <w:style w:type="paragraph" w:customStyle="1" w:styleId="NewNewNewNewNewNewNewNew">
    <w:name w:val="正文 New New New New New New New New"/>
    <w:qFormat/>
    <w:pPr>
      <w:widowControl w:val="0"/>
      <w:jc w:val="both"/>
    </w:pPr>
    <w:rPr>
      <w:rFonts w:ascii="Calibri" w:eastAsia="宋体" w:hAnsi="Calibri" w:cs="Times New Roman"/>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Calibri" w:eastAsia="宋体" w:hAnsi="Calibri" w:cs="Times New Roman"/>
      <w:kern w:val="2"/>
      <w:sz w:val="21"/>
      <w:szCs w:val="24"/>
    </w:rPr>
  </w:style>
  <w:style w:type="paragraph" w:customStyle="1" w:styleId="NewNewNewNewNewNew">
    <w:name w:val="正文 New New New New New New"/>
    <w:qFormat/>
    <w:pPr>
      <w:widowControl w:val="0"/>
      <w:jc w:val="both"/>
    </w:pPr>
    <w:rPr>
      <w:rFonts w:ascii="Calibri" w:eastAsia="宋体" w:hAnsi="Calibri" w:cs="Times New Roman"/>
      <w:kern w:val="2"/>
      <w:sz w:val="21"/>
      <w:szCs w:val="24"/>
    </w:rPr>
  </w:style>
  <w:style w:type="paragraph" w:customStyle="1" w:styleId="NewNewNewNewNewNewNewNewNewNew">
    <w:name w:val="正文 New New New New New New New New New New"/>
    <w:qFormat/>
    <w:pPr>
      <w:widowControl w:val="0"/>
      <w:jc w:val="both"/>
    </w:pPr>
    <w:rPr>
      <w:rFonts w:ascii="Calibri" w:eastAsia="宋体" w:hAnsi="Calibri" w:cs="Times New Roman"/>
      <w:kern w:val="2"/>
      <w:sz w:val="21"/>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Calibri" w:eastAsia="宋体" w:hAnsi="Calibri" w:cs="Times New Roman"/>
      <w:kern w:val="2"/>
      <w:sz w:val="21"/>
      <w:szCs w:val="24"/>
    </w:rPr>
  </w:style>
  <w:style w:type="paragraph" w:customStyle="1" w:styleId="NewNew">
    <w:name w:val="正文 New New"/>
    <w:qFormat/>
    <w:pPr>
      <w:widowControl w:val="0"/>
      <w:jc w:val="both"/>
    </w:pPr>
    <w:rPr>
      <w:rFonts w:ascii="Calibri" w:eastAsia="宋体" w:hAnsi="Calibri" w:cs="Times New Roman"/>
      <w:kern w:val="2"/>
      <w:sz w:val="21"/>
      <w:szCs w:val="24"/>
    </w:rPr>
  </w:style>
  <w:style w:type="paragraph" w:customStyle="1" w:styleId="af6">
    <w:name w:val="方案正文"/>
    <w:basedOn w:val="af0"/>
    <w:link w:val="Char1"/>
    <w:qFormat/>
    <w:pPr>
      <w:spacing w:before="0" w:beforeAutospacing="0" w:after="0" w:afterAutospacing="0" w:line="360" w:lineRule="auto"/>
      <w:ind w:left="51" w:right="51" w:firstLine="505"/>
    </w:pPr>
    <w:rPr>
      <w:rFonts w:ascii="仿宋_GB2312" w:eastAsia="仿宋_GB2312" w:hAnsi="仿宋"/>
      <w:sz w:val="28"/>
      <w:szCs w:val="28"/>
    </w:rPr>
  </w:style>
  <w:style w:type="paragraph" w:customStyle="1" w:styleId="p17">
    <w:name w:val="p17"/>
    <w:basedOn w:val="a"/>
    <w:qFormat/>
    <w:pPr>
      <w:widowControl/>
      <w:spacing w:before="100" w:after="100"/>
      <w:jc w:val="left"/>
    </w:pPr>
    <w:rPr>
      <w:rFonts w:ascii="宋体" w:hAnsi="宋体" w:cs="宋体"/>
      <w:color w:val="000000"/>
      <w:kern w:val="0"/>
      <w:sz w:val="24"/>
      <w:szCs w:val="24"/>
    </w:rPr>
  </w:style>
  <w:style w:type="paragraph" w:customStyle="1" w:styleId="Char1CharCharChar">
    <w:name w:val="Char1 Char Char Char"/>
    <w:basedOn w:val="a"/>
    <w:qFormat/>
    <w:pPr>
      <w:jc w:val="left"/>
    </w:pPr>
    <w:rPr>
      <w:szCs w:val="24"/>
    </w:rPr>
  </w:style>
  <w:style w:type="paragraph" w:customStyle="1" w:styleId="af7">
    <w:name w:val="文章附标题"/>
    <w:basedOn w:val="a"/>
    <w:qFormat/>
    <w:pPr>
      <w:widowControl/>
      <w:spacing w:before="187" w:after="175" w:line="374" w:lineRule="atLeast"/>
      <w:jc w:val="center"/>
    </w:pPr>
    <w:rPr>
      <w:color w:val="000000"/>
      <w:kern w:val="0"/>
      <w:sz w:val="36"/>
      <w:u w:color="000000"/>
    </w:rPr>
  </w:style>
  <w:style w:type="paragraph" w:customStyle="1" w:styleId="12">
    <w:name w:val="无间隔1"/>
    <w:qFormat/>
    <w:pPr>
      <w:widowControl w:val="0"/>
      <w:jc w:val="both"/>
    </w:pPr>
    <w:rPr>
      <w:rFonts w:ascii="Calibri" w:eastAsia="宋体" w:hAnsi="Calibri" w:cs="Times New Roman"/>
      <w:kern w:val="2"/>
      <w:sz w:val="21"/>
      <w:szCs w:val="22"/>
    </w:rPr>
  </w:style>
  <w:style w:type="paragraph" w:customStyle="1" w:styleId="unnamed1">
    <w:name w:val="unnamed1"/>
    <w:basedOn w:val="a"/>
    <w:qFormat/>
    <w:pPr>
      <w:widowControl/>
      <w:spacing w:before="100" w:beforeAutospacing="1" w:after="100" w:afterAutospacing="1"/>
      <w:jc w:val="left"/>
    </w:pPr>
    <w:rPr>
      <w:rFonts w:ascii="宋体" w:hAnsi="宋体" w:cs="宋体"/>
      <w:kern w:val="0"/>
      <w:sz w:val="24"/>
      <w:szCs w:val="24"/>
    </w:rPr>
  </w:style>
  <w:style w:type="character" w:customStyle="1" w:styleId="af">
    <w:name w:val="页眉 字符"/>
    <w:link w:val="ae"/>
    <w:qFormat/>
    <w:rPr>
      <w:rFonts w:eastAsia="宋体"/>
      <w:kern w:val="2"/>
      <w:sz w:val="18"/>
      <w:lang w:val="en-US" w:eastAsia="zh-CN" w:bidi="ar-SA"/>
    </w:rPr>
  </w:style>
  <w:style w:type="character" w:customStyle="1" w:styleId="ad">
    <w:name w:val="页脚 字符"/>
    <w:link w:val="ac"/>
    <w:uiPriority w:val="99"/>
    <w:qFormat/>
    <w:rPr>
      <w:rFonts w:eastAsia="宋体"/>
      <w:kern w:val="2"/>
      <w:sz w:val="18"/>
      <w:lang w:val="en-US" w:eastAsia="zh-CN" w:bidi="ar-SA"/>
    </w:rPr>
  </w:style>
  <w:style w:type="character" w:customStyle="1" w:styleId="a8">
    <w:name w:val="纯文本 字符"/>
    <w:link w:val="a7"/>
    <w:qFormat/>
    <w:rPr>
      <w:rFonts w:ascii="宋体" w:eastAsia="宋体" w:hAnsi="Courier New" w:cs="宋体"/>
      <w:sz w:val="22"/>
      <w:szCs w:val="22"/>
      <w:lang w:val="en-US" w:eastAsia="en-US" w:bidi="en-US"/>
    </w:rPr>
  </w:style>
  <w:style w:type="character" w:customStyle="1" w:styleId="10">
    <w:name w:val="标题 1 字符"/>
    <w:link w:val="1"/>
    <w:rPr>
      <w:rFonts w:ascii="宋体" w:eastAsia="宋体" w:hAnsi="宋体" w:cs="宋体"/>
      <w:b/>
      <w:bCs/>
      <w:kern w:val="36"/>
      <w:sz w:val="48"/>
      <w:szCs w:val="48"/>
      <w:lang w:val="en-US" w:eastAsia="zh-CN" w:bidi="ar-SA"/>
    </w:rPr>
  </w:style>
  <w:style w:type="character" w:customStyle="1" w:styleId="contitle201">
    <w:name w:val="contitle201"/>
    <w:rPr>
      <w:rFonts w:ascii="Verdana" w:hAnsi="Verdana" w:hint="default"/>
      <w:b/>
      <w:bCs/>
      <w:sz w:val="48"/>
      <w:szCs w:val="48"/>
    </w:rPr>
  </w:style>
  <w:style w:type="character" w:customStyle="1" w:styleId="style91">
    <w:name w:val="style91"/>
    <w:rPr>
      <w:sz w:val="28"/>
      <w:szCs w:val="28"/>
    </w:rPr>
  </w:style>
  <w:style w:type="character" w:customStyle="1" w:styleId="Char1">
    <w:name w:val="方案正文 Char1"/>
    <w:link w:val="af6"/>
    <w:rPr>
      <w:rFonts w:ascii="仿宋_GB2312" w:eastAsia="仿宋_GB2312" w:hAnsi="仿宋" w:cs="宋体"/>
      <w:sz w:val="28"/>
      <w:szCs w:val="28"/>
      <w:lang w:val="en-US" w:eastAsia="zh-CN" w:bidi="ar-SA"/>
    </w:rPr>
  </w:style>
  <w:style w:type="character" w:customStyle="1" w:styleId="3CharChar">
    <w:name w:val="标题 3 Char Char"/>
    <w:rPr>
      <w:rFonts w:ascii="宋体" w:eastAsia="宋体" w:cs="宋体"/>
      <w:bCs/>
      <w:kern w:val="2"/>
      <w:sz w:val="28"/>
      <w:szCs w:val="32"/>
      <w:lang w:val="en-US" w:eastAsia="zh-CN" w:bidi="ar-SA"/>
    </w:rPr>
  </w:style>
  <w:style w:type="character" w:customStyle="1" w:styleId="aa">
    <w:name w:val="日期 字符"/>
    <w:link w:val="a9"/>
    <w:semiHidden/>
    <w:locked/>
    <w:rPr>
      <w:rFonts w:eastAsia="宋体"/>
      <w:kern w:val="2"/>
      <w:sz w:val="21"/>
      <w:szCs w:val="24"/>
      <w:lang w:val="en-US" w:eastAsia="zh-CN" w:bidi="ar-SA"/>
    </w:rPr>
  </w:style>
  <w:style w:type="character" w:customStyle="1" w:styleId="15">
    <w:name w:val="15"/>
    <w:rPr>
      <w:rFonts w:ascii="Times New Roman" w:hAnsi="Times New Roman" w:cs="Times New Roman" w:hint="default"/>
      <w:b/>
      <w:bCs/>
      <w:sz w:val="20"/>
      <w:szCs w:val="20"/>
    </w:rPr>
  </w:style>
  <w:style w:type="character" w:customStyle="1" w:styleId="Char">
    <w:name w:val="页脚 Char"/>
    <w:rPr>
      <w:kern w:val="2"/>
      <w:sz w:val="18"/>
      <w:szCs w:val="18"/>
    </w:rPr>
  </w:style>
  <w:style w:type="character" w:customStyle="1" w:styleId="apple-converted-space">
    <w:name w:val="apple-converted-space"/>
    <w:qFormat/>
    <w:rPr>
      <w:rFonts w:ascii="Times New Roman" w:eastAsia="宋体" w:hAnsi="Times New Roman" w:cs="Times New Roman"/>
    </w:rPr>
  </w:style>
  <w:style w:type="character" w:customStyle="1" w:styleId="s1">
    <w:name w:val="s1"/>
    <w:rPr>
      <w:rFonts w:cs="Times New Roman"/>
    </w:rPr>
  </w:style>
  <w:style w:type="character" w:customStyle="1" w:styleId="font31">
    <w:name w:val="font31"/>
    <w:qFormat/>
    <w:rPr>
      <w:rFonts w:ascii="font-weight : 400" w:eastAsia="font-weight : 400" w:hAnsi="font-weight : 400" w:cs="font-weight : 40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2384</Words>
  <Characters>13590</Characters>
  <Application>Microsoft Office Word</Application>
  <DocSecurity>0</DocSecurity>
  <Lines>113</Lines>
  <Paragraphs>31</Paragraphs>
  <ScaleCrop>false</ScaleCrop>
  <Company>http://www.mscode.cc</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关于对2007年消防工作目标责任制落实</dc:title>
  <dc:creator>汪斌</dc:creator>
  <cp:lastModifiedBy>Administrator</cp:lastModifiedBy>
  <cp:revision>27</cp:revision>
  <cp:lastPrinted>2019-10-16T01:30:00Z</cp:lastPrinted>
  <dcterms:created xsi:type="dcterms:W3CDTF">2018-09-29T01:35:00Z</dcterms:created>
  <dcterms:modified xsi:type="dcterms:W3CDTF">2019-10-21T07:19:00Z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