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附件1：</w:t>
      </w:r>
    </w:p>
    <w:p>
      <w:pPr>
        <w:spacing w:before="468" w:beforeLines="150" w:line="56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z w:val="44"/>
          <w:szCs w:val="44"/>
        </w:rPr>
        <w:t>安全生产演讲比赛评分标准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_GB2312"/>
          <w:szCs w:val="32"/>
        </w:rPr>
      </w:pPr>
    </w:p>
    <w:p>
      <w:pPr>
        <w:spacing w:line="530" w:lineRule="exact"/>
        <w:ind w:firstLine="640" w:firstLineChars="200"/>
        <w:rPr>
          <w:rFonts w:hint="eastAsia" w:ascii="仿宋_GB2312" w:hAnsi="黑体" w:eastAsia="仿宋_GB2312" w:cs="仿宋_GB2312"/>
          <w:szCs w:val="32"/>
        </w:rPr>
      </w:pPr>
      <w:r>
        <w:rPr>
          <w:rFonts w:hint="eastAsia" w:ascii="仿宋_GB2312" w:hAnsi="黑体" w:eastAsia="仿宋_GB2312" w:cs="仿宋_GB2312"/>
          <w:szCs w:val="32"/>
        </w:rPr>
        <w:t>一、演讲评判</w:t>
      </w:r>
      <w:r>
        <w:rPr>
          <w:rFonts w:hint="eastAsia" w:ascii="仿宋_GB2312" w:hAnsi="仿宋" w:eastAsia="仿宋_GB2312" w:cs="仿宋_GB2312"/>
          <w:szCs w:val="32"/>
        </w:rPr>
        <w:t>采用10分制，要求正确的思想内容和完美的表达形式相统一。主要从演讲内容、演讲技巧、演讲效果三部分对演讲选手进行评分，满分为10分。</w:t>
      </w:r>
    </w:p>
    <w:p>
      <w:pPr>
        <w:spacing w:line="530" w:lineRule="exact"/>
        <w:ind w:firstLine="643" w:firstLineChars="200"/>
        <w:rPr>
          <w:rFonts w:hint="eastAsia" w:ascii="楷体" w:hAnsi="楷体" w:eastAsia="楷体" w:cs="仿宋_GB2312"/>
          <w:b/>
          <w:szCs w:val="32"/>
        </w:rPr>
      </w:pPr>
      <w:r>
        <w:rPr>
          <w:rFonts w:hint="eastAsia" w:ascii="楷体" w:hAnsi="楷体" w:eastAsia="楷体" w:cs="仿宋_GB2312"/>
          <w:b/>
          <w:szCs w:val="32"/>
        </w:rPr>
        <w:t>（一）演讲内容（共4分）</w:t>
      </w:r>
    </w:p>
    <w:p>
      <w:pPr>
        <w:spacing w:line="530" w:lineRule="exact"/>
        <w:ind w:firstLine="643" w:firstLineChars="200"/>
        <w:rPr>
          <w:rFonts w:hint="eastAsia"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1.演讲稿主题鲜明，符合主题要求（2分）</w:t>
      </w:r>
    </w:p>
    <w:p>
      <w:pPr>
        <w:spacing w:line="53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①主题鲜明，扣题准确。（2分）</w:t>
      </w:r>
    </w:p>
    <w:p>
      <w:pPr>
        <w:spacing w:line="53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②主题基本鲜明，基本扣题。（1.5分）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③主题不鲜明，不扣题。（1分）</w:t>
      </w:r>
    </w:p>
    <w:p>
      <w:pPr>
        <w:spacing w:line="530" w:lineRule="exact"/>
        <w:rPr>
          <w:rFonts w:hint="eastAsia"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 </w:t>
      </w:r>
      <w:r>
        <w:rPr>
          <w:rFonts w:hint="eastAsia" w:ascii="仿宋_GB2312" w:hAnsi="仿宋_GB2312" w:eastAsia="仿宋_GB2312" w:cs="仿宋_GB2312"/>
          <w:b/>
          <w:szCs w:val="32"/>
        </w:rPr>
        <w:t> 2.演讲稿内容丰富，说服力强（1分）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①有理、有据、有见解、有真情。（1分）</w:t>
      </w:r>
    </w:p>
    <w:p>
      <w:pPr>
        <w:spacing w:line="530" w:lineRule="exact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   ②有理而少据，或有据而少理。（0.5分）</w:t>
      </w:r>
    </w:p>
    <w:p>
      <w:pPr>
        <w:spacing w:line="53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   ③有理而无据或无理而有据。（0分）</w:t>
      </w:r>
    </w:p>
    <w:p>
      <w:pPr>
        <w:spacing w:line="530" w:lineRule="exact"/>
        <w:ind w:firstLine="643" w:firstLineChars="200"/>
        <w:rPr>
          <w:rFonts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3、联系实际（1分）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①较好地联系企业、部门、个人实际。（1分）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②有联系但较少，或联系得不好。（0.5分）</w:t>
      </w:r>
    </w:p>
    <w:p>
      <w:pPr>
        <w:spacing w:line="53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③没有联系，或联系错误。（0分）</w:t>
      </w:r>
    </w:p>
    <w:p>
      <w:pPr>
        <w:spacing w:line="530" w:lineRule="exact"/>
        <w:ind w:firstLine="643" w:firstLineChars="200"/>
        <w:rPr>
          <w:rFonts w:hint="eastAsia" w:ascii="楷体" w:hAnsi="楷体" w:eastAsia="楷体" w:cs="仿宋_GB2312"/>
          <w:b/>
          <w:szCs w:val="32"/>
        </w:rPr>
      </w:pPr>
      <w:r>
        <w:rPr>
          <w:rFonts w:hint="eastAsia" w:ascii="楷体" w:hAnsi="楷体" w:eastAsia="楷体" w:cs="仿宋_GB2312"/>
          <w:b/>
          <w:szCs w:val="32"/>
        </w:rPr>
        <w:t>（二）演讲技巧（共2.5分）</w:t>
      </w:r>
    </w:p>
    <w:p>
      <w:pPr>
        <w:spacing w:line="530" w:lineRule="exact"/>
        <w:ind w:firstLine="643" w:firstLineChars="200"/>
        <w:rPr>
          <w:rFonts w:hint="eastAsia"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1.演讲声音洪亮，吐字清晰，普通话标准。（1.5分）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①普通话标准。（1分）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②语速、语调与演讲内容一致。（1分）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③声音洪亮，吐字清晰。（0.5分）</w:t>
      </w:r>
    </w:p>
    <w:p>
      <w:pPr>
        <w:spacing w:line="530" w:lineRule="exact"/>
        <w:ind w:firstLine="643" w:firstLineChars="200"/>
        <w:rPr>
          <w:rFonts w:hint="eastAsia"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2.手势、动作、表情等演讲技巧运用得当。（1分）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①手势、动作、表情与演讲内容结合紧密、自然。（1分）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②手势、动作、表情不自然。（0.5分）</w:t>
      </w:r>
    </w:p>
    <w:p>
      <w:pPr>
        <w:spacing w:line="53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③无手势、无动作，表情极其僵化或夸张。（0分）</w:t>
      </w:r>
    </w:p>
    <w:p>
      <w:pPr>
        <w:spacing w:line="530" w:lineRule="exact"/>
        <w:ind w:firstLine="643" w:firstLineChars="200"/>
        <w:rPr>
          <w:rFonts w:hint="eastAsia" w:ascii="楷体" w:hAnsi="楷体" w:eastAsia="楷体" w:cs="仿宋_GB2312"/>
          <w:b/>
          <w:szCs w:val="32"/>
        </w:rPr>
      </w:pPr>
      <w:r>
        <w:rPr>
          <w:rFonts w:hint="eastAsia" w:ascii="楷体" w:hAnsi="楷体" w:eastAsia="楷体" w:cs="仿宋_GB2312"/>
          <w:b/>
          <w:szCs w:val="32"/>
        </w:rPr>
        <w:t>（三）演讲效果（共2分）</w:t>
      </w:r>
    </w:p>
    <w:p>
      <w:pPr>
        <w:spacing w:line="530" w:lineRule="exact"/>
        <w:ind w:firstLine="643" w:firstLineChars="200"/>
        <w:rPr>
          <w:rFonts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1.要求脱稿（1分）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①完全脱稿。（1分）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②不完全脱稿。（0.5分）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③完全不脱稿。（0分）</w:t>
      </w:r>
    </w:p>
    <w:p>
      <w:pPr>
        <w:spacing w:line="530" w:lineRule="exact"/>
        <w:ind w:firstLine="643" w:firstLineChars="200"/>
        <w:rPr>
          <w:rFonts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2.现场效果（1分）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①演讲精彩有力，具有鼓舞性、激励性、感召力。（1分）；</w:t>
      </w:r>
    </w:p>
    <w:p>
      <w:pPr>
        <w:spacing w:line="53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②现场气氛沉闷，演讲效果不佳。（0.5分）</w:t>
      </w:r>
    </w:p>
    <w:p>
      <w:pPr>
        <w:spacing w:line="530" w:lineRule="exact"/>
        <w:ind w:firstLine="643" w:firstLineChars="200"/>
        <w:rPr>
          <w:rFonts w:hint="eastAsia" w:ascii="楷体" w:hAnsi="楷体" w:eastAsia="楷体" w:cs="仿宋_GB2312"/>
          <w:b/>
          <w:szCs w:val="32"/>
        </w:rPr>
      </w:pPr>
      <w:r>
        <w:rPr>
          <w:rFonts w:hint="eastAsia" w:ascii="楷体" w:hAnsi="楷体" w:eastAsia="楷体" w:cs="仿宋_GB2312"/>
          <w:b/>
          <w:szCs w:val="32"/>
        </w:rPr>
        <w:t>（四）综合印象（1.5分）</w:t>
      </w:r>
    </w:p>
    <w:p>
      <w:pPr>
        <w:spacing w:line="530" w:lineRule="exact"/>
        <w:ind w:firstLine="643" w:firstLineChars="200"/>
        <w:rPr>
          <w:rFonts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1.仪表整洁（1分）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①仪表整洁、大方、得体，自然。（1分）</w:t>
      </w:r>
    </w:p>
    <w:p>
      <w:pPr>
        <w:spacing w:line="530" w:lineRule="exact"/>
        <w:ind w:firstLine="640" w:firstLineChars="200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②仪表不大方、不得体，奇装异服。（0.5分）</w:t>
      </w:r>
    </w:p>
    <w:p>
      <w:pPr>
        <w:spacing w:line="530" w:lineRule="exact"/>
        <w:ind w:firstLine="643" w:firstLineChars="200"/>
        <w:rPr>
          <w:rFonts w:ascii="仿宋_GB2312" w:hAnsi="仿宋_GB2312" w:eastAsia="仿宋_GB2312" w:cs="仿宋_GB2312"/>
          <w:b/>
          <w:szCs w:val="32"/>
        </w:rPr>
      </w:pPr>
      <w:r>
        <w:rPr>
          <w:rFonts w:hint="eastAsia" w:ascii="仿宋_GB2312" w:hAnsi="仿宋_GB2312" w:eastAsia="仿宋_GB2312" w:cs="仿宋_GB2312"/>
          <w:b/>
          <w:szCs w:val="32"/>
        </w:rPr>
        <w:t>2.根据选手的临场表现和演讲效果做出评价（0.5）</w:t>
      </w:r>
    </w:p>
    <w:p>
      <w:pPr>
        <w:spacing w:line="530" w:lineRule="exact"/>
        <w:ind w:firstLine="640" w:firstLineChars="200"/>
        <w:rPr>
          <w:rFonts w:hint="eastAsia" w:ascii="仿宋_GB2312" w:hAnsi="黑体" w:eastAsia="仿宋_GB2312" w:cs="仿宋_GB2312"/>
          <w:szCs w:val="32"/>
        </w:rPr>
      </w:pPr>
      <w:r>
        <w:rPr>
          <w:rFonts w:hint="eastAsia" w:ascii="仿宋_GB2312" w:hAnsi="黑体" w:eastAsia="仿宋_GB2312" w:cs="仿宋_GB2312"/>
          <w:szCs w:val="32"/>
        </w:rPr>
        <w:t>二、比赛由评委当场评分，当场亮分。去掉一个最高分，去掉一个最低分，取其余的平均分为选手最后得分（保留到小数点后两位；分数相同者，取小数点后三位）。</w:t>
      </w:r>
    </w:p>
    <w:p>
      <w:pPr>
        <w:spacing w:line="530" w:lineRule="exact"/>
        <w:ind w:firstLine="640" w:firstLineChars="200"/>
        <w:rPr>
          <w:rFonts w:hint="eastAsia" w:ascii="仿宋_GB2312" w:hAnsi="黑体" w:eastAsia="仿宋_GB2312" w:cs="仿宋_GB2312"/>
          <w:szCs w:val="32"/>
        </w:rPr>
      </w:pPr>
      <w:r>
        <w:rPr>
          <w:rFonts w:hint="eastAsia" w:ascii="仿宋_GB2312" w:hAnsi="黑体" w:eastAsia="仿宋_GB2312" w:cs="仿宋_GB2312"/>
          <w:szCs w:val="32"/>
        </w:rPr>
        <w:t>三、每位选手演讲时间限定在6—8分钟。超30秒扣0.1分，最高扣0.2分；时间不足6分钟一律扣0.1分。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B1575D"/>
    <w:rsid w:val="4BB15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2021-08-06T09:00:00Z</dcterms:created>
  <dc:creator>何安归</dc:creator>
  <cp:lastModifiedBy>何安归</cp:lastModifiedBy>
  <dcterms:modified xsi:type="dcterms:W3CDTF">2021-08-06T09:05:06Z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37D8627A0F5B453DAD197F8AD563B2EE</vt:lpwstr>
  </property>
</Properties>
</file>