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eastAsia="黑体"/>
          <w:spacing w:val="26"/>
          <w:sz w:val="36"/>
          <w:szCs w:val="36"/>
        </w:rPr>
        <w:t>药品经营许可证申请表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74"/>
        <w:gridCol w:w="992"/>
        <w:gridCol w:w="2126"/>
        <w:gridCol w:w="848"/>
        <w:gridCol w:w="1080"/>
        <w:gridCol w:w="320"/>
        <w:gridCol w:w="580"/>
        <w:gridCol w:w="12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6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以下内容由申请人填写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字号名称</w:t>
            </w: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经营方式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零售      □</w:t>
            </w:r>
          </w:p>
          <w:p>
            <w:pPr>
              <w:widowControl/>
              <w:spacing w:line="360" w:lineRule="atLeas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零售连锁  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经营药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品范围</w:t>
            </w:r>
          </w:p>
        </w:tc>
        <w:tc>
          <w:tcPr>
            <w:tcW w:w="720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经营地址</w:t>
            </w: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经营面积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仓库地址</w:t>
            </w:r>
          </w:p>
        </w:tc>
        <w:tc>
          <w:tcPr>
            <w:tcW w:w="396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仓储面积</w:t>
            </w:r>
          </w:p>
        </w:tc>
        <w:tc>
          <w:tcPr>
            <w:tcW w:w="18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人员情况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学历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职称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法定代表人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企业负责人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质量负责人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联系人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职务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电话</w:t>
            </w: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传真</w:t>
            </w: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电子邮件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40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6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ind w:firstLine="525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我药店于   年  月  日接到筹建决定后，按照要求进行了筹建。通过自查，我店认为已达到开业的条件，特向市场监管局提出验收申请</w:t>
            </w:r>
          </w:p>
          <w:p>
            <w:pPr>
              <w:widowControl/>
              <w:spacing w:line="360" w:lineRule="atLeast"/>
              <w:ind w:firstLine="525"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法定代表人（签字）                    （企业盖章）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60" w:lineRule="atLeast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 年       月  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613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以下内容由许可部门填写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  <w:jc w:val="center"/>
        </w:trPr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验收情况</w:t>
            </w:r>
          </w:p>
        </w:tc>
        <w:tc>
          <w:tcPr>
            <w:tcW w:w="73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right="504" w:firstLine="3955" w:firstLineChars="1350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widowControl/>
              <w:spacing w:line="360" w:lineRule="atLeast"/>
              <w:ind w:firstLine="525"/>
              <w:jc w:val="left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widowControl/>
              <w:spacing w:line="360" w:lineRule="atLeast"/>
              <w:ind w:firstLine="525"/>
              <w:jc w:val="left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widowControl/>
              <w:spacing w:line="360" w:lineRule="atLeast"/>
              <w:ind w:firstLine="3600" w:firstLineChars="1229"/>
              <w:jc w:val="left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pacing w:val="26"/>
                <w:sz w:val="24"/>
              </w:rPr>
              <w:t xml:space="preserve">年   月   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县级市场监督管理部门审批意见</w:t>
            </w:r>
          </w:p>
        </w:tc>
        <w:tc>
          <w:tcPr>
            <w:tcW w:w="73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504" w:firstLine="3955" w:firstLineChars="1350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widowControl/>
              <w:spacing w:line="360" w:lineRule="atLeast"/>
              <w:ind w:firstLine="525"/>
              <w:jc w:val="left"/>
              <w:rPr>
                <w:rFonts w:hint="eastAsia" w:ascii="宋体" w:hAnsi="宋体"/>
                <w:b/>
                <w:spacing w:val="26"/>
                <w:sz w:val="24"/>
              </w:rPr>
            </w:pPr>
          </w:p>
          <w:p>
            <w:pPr>
              <w:ind w:right="504" w:firstLine="3955" w:firstLineChars="1350"/>
              <w:rPr>
                <w:rFonts w:ascii="宋体" w:hAnsi="宋体"/>
                <w:b/>
                <w:spacing w:val="26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widowControl/>
              <w:spacing w:line="360" w:lineRule="atLeast"/>
              <w:ind w:firstLine="3600" w:firstLineChars="1229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spacing w:val="26"/>
                <w:sz w:val="24"/>
              </w:rPr>
              <w:t xml:space="preserve">年   月 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77"/>
    <w:rsid w:val="00053A5B"/>
    <w:rsid w:val="00580E32"/>
    <w:rsid w:val="00651677"/>
    <w:rsid w:val="009E646E"/>
    <w:rsid w:val="6061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</Words>
  <Characters>339</Characters>
  <Lines>2</Lines>
  <Paragraphs>1</Paragraphs>
  <TotalTime>11</TotalTime>
  <ScaleCrop>false</ScaleCrop>
  <LinksUpToDate>false</LinksUpToDate>
  <CharactersWithSpaces>397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2023-07-18T08:00:00Z</dcterms:created>
  <dc:creator>DELL</dc:creator>
  <cp:lastModifiedBy>Administrator</cp:lastModifiedBy>
  <cp:lastPrinted>2023-07-19T01:27:46Z</cp:lastPrinted>
  <dcterms:modified xsi:type="dcterms:W3CDTF">2023-07-19T01:33:21Z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