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黑体" w:hAnsi="黑体" w:eastAsia="黑体" w:cs="Times New Roman"/>
          <w:kern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8"/>
          <w:szCs w:val="48"/>
          <w:lang w:val="en-US" w:eastAsia="zh-CN"/>
        </w:rPr>
      </w:pPr>
      <w:r>
        <w:rPr>
          <w:rFonts w:hint="eastAsia" w:ascii="黑体" w:hAnsi="黑体" w:eastAsia="黑体" w:cs="Times New Roman"/>
          <w:kern w:val="0"/>
          <w:sz w:val="48"/>
          <w:szCs w:val="48"/>
          <w:lang w:val="en-US" w:eastAsia="zh-CN"/>
        </w:rPr>
        <w:t>同心县第三中学教学楼建设项目</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8"/>
          <w:szCs w:val="48"/>
          <w:lang w:val="en-US" w:eastAsia="zh-CN"/>
        </w:rPr>
      </w:pPr>
      <w:r>
        <w:rPr>
          <w:rFonts w:hint="eastAsia" w:ascii="黑体" w:hAnsi="黑体" w:eastAsia="黑体" w:cs="Times New Roman"/>
          <w:kern w:val="0"/>
          <w:sz w:val="48"/>
          <w:szCs w:val="48"/>
          <w:lang w:val="en-US" w:eastAsia="zh-CN"/>
        </w:rPr>
        <w:t>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jc w:val="both"/>
        <w:textAlignment w:val="auto"/>
        <w:rPr>
          <w:rFonts w:hint="eastAsia" w:ascii="楷体" w:hAnsi="楷体" w:eastAsia="楷体" w:cs="楷体"/>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color w:val="auto"/>
          <w:kern w:val="2"/>
          <w:sz w:val="30"/>
          <w:szCs w:val="30"/>
          <w:highlight w:val="none"/>
          <w:lang w:val="en-US" w:eastAsia="zh-CN" w:bidi="ar-SA"/>
        </w:rPr>
        <w:t>〔20</w:t>
      </w:r>
      <w:r>
        <w:rPr>
          <w:rFonts w:hint="eastAsia" w:ascii="Times New Roman" w:hAnsi="Times New Roman" w:eastAsia="方正仿宋_GBK" w:cs="Times New Roman"/>
          <w:color w:val="auto"/>
          <w:kern w:val="2"/>
          <w:sz w:val="30"/>
          <w:szCs w:val="30"/>
          <w:highlight w:val="none"/>
          <w:lang w:val="en-US" w:eastAsia="zh-CN" w:bidi="ar-SA"/>
        </w:rPr>
        <w:t>23</w:t>
      </w:r>
      <w:r>
        <w:rPr>
          <w:rFonts w:hint="default"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楷体" w:cs="Times New Roman"/>
          <w:b w:val="0"/>
          <w:bCs w:val="0"/>
          <w:i w:val="0"/>
          <w:iCs w:val="0"/>
          <w:sz w:val="32"/>
          <w:szCs w:val="32"/>
          <w:highlight w:val="none"/>
        </w:rPr>
        <w:t>第</w:t>
      </w:r>
      <w:r>
        <w:rPr>
          <w:rFonts w:hint="default" w:ascii="Times New Roman" w:hAnsi="Times New Roman" w:eastAsia="楷体" w:cs="Times New Roman"/>
          <w:b w:val="0"/>
          <w:bCs w:val="0"/>
          <w:i w:val="0"/>
          <w:iCs w:val="0"/>
          <w:color w:val="000000" w:themeColor="text1"/>
          <w:sz w:val="32"/>
          <w:szCs w:val="32"/>
          <w:highlight w:val="none"/>
          <w:lang w:val="en-US" w:eastAsia="zh-CN"/>
          <w14:textFill>
            <w14:solidFill>
              <w14:schemeClr w14:val="tx1"/>
            </w14:solidFill>
          </w14:textFill>
        </w:rPr>
        <w:t>00</w:t>
      </w:r>
      <w:r>
        <w:rPr>
          <w:rFonts w:hint="eastAsia" w:ascii="Times New Roman" w:hAnsi="Times New Roman" w:eastAsia="楷体" w:cs="Times New Roman"/>
          <w:b w:val="0"/>
          <w:bCs w:val="0"/>
          <w:i w:val="0"/>
          <w:iCs w:val="0"/>
          <w:color w:val="000000" w:themeColor="text1"/>
          <w:sz w:val="32"/>
          <w:szCs w:val="32"/>
          <w:highlight w:val="none"/>
          <w:lang w:val="en-US" w:eastAsia="zh-CN"/>
          <w14:textFill>
            <w14:solidFill>
              <w14:schemeClr w14:val="tx1"/>
            </w14:solidFill>
          </w14:textFill>
        </w:rPr>
        <w:t>7</w:t>
      </w:r>
      <w:r>
        <w:rPr>
          <w:rFonts w:hint="eastAsia" w:ascii="楷体" w:hAnsi="楷体" w:eastAsia="楷体" w:cs="楷体"/>
          <w:b w:val="0"/>
          <w:bCs w:val="0"/>
          <w:i w:val="0"/>
          <w:iCs w:val="0"/>
          <w:sz w:val="32"/>
          <w:szCs w:val="32"/>
          <w:highlight w:val="none"/>
        </w:rPr>
        <w:t>号</w:t>
      </w:r>
    </w:p>
    <w:p>
      <w:pPr>
        <w:pStyle w:val="19"/>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19"/>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19"/>
        <w:rPr>
          <w:rFonts w:hint="eastAsia" w:ascii="黑体" w:hAnsi="黑体" w:eastAsia="黑体" w:cs="黑体"/>
          <w:sz w:val="44"/>
          <w:szCs w:val="44"/>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 二〇二三年十二月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p>
    <w:p>
      <w:pPr>
        <w:pStyle w:val="2"/>
        <w:rPr>
          <w:rFonts w:hint="eastAsia"/>
          <w:lang w:val="en-US" w:eastAsia="zh-CN"/>
        </w:rPr>
      </w:pPr>
    </w:p>
    <w:p>
      <w:pPr>
        <w:spacing w:line="360" w:lineRule="auto"/>
        <w:ind w:left="0" w:leftChars="0" w:firstLine="0" w:firstLineChars="0"/>
        <w:jc w:val="center"/>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r>
        <w:rPr>
          <w:rFonts w:hint="eastAsia" w:ascii="方正小标宋简体" w:hAnsi="方正小标宋简体" w:eastAsia="方正小标宋简体" w:cs="方正小标宋简体"/>
          <w:b w:val="0"/>
          <w:color w:val="000000"/>
          <w:kern w:val="0"/>
          <w:sz w:val="43"/>
          <w:szCs w:val="43"/>
          <w:lang w:val="en-US" w:eastAsia="zh-CN" w:bidi="ar"/>
        </w:rPr>
        <w:t>同心县第三中学教学楼建设项目</w:t>
      </w:r>
    </w:p>
    <w:p>
      <w:pPr>
        <w:keepNext w:val="0"/>
        <w:keepLines w:val="0"/>
        <w:pageBreakBefore w:val="0"/>
        <w:widowControl w:val="0"/>
        <w:kinsoku/>
        <w:wordWrap/>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r>
        <w:rPr>
          <w:rFonts w:hint="eastAsia" w:ascii="方正小标宋简体" w:hAnsi="方正小标宋简体" w:eastAsia="方正小标宋简体" w:cs="方正小标宋简体"/>
          <w:b w:val="0"/>
          <w:color w:val="000000"/>
          <w:kern w:val="0"/>
          <w:sz w:val="43"/>
          <w:szCs w:val="43"/>
          <w:lang w:val="en-US" w:eastAsia="zh-CN" w:bidi="ar"/>
        </w:rPr>
        <w:t>绩效评价报告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color w:val="auto"/>
          <w:kern w:val="2"/>
          <w:sz w:val="30"/>
          <w:szCs w:val="30"/>
          <w:highlight w:val="none"/>
          <w:lang w:val="en-US" w:eastAsia="zh-CN" w:bidi="ar-SA"/>
        </w:rPr>
        <w:t>〔20</w:t>
      </w:r>
      <w:r>
        <w:rPr>
          <w:rFonts w:hint="eastAsia" w:ascii="Times New Roman" w:hAnsi="Times New Roman" w:eastAsia="方正仿宋_GBK" w:cs="Times New Roman"/>
          <w:color w:val="auto"/>
          <w:kern w:val="2"/>
          <w:sz w:val="30"/>
          <w:szCs w:val="30"/>
          <w:highlight w:val="none"/>
          <w:lang w:val="en-US" w:eastAsia="zh-CN" w:bidi="ar-SA"/>
        </w:rPr>
        <w:t>23</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楷体" w:hAnsi="楷体" w:eastAsia="楷体" w:cs="楷体"/>
          <w:color w:val="000000"/>
          <w:kern w:val="0"/>
          <w:sz w:val="31"/>
          <w:szCs w:val="31"/>
          <w:lang w:val="en-US" w:eastAsia="zh-CN" w:bidi="ar"/>
        </w:rPr>
        <w:t>第</w:t>
      </w:r>
      <w:r>
        <w:rPr>
          <w:rFonts w:hint="eastAsia" w:ascii="楷体" w:hAnsi="楷体" w:eastAsia="楷体" w:cs="楷体"/>
          <w:color w:val="auto"/>
          <w:kern w:val="0"/>
          <w:sz w:val="31"/>
          <w:szCs w:val="31"/>
          <w:lang w:val="en-US" w:eastAsia="zh-CN" w:bidi="ar"/>
        </w:rPr>
        <w:t>007</w:t>
      </w:r>
      <w:r>
        <w:rPr>
          <w:rFonts w:hint="eastAsia" w:ascii="楷体" w:hAnsi="楷体" w:eastAsia="楷体" w:cs="楷体"/>
          <w:color w:val="000000"/>
          <w:kern w:val="0"/>
          <w:sz w:val="31"/>
          <w:szCs w:val="31"/>
          <w:lang w:val="en-US" w:eastAsia="zh-CN" w:bidi="ar"/>
        </w:rPr>
        <w:t>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bookmarkStart w:id="163" w:name="_GoBack"/>
      <w:bookmarkEnd w:id="163"/>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38"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pStyle w:val="2"/>
        <w:ind w:left="0" w:leftChars="0" w:firstLine="0" w:firstLineChars="0"/>
        <w:rPr>
          <w:lang w:val="en-US" w:eastAsia="zh-CN"/>
        </w:rPr>
      </w:pPr>
    </w:p>
    <w:p>
      <w:pPr>
        <w:keepNext w:val="0"/>
        <w:keepLines w:val="0"/>
        <w:widowControl/>
        <w:suppressLineNumbers w:val="0"/>
        <w:tabs>
          <w:tab w:val="left" w:pos="867"/>
        </w:tabs>
        <w:ind w:left="0" w:leftChars="0" w:firstLine="1057" w:firstLineChars="341"/>
        <w:jc w:val="left"/>
        <w:rPr>
          <w:rFonts w:ascii="方正小标宋_GBK" w:hAnsi="方正小标宋_GBK" w:eastAsia="方正小标宋_GBK" w:cs="方正小标宋_GBK"/>
          <w:color w:val="000000"/>
          <w:kern w:val="0"/>
          <w:sz w:val="31"/>
          <w:szCs w:val="31"/>
          <w:lang w:val="en-US" w:eastAsia="zh-CN" w:bidi="ar"/>
        </w:rPr>
      </w:pPr>
      <w:r>
        <w:rPr>
          <w:rFonts w:hint="eastAsia" w:ascii="方正小标宋_GBK" w:hAnsi="方正小标宋_GBK" w:eastAsia="方正小标宋_GBK" w:cs="方正小标宋_GBK"/>
          <w:color w:val="000000"/>
          <w:kern w:val="0"/>
          <w:sz w:val="31"/>
          <w:szCs w:val="31"/>
          <w:lang w:val="en-US" w:eastAsia="zh-CN" w:bidi="ar"/>
        </w:rPr>
        <w:tab/>
      </w: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1400" w:firstLineChars="50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left="0" w:leftChars="0" w:firstLine="1400" w:firstLineChars="500"/>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w:t>
      </w:r>
      <w:r>
        <w:rPr>
          <w:rFonts w:hint="eastAsia" w:ascii="方正小标宋_GBK" w:hAnsi="方正小标宋_GBK" w:eastAsia="方正小标宋_GBK" w:cs="方正小标宋_GBK"/>
          <w:color w:val="1E1C11"/>
          <w:spacing w:val="-20"/>
          <w:kern w:val="0"/>
          <w:sz w:val="28"/>
          <w:szCs w:val="28"/>
          <w:lang w:val="en-US" w:eastAsia="zh-CN" w:bidi="ar"/>
        </w:rPr>
        <w:t>对象名</w:t>
      </w:r>
      <w:r>
        <w:rPr>
          <w:rFonts w:hint="eastAsia" w:ascii="方正小标宋_GBK" w:hAnsi="方正小标宋_GBK" w:eastAsia="方正小标宋_GBK" w:cs="方正小标宋_GBK"/>
          <w:color w:val="1E1C11"/>
          <w:kern w:val="0"/>
          <w:sz w:val="28"/>
          <w:szCs w:val="28"/>
          <w:lang w:val="en-US" w:eastAsia="zh-CN" w:bidi="ar"/>
        </w:rPr>
        <w:t>称：</w:t>
      </w:r>
      <w:r>
        <w:rPr>
          <w:rFonts w:hint="eastAsia" w:ascii="方正小标宋_GBK" w:hAnsi="方正小标宋_GBK" w:eastAsia="方正小标宋_GBK" w:cs="方正小标宋_GBK"/>
          <w:color w:val="1E1C11"/>
          <w:spacing w:val="0"/>
          <w:kern w:val="0"/>
          <w:sz w:val="28"/>
          <w:szCs w:val="28"/>
          <w:lang w:val="en-US" w:eastAsia="zh-CN" w:bidi="ar"/>
        </w:rPr>
        <w:t>同心县教育局</w:t>
      </w:r>
    </w:p>
    <w:p>
      <w:pPr>
        <w:keepNext w:val="0"/>
        <w:keepLines w:val="0"/>
        <w:pageBreakBefore w:val="0"/>
        <w:widowControl/>
        <w:suppressLineNumbers w:val="0"/>
        <w:kinsoku/>
        <w:wordWrap/>
        <w:overflowPunct w:val="0"/>
        <w:topLinePunct w:val="0"/>
        <w:autoSpaceDE/>
        <w:autoSpaceDN/>
        <w:bidi w:val="0"/>
        <w:adjustRightInd/>
        <w:snapToGrid/>
        <w:ind w:left="0" w:leftChars="0" w:firstLine="1400" w:firstLineChars="50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suppressLineNumbers w:val="0"/>
        <w:kinsoku/>
        <w:wordWrap/>
        <w:overflowPunct w:val="0"/>
        <w:topLinePunct w:val="0"/>
        <w:autoSpaceDE/>
        <w:autoSpaceDN/>
        <w:bidi w:val="0"/>
        <w:adjustRightInd/>
        <w:snapToGrid/>
        <w:ind w:left="0" w:leftChars="0" w:firstLine="1400" w:firstLineChars="50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评价报告时间：二〇二三年十二月</w:t>
      </w:r>
    </w:p>
    <w:p>
      <w:pPr>
        <w:rPr>
          <w:rFonts w:hint="eastAsia"/>
          <w:lang w:val="en-US" w:eastAsia="zh-CN"/>
        </w:rPr>
      </w:pPr>
    </w:p>
    <w:p>
      <w:pPr>
        <w:pStyle w:val="19"/>
        <w:rPr>
          <w:rFonts w:hint="eastAsia"/>
        </w:rPr>
        <w:sectPr>
          <w:headerReference r:id="rId5" w:type="default"/>
          <w:footerReference r:id="rId6" w:type="default"/>
          <w:pgSz w:w="11907" w:h="16840"/>
          <w:pgMar w:top="2098" w:right="1531" w:bottom="2098" w:left="1531"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20898"/>
      <w:r>
        <w:rPr>
          <w:rFonts w:hint="eastAsia" w:asciiTheme="majorEastAsia" w:hAnsiTheme="majorEastAsia" w:eastAsiaTheme="majorEastAsia" w:cstheme="majorEastAsia"/>
          <w:b/>
          <w:bCs/>
          <w:sz w:val="30"/>
          <w:szCs w:val="30"/>
          <w:lang w:val="en-US" w:eastAsia="zh-CN"/>
        </w:rPr>
        <w:t>一、项目背景</w:t>
      </w:r>
      <w:bookmarkEnd w:id="0"/>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bookmarkStart w:id="1" w:name="_Toc32242"/>
      <w:bookmarkStart w:id="2" w:name="_Toc18303"/>
      <w:bookmarkStart w:id="3" w:name="_Toc13114"/>
      <w:r>
        <w:rPr>
          <w:rFonts w:hint="default" w:ascii="Times New Roman" w:hAnsi="Times New Roman" w:eastAsia="方正仿宋_GBK" w:cs="Times New Roman"/>
          <w:color w:val="auto"/>
          <w:kern w:val="2"/>
          <w:sz w:val="30"/>
          <w:szCs w:val="30"/>
          <w:highlight w:val="none"/>
          <w:lang w:val="en-US" w:eastAsia="zh-CN" w:bidi="ar-SA"/>
        </w:rPr>
        <w:t>百年大计，教育为本。我县把教育摆在优先发展的战略地位，牢固树立“办好人民满意的教育”理念，不断提升教育基础设施建设，持续优化办学条件，满足广大群众对优质教育资源的需求。</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新教学楼的启用是学校发展史中的一件大事，优化了育人环境，改善了办学条件，为建设学生健康成长、师生幸福共享的高品质生态学校起到积极的促进作用。站在两个百年的历史交汇点，</w:t>
      </w:r>
      <w:r>
        <w:rPr>
          <w:rFonts w:hint="eastAsia" w:ascii="Times New Roman" w:hAnsi="Times New Roman" w:eastAsia="方正仿宋_GBK" w:cs="Times New Roman"/>
          <w:color w:val="auto"/>
          <w:kern w:val="2"/>
          <w:sz w:val="30"/>
          <w:szCs w:val="30"/>
          <w:highlight w:val="none"/>
          <w:lang w:val="en-US" w:eastAsia="zh-CN" w:bidi="ar-SA"/>
        </w:rPr>
        <w:t>同心县第三</w:t>
      </w:r>
      <w:r>
        <w:rPr>
          <w:rFonts w:hint="default" w:ascii="Times New Roman" w:hAnsi="Times New Roman" w:eastAsia="方正仿宋_GBK" w:cs="Times New Roman"/>
          <w:color w:val="auto"/>
          <w:kern w:val="2"/>
          <w:sz w:val="30"/>
          <w:szCs w:val="30"/>
          <w:highlight w:val="none"/>
          <w:lang w:val="en-US" w:eastAsia="zh-CN" w:bidi="ar-SA"/>
        </w:rPr>
        <w:t>中学将以崭新面貌踏上新征程，立足发展新起点，续写教育新篇章。</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项目建设对于改善办学条件，优化育人环境，正确、合理地建设</w:t>
      </w:r>
      <w:r>
        <w:rPr>
          <w:rFonts w:hint="default" w:ascii="Times New Roman" w:hAnsi="Times New Roman" w:eastAsia="方正仿宋_GBK" w:cs="Times New Roman"/>
          <w:color w:val="auto"/>
          <w:kern w:val="2"/>
          <w:sz w:val="30"/>
          <w:szCs w:val="30"/>
          <w:highlight w:val="none"/>
          <w:lang w:val="en-US" w:eastAsia="zh-CN" w:bidi="ar-SA"/>
        </w:rPr>
        <w:t>同心县第三中学教学楼</w:t>
      </w:r>
      <w:r>
        <w:rPr>
          <w:rFonts w:hint="eastAsia" w:ascii="Times New Roman" w:hAnsi="Times New Roman" w:eastAsia="方正仿宋_GBK" w:cs="Times New Roman"/>
          <w:color w:val="auto"/>
          <w:kern w:val="2"/>
          <w:sz w:val="30"/>
          <w:szCs w:val="30"/>
          <w:highlight w:val="none"/>
          <w:lang w:val="en-US" w:eastAsia="zh-CN" w:bidi="ar-SA"/>
        </w:rPr>
        <w:t>建设标准化初级中学，保证适龄青少年接受义务阶段教育同时，优化环境同时建立健全学校功能，提高学校等级是非常必要的。布局合理，标准规范的办学条件，宽敞明亮，安全文明的学习和生活环境，将对学生产生耳濡目染、潜移默化的陶冶作用，有利于全体师生身心的健康发展，促进义务教育良性发展，为全面发展素质教育提供了可能。</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建成后，将进一步优化全区教育布局，提升高中教育办学水平，扩大优质教育资源覆盖面，对推动同心县教育均衡发展具有十分重要的意义</w:t>
      </w:r>
      <w:r>
        <w:rPr>
          <w:rFonts w:hint="default" w:ascii="Times New Roman" w:hAnsi="Times New Roman" w:eastAsia="方正仿宋_GBK" w:cs="Times New Roman"/>
          <w:color w:val="auto"/>
          <w:kern w:val="2"/>
          <w:sz w:val="30"/>
          <w:szCs w:val="30"/>
          <w:highlight w:val="none"/>
          <w:lang w:val="en-US" w:eastAsia="zh-CN" w:bidi="ar-SA"/>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leftChars="0" w:right="0" w:firstLine="592" w:firstLineChars="200"/>
        <w:jc w:val="both"/>
        <w:textAlignment w:val="auto"/>
        <w:rPr>
          <w:rFonts w:hint="eastAsia" w:asciiTheme="majorEastAsia" w:hAnsiTheme="majorEastAsia" w:eastAsiaTheme="majorEastAsia" w:cstheme="majorEastAsia"/>
          <w:b/>
          <w:bCs/>
          <w:kern w:val="0"/>
          <w:sz w:val="30"/>
          <w:szCs w:val="30"/>
          <w:lang w:val="en-US" w:eastAsia="zh-CN" w:bidi="zh-CN"/>
        </w:rPr>
      </w:pPr>
      <w:r>
        <w:rPr>
          <w:rFonts w:hint="eastAsia" w:asciiTheme="majorEastAsia" w:hAnsiTheme="majorEastAsia" w:eastAsiaTheme="majorEastAsia" w:cstheme="majorEastAsia"/>
          <w:b/>
          <w:bCs/>
          <w:kern w:val="44"/>
          <w:sz w:val="30"/>
          <w:szCs w:val="30"/>
          <w:lang w:val="en-US" w:eastAsia="zh-CN" w:bidi="ar-SA"/>
        </w:rPr>
        <w:t>二.项目预算资金</w:t>
      </w:r>
      <w:bookmarkEnd w:id="1"/>
      <w:bookmarkEnd w:id="2"/>
      <w:bookmarkEnd w:id="3"/>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4" w:name="_Toc3837"/>
      <w:bookmarkStart w:id="5" w:name="_Toc9063"/>
      <w:r>
        <w:rPr>
          <w:rFonts w:hint="eastAsia" w:ascii="Times New Roman" w:hAnsi="Times New Roman" w:eastAsia="方正仿宋_GBK" w:cs="Times New Roman"/>
          <w:color w:val="auto"/>
          <w:kern w:val="2"/>
          <w:sz w:val="30"/>
          <w:szCs w:val="30"/>
          <w:highlight w:val="none"/>
          <w:lang w:val="en-US" w:eastAsia="zh-CN" w:bidi="ar-SA"/>
        </w:rPr>
        <w:t>截至评价时点，同心县第三中学教学楼建设项目预算安排资金610.00万元足额到位，资金到位率 100%；项目单位根据工程实际工程进度进行付款，</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610.00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，预算执行率100%。</w:t>
      </w:r>
    </w:p>
    <w:p>
      <w:pPr>
        <w:pStyle w:val="3"/>
        <w:keepNext/>
        <w:keepLines/>
        <w:pageBreakBefore w:val="0"/>
        <w:widowControl w:val="0"/>
        <w:kinsoku/>
        <w:wordWrap/>
        <w:overflowPunct/>
        <w:topLinePunct w:val="0"/>
        <w:autoSpaceDE/>
        <w:autoSpaceDN/>
        <w:bidi w:val="0"/>
        <w:adjustRightInd/>
        <w:snapToGrid w:val="0"/>
        <w:ind w:firstLine="592" w:firstLineChars="200"/>
        <w:textAlignment w:val="auto"/>
        <w:rPr>
          <w:rFonts w:hint="eastAsia" w:ascii="方正正黑_GBK" w:hAnsi="方正正黑_GBK" w:eastAsia="方正正黑_GBK" w:cs="方正正黑_GBK"/>
          <w:sz w:val="30"/>
          <w:szCs w:val="30"/>
          <w:lang w:val="en-US" w:eastAsia="zh-CN"/>
        </w:rPr>
      </w:pPr>
      <w:r>
        <w:rPr>
          <w:rFonts w:hint="eastAsia" w:ascii="方正正黑_GBK" w:hAnsi="方正正黑_GBK" w:eastAsia="方正正黑_GBK" w:cs="方正正黑_GBK"/>
          <w:sz w:val="30"/>
          <w:szCs w:val="30"/>
          <w:lang w:val="en-US" w:eastAsia="zh-CN"/>
        </w:rPr>
        <w:t>二、评价结论</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同心县第三中学教学楼建设项目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color w:val="000000" w:themeColor="text1"/>
          <w:kern w:val="0"/>
          <w:sz w:val="30"/>
          <w:szCs w:val="30"/>
          <w:lang w:val="en-US" w:eastAsia="zh-CN" w:bidi="zh-CN"/>
          <w14:textFill>
            <w14:solidFill>
              <w14:schemeClr w14:val="tx1"/>
            </w14:solidFill>
          </w14:textFill>
        </w:rPr>
        <w:t>“</w:t>
      </w:r>
      <w:r>
        <w:rPr>
          <w:rFonts w:hint="eastAsia" w:ascii="Times New Roman" w:hAnsi="Times New Roman" w:cs="Times New Roman"/>
          <w:b/>
          <w:bCs/>
          <w:color w:val="000000" w:themeColor="text1"/>
          <w:kern w:val="0"/>
          <w:sz w:val="30"/>
          <w:szCs w:val="30"/>
          <w:lang w:val="en-US" w:eastAsia="zh-CN" w:bidi="zh-CN"/>
          <w14:textFill>
            <w14:solidFill>
              <w14:schemeClr w14:val="tx1"/>
            </w14:solidFill>
          </w14:textFill>
        </w:rPr>
        <w:t>91.00</w:t>
      </w:r>
      <w:r>
        <w:rPr>
          <w:rFonts w:hint="default" w:ascii="Times New Roman" w:hAnsi="Times New Roman" w:cs="Times New Roman"/>
          <w:b/>
          <w:bCs/>
          <w:color w:val="000000" w:themeColor="text1"/>
          <w:kern w:val="0"/>
          <w:sz w:val="30"/>
          <w:szCs w:val="30"/>
          <w:lang w:val="en-US" w:eastAsia="zh-CN" w:bidi="zh-CN"/>
          <w14:textFill>
            <w14:solidFill>
              <w14:schemeClr w14:val="tx1"/>
            </w14:solidFill>
          </w14:textFill>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优</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p>
    <w:p>
      <w:pPr>
        <w:pStyle w:val="3"/>
        <w:keepNext/>
        <w:keepLines/>
        <w:pageBreakBefore w:val="0"/>
        <w:widowControl w:val="0"/>
        <w:kinsoku/>
        <w:wordWrap/>
        <w:overflowPunct/>
        <w:topLinePunct w:val="0"/>
        <w:autoSpaceDE/>
        <w:autoSpaceDN/>
        <w:bidi w:val="0"/>
        <w:adjustRightInd/>
        <w:snapToGrid w:val="0"/>
        <w:ind w:firstLine="592" w:firstLineChars="200"/>
        <w:textAlignment w:val="auto"/>
        <w:rPr>
          <w:rFonts w:hint="eastAsia" w:ascii="方正正黑_GBK" w:hAnsi="方正正黑_GBK" w:eastAsia="方正正黑_GBK" w:cs="方正正黑_GBK"/>
          <w:sz w:val="30"/>
          <w:szCs w:val="30"/>
          <w:lang w:val="en-US" w:eastAsia="zh-CN"/>
        </w:rPr>
      </w:pPr>
      <w:bookmarkStart w:id="6" w:name="_Toc21407"/>
      <w:bookmarkStart w:id="7" w:name="_Toc16100"/>
      <w:bookmarkStart w:id="8" w:name="_Toc26459"/>
      <w:bookmarkStart w:id="9" w:name="_Toc10088"/>
      <w:bookmarkStart w:id="10" w:name="_Toc12376"/>
      <w:r>
        <w:rPr>
          <w:rFonts w:hint="eastAsia" w:ascii="方正正黑_GBK" w:hAnsi="方正正黑_GBK" w:eastAsia="方正正黑_GBK" w:cs="方正正黑_GBK"/>
          <w:sz w:val="30"/>
          <w:szCs w:val="30"/>
          <w:lang w:val="en-US" w:eastAsia="zh-CN"/>
        </w:rPr>
        <w:t>三、主要经验</w:t>
      </w:r>
      <w:bookmarkEnd w:id="6"/>
      <w:bookmarkEnd w:id="7"/>
      <w:bookmarkEnd w:id="8"/>
      <w:bookmarkEnd w:id="9"/>
      <w:bookmarkEnd w:id="10"/>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同心县王团镇第三中学教学楼建设项目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项目建设单位严格执行国家基本建设程序，建立了“政府监督、项目法人负责、社会监督、企业保证”的质量管理体系，推行“四制”管理。</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工程施工中各参建单位按照工程建设管理要求进行现场管理，在施工现场成立了机构，分别负责技术、施工管理、施工协调、质量监督、财务管理，单位人员到位职责明确、措施到位、质量控制体系健全；施工单位严把材料质量关，坚决杜绝不合格材料进场，严格执行“三检制”要求，保证了各项工作按施工规范进行施工，工程质量得到了有效保证，</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施工单位成立了工程项目部，建立了质量保证体系，明确了质量管理机构和人员职责，建立了有关规章制度和管理办法。设计单位及时进行了设计技术交底和提交了有关设计文件。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监理单位实施了现场监理并对重点部位、关键工序实行了旁站监理，严把审核关，工程质量得到有效控制，保证了各项工作的相衔接。</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r>
        <w:rPr>
          <w:rFonts w:hint="eastAsia" w:ascii="方正楷体_GBK" w:hAnsi="方正楷体_GBK" w:eastAsia="方正楷体_GBK" w:cs="方正楷体_GBK"/>
          <w:b/>
          <w:bCs w:val="0"/>
          <w:sz w:val="32"/>
          <w:szCs w:val="32"/>
        </w:rPr>
        <w:t>（二）存在的问题</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1.绩效目标申报表的填报规范性不足。</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color w:val="auto"/>
          <w:kern w:val="0"/>
          <w:sz w:val="30"/>
          <w:szCs w:val="30"/>
          <w:lang w:val="en-US" w:eastAsia="zh-CN" w:bidi="zh-CN"/>
        </w:rPr>
        <w:t xml:space="preserve">绩效目标申报表总体目标设定有绩无效，绩效指标细化、量化不足，效果指标的设定较为宏观，项目执行内容、总体目标、具体指标难以衔接。 </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在资料审阅过程中发现，项目在竣工财务决算编制、会计核算、在建工程“转固”等方面存在一些亟待解决的问题。竣工财务决算工作滞后，导致新增资产价值难以确认。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r>
        <w:rPr>
          <w:rFonts w:hint="eastAsia" w:ascii="方正楷体_GBK" w:hAnsi="方正楷体_GBK" w:eastAsia="方正楷体_GBK" w:cs="方正楷体_GBK"/>
          <w:color w:val="333333"/>
          <w:sz w:val="30"/>
          <w:szCs w:val="30"/>
          <w:shd w:val="clear" w:fill="FFFFFF"/>
          <w:lang w:val="en-US" w:eastAsia="zh-CN" w:bidi="zh-CN"/>
        </w:rPr>
        <w:t>（三）建议</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1.细化、量化绩效指标</w:t>
      </w:r>
      <w:r>
        <w:rPr>
          <w:rFonts w:hint="eastAsia" w:ascii="Times New Roman" w:hAnsi="Times New Roman" w:eastAsia="方正仿宋_GBK" w:cs="Times New Roman"/>
          <w:kern w:val="2"/>
          <w:sz w:val="30"/>
          <w:szCs w:val="30"/>
          <w:lang w:val="en-US" w:eastAsia="zh-CN" w:bidi="zh-CN"/>
        </w:rPr>
        <w:t>。</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建议，规范、完整地填报绩效目标申报表，细化、量化绩效指标</w:t>
      </w:r>
      <w:r>
        <w:rPr>
          <w:rFonts w:hint="eastAsia" w:ascii="Times New Roman" w:hAnsi="Times New Roman" w:eastAsia="方正仿宋_GBK" w:cs="Times New Roman"/>
          <w:kern w:val="2"/>
          <w:sz w:val="30"/>
          <w:szCs w:val="30"/>
          <w:lang w:val="en-US" w:eastAsia="zh-CN" w:bidi="zh-CN"/>
        </w:rPr>
        <w:t>。增强绩效指标设置的可行性和可考量性，合理设定绩效目标，将预算申报、绩效目标设定按照各项目内容在项目前期进行申报、设定，为项目决策和预算决策提供有力支撑。</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widowControl/>
        <w:suppressLineNumbers w:val="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440" w:lineRule="atLeast"/>
        <w:ind w:left="0" w:leftChars="0" w:firstLine="0" w:firstLineChars="0"/>
        <w:jc w:val="center"/>
        <w:textAlignment w:val="auto"/>
        <w:rPr>
          <w:rFonts w:hint="eastAsia" w:ascii="方正仿宋_GBK" w:hAnsi="方正仿宋_GBK" w:eastAsia="方正仿宋_GBK" w:cs="方正仿宋_GBK"/>
          <w:b/>
          <w:bCs/>
          <w:sz w:val="30"/>
          <w:szCs w:val="30"/>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2"/>
        <w:rPr>
          <w:rFonts w:hint="eastAsia"/>
          <w:lang w:val="en-US" w:eastAsia="zh-CN"/>
        </w:rPr>
      </w:pPr>
    </w:p>
    <w:p>
      <w:pPr>
        <w:bidi w:val="0"/>
        <w:ind w:left="0" w:leftChars="0" w:firstLine="0" w:firstLineChars="0"/>
        <w:jc w:val="both"/>
        <w:rPr>
          <w:rFonts w:hint="eastAsia" w:ascii="方正仿宋_GBK" w:hAnsi="方正仿宋_GBK" w:eastAsia="方正仿宋_GBK" w:cs="方正仿宋_GBK"/>
          <w:b/>
          <w:bCs/>
          <w:sz w:val="30"/>
          <w:szCs w:val="30"/>
          <w:lang w:val="en-US" w:eastAsia="zh-CN"/>
        </w:rPr>
      </w:pPr>
    </w:p>
    <w:p>
      <w:pPr>
        <w:pStyle w:val="2"/>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bCs/>
          <w:sz w:val="30"/>
          <w:szCs w:val="30"/>
          <w:lang w:val="en-US" w:eastAsia="zh-CN"/>
        </w:rPr>
        <w:t>目 录</w:t>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bidi="zh-CN"/>
        </w:rPr>
        <w:fldChar w:fldCharType="begin"/>
      </w:r>
      <w:r>
        <w:rPr>
          <w:rFonts w:hint="eastAsia" w:ascii="仿宋" w:hAnsi="仿宋" w:eastAsia="仿宋" w:cs="仿宋"/>
          <w:b w:val="0"/>
          <w:bCs w:val="0"/>
          <w:kern w:val="0"/>
          <w:sz w:val="24"/>
          <w:szCs w:val="24"/>
          <w:lang w:val="en-US" w:eastAsia="zh-CN" w:bidi="zh-CN"/>
        </w:rPr>
        <w:instrText xml:space="preserve">TOC \o "1-3" \h \u </w:instrText>
      </w:r>
      <w:r>
        <w:rPr>
          <w:rFonts w:hint="eastAsia" w:ascii="仿宋" w:hAnsi="仿宋" w:eastAsia="仿宋" w:cs="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_Toc26997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_Toc26997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_Toc29925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_Toc29925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_Toc28766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_Toc28766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4"/>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_Toc16263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二、项目预算安排和资金使用情况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_Toc16263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_Toc31877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_Toc31877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_Toc5150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_Toc5150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4"/>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_Toc22625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_Toc22625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_Toc13541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_Toc13541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_Toc22749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_Toc22749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4"/>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_Toc20966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_Toc20966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_Toc804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_Toc804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_Toc17403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_Toc17403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_Toc2672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_Toc2672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_Toc6007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_Toc6007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_Toc29575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（五）评价标准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_Toc29575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_Toc29833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六</w:t>
      </w:r>
      <w:r>
        <w:rPr>
          <w:rFonts w:hint="eastAsia" w:ascii="仿宋" w:hAnsi="仿宋" w:eastAsia="仿宋" w:cs="仿宋"/>
          <w:sz w:val="24"/>
          <w:szCs w:val="24"/>
        </w:rPr>
        <w:t>）评价指标体系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_Toc29833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_Toc25681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rPr>
        <w:t>（</w:t>
      </w:r>
      <w:r>
        <w:rPr>
          <w:rFonts w:hint="eastAsia" w:ascii="仿宋" w:hAnsi="仿宋" w:eastAsia="仿宋" w:cs="仿宋"/>
          <w:sz w:val="24"/>
          <w:szCs w:val="24"/>
          <w:lang w:eastAsia="zh-CN"/>
        </w:rPr>
        <w:t>七</w:t>
      </w:r>
      <w:r>
        <w:rPr>
          <w:rFonts w:hint="eastAsia" w:ascii="仿宋" w:hAnsi="仿宋" w:eastAsia="仿宋" w:cs="仿宋"/>
          <w:sz w:val="24"/>
          <w:szCs w:val="24"/>
        </w:rPr>
        <w:t>） 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_Toc25681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_Toc8579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（八）绩效评价工作过程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_Toc8579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4"/>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_Toc11873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、综合评价情况及评价结论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_Toc11873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_Toc5382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（一）项目完成情况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_Toc5382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_Toc15365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_Toc15365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4"/>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_Toc28210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六、绩效评价指标分析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_Toc28210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16</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_Toc31328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pacing w:val="0"/>
          <w:sz w:val="24"/>
          <w:szCs w:val="24"/>
          <w:lang w:eastAsia="zh-CN"/>
        </w:rPr>
        <w:t>（一）</w:t>
      </w:r>
      <w:r>
        <w:rPr>
          <w:rFonts w:hint="eastAsia" w:ascii="仿宋" w:hAnsi="仿宋" w:eastAsia="仿宋" w:cs="仿宋"/>
          <w:bCs w:val="0"/>
          <w:spacing w:val="0"/>
          <w:sz w:val="24"/>
          <w:szCs w:val="24"/>
        </w:rPr>
        <w:t>项目决策情</w:t>
      </w:r>
      <w:r>
        <w:rPr>
          <w:rFonts w:hint="eastAsia" w:ascii="仿宋" w:hAnsi="仿宋" w:eastAsia="仿宋" w:cs="仿宋"/>
          <w:bCs w:val="0"/>
          <w:sz w:val="24"/>
          <w:szCs w:val="24"/>
        </w:rPr>
        <w:t>况</w:t>
      </w:r>
      <w:r>
        <w:rPr>
          <w:rFonts w:hint="eastAsia" w:ascii="仿宋" w:hAnsi="仿宋" w:eastAsia="仿宋" w:cs="仿宋"/>
          <w:bCs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_Toc31328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_Toc20656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_Toc20656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_Toc15747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（三）</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产出</w:t>
      </w:r>
      <w:r>
        <w:rPr>
          <w:rFonts w:hint="eastAsia" w:ascii="仿宋" w:hAnsi="仿宋" w:eastAsia="仿宋" w:cs="仿宋"/>
          <w:spacing w:val="0"/>
          <w:sz w:val="24"/>
          <w:szCs w:val="24"/>
        </w:rPr>
        <w:t>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_Toc15747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_Toc21398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（四）</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效益</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_Toc21398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4"/>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_Toc24135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、主要经验做法、存在问题及建议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_Toc24135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_Toc26872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（一）经验做法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_Toc26872 \h </w:instrText>
      </w:r>
      <w:r>
        <w:rPr>
          <w:rFonts w:hint="eastAsia" w:ascii="仿宋" w:hAnsi="仿宋" w:eastAsia="仿宋" w:cs="仿宋"/>
          <w:sz w:val="24"/>
          <w:szCs w:val="24"/>
        </w:rPr>
        <w:fldChar w:fldCharType="separate"/>
      </w:r>
      <w:r>
        <w:rPr>
          <w:rFonts w:hint="eastAsia" w:ascii="仿宋" w:hAnsi="仿宋" w:eastAsia="仿宋" w:cs="仿宋"/>
          <w:sz w:val="24"/>
          <w:szCs w:val="24"/>
        </w:rPr>
        <w:t>25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_Toc29589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（二）存在的问题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_Toc29589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400" w:lineRule="exact"/>
        <w:ind w:left="0" w:leftChars="0"/>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_Toc21088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shd w:val="clear" w:fill="FFFFFF"/>
          <w:lang w:val="en-US" w:eastAsia="zh-CN" w:bidi="zh-CN"/>
        </w:rPr>
        <w:t>（三）建议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_Toc21088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default" w:ascii="Times New Roman" w:hAnsi="Times New Roman" w:eastAsia="仿宋" w:cs="Times New Roman"/>
          <w:b w:val="0"/>
          <w:bCs w:val="0"/>
          <w:kern w:val="0"/>
          <w:sz w:val="28"/>
          <w:szCs w:val="28"/>
          <w:lang w:val="en-US" w:eastAsia="zh-CN" w:bidi="zh-CN"/>
        </w:rPr>
        <w:sectPr>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b w:val="0"/>
          <w:bCs w:val="0"/>
          <w:color w:val="181717" w:themeColor="background2" w:themeShade="1A"/>
          <w:sz w:val="36"/>
          <w:szCs w:val="36"/>
          <w:lang w:val="en-US" w:eastAsia="zh-CN"/>
        </w:rPr>
        <w:t>同心县第三中学教学楼建设项目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b w:val="0"/>
          <w:bCs w:val="0"/>
          <w:color w:val="181717" w:themeColor="background2" w:themeShade="1A"/>
          <w:sz w:val="36"/>
          <w:szCs w:val="36"/>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11" w:name="_Toc30196"/>
      <w:bookmarkStart w:id="12" w:name="_Toc12033"/>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，宁夏万协项目管理有限公司受同心县财政局委托，对同心县第三中心教学楼建设项目开展绩效评价相关工作。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13" w:name="_Toc26997"/>
      <w:r>
        <w:rPr>
          <w:rFonts w:hint="eastAsia" w:asciiTheme="majorEastAsia" w:hAnsiTheme="majorEastAsia" w:eastAsiaTheme="majorEastAsia" w:cstheme="majorEastAsia"/>
          <w:b/>
          <w:bCs/>
          <w:sz w:val="30"/>
          <w:szCs w:val="30"/>
          <w:lang w:val="en-US" w:eastAsia="zh-CN"/>
        </w:rPr>
        <w:t>一、项目基本情况</w:t>
      </w:r>
      <w:bookmarkEnd w:id="11"/>
      <w:bookmarkEnd w:id="12"/>
      <w:bookmarkEnd w:id="13"/>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14" w:name="_Toc25760"/>
      <w:bookmarkStart w:id="15" w:name="_Toc5690"/>
      <w:bookmarkStart w:id="16" w:name="_Toc29925"/>
      <w:r>
        <w:rPr>
          <w:rFonts w:hint="eastAsia"/>
          <w:b/>
          <w:bCs/>
          <w:sz w:val="30"/>
          <w:szCs w:val="30"/>
          <w:lang w:val="en-US" w:eastAsia="zh-CN"/>
        </w:rPr>
        <w:t>（一）项目</w:t>
      </w:r>
      <w:bookmarkEnd w:id="14"/>
      <w:bookmarkEnd w:id="15"/>
      <w:r>
        <w:rPr>
          <w:rFonts w:hint="eastAsia"/>
          <w:b/>
          <w:bCs/>
          <w:sz w:val="30"/>
          <w:szCs w:val="30"/>
          <w:lang w:val="en-US" w:eastAsia="zh-CN"/>
        </w:rPr>
        <w:t>背景</w:t>
      </w:r>
      <w:bookmarkEnd w:id="1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bookmarkStart w:id="17" w:name="_Toc25776"/>
      <w:bookmarkStart w:id="18" w:name="_Toc24381"/>
      <w:bookmarkStart w:id="19" w:name="_Toc5111"/>
      <w:r>
        <w:rPr>
          <w:rFonts w:hint="default" w:ascii="Times New Roman" w:hAnsi="Times New Roman" w:eastAsia="方正仿宋_GBK" w:cs="Times New Roman"/>
          <w:color w:val="auto"/>
          <w:kern w:val="2"/>
          <w:sz w:val="30"/>
          <w:szCs w:val="30"/>
          <w:highlight w:val="none"/>
          <w:lang w:val="en-US" w:eastAsia="zh-CN" w:bidi="ar-SA"/>
        </w:rPr>
        <w:t>百年大计，教育为本。我县把教育摆在优先发展的战略地位，牢固树立“办好人民满意的教育”理念，不断提升教育基础设施建设，持续优化办学条件，满足广大群众对优质教育资源的需求。</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新教学楼的启用是学校发展史中的一件大事，优化了育人环境，改善了办学条件，为建设学生健康成长、师生幸福共享的高品质生态学校起到积极的促进作用。站在两个百年的历史交汇点，</w:t>
      </w:r>
      <w:r>
        <w:rPr>
          <w:rFonts w:hint="eastAsia" w:ascii="Times New Roman" w:hAnsi="Times New Roman" w:eastAsia="方正仿宋_GBK" w:cs="Times New Roman"/>
          <w:color w:val="auto"/>
          <w:kern w:val="2"/>
          <w:sz w:val="30"/>
          <w:szCs w:val="30"/>
          <w:highlight w:val="none"/>
          <w:lang w:val="en-US" w:eastAsia="zh-CN" w:bidi="ar-SA"/>
        </w:rPr>
        <w:t>同心县第三</w:t>
      </w:r>
      <w:r>
        <w:rPr>
          <w:rFonts w:hint="default" w:ascii="Times New Roman" w:hAnsi="Times New Roman" w:eastAsia="方正仿宋_GBK" w:cs="Times New Roman"/>
          <w:color w:val="auto"/>
          <w:kern w:val="2"/>
          <w:sz w:val="30"/>
          <w:szCs w:val="30"/>
          <w:highlight w:val="none"/>
          <w:lang w:val="en-US" w:eastAsia="zh-CN" w:bidi="ar-SA"/>
        </w:rPr>
        <w:t>中学将以崭新面貌踏上新征程，立足发展新起点，续写教育新篇章。</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项目建设对于改善办学条件，优化育人环境，正确、合理地建设</w:t>
      </w:r>
      <w:r>
        <w:rPr>
          <w:rFonts w:hint="default" w:ascii="Times New Roman" w:hAnsi="Times New Roman" w:eastAsia="方正仿宋_GBK" w:cs="Times New Roman"/>
          <w:color w:val="auto"/>
          <w:kern w:val="2"/>
          <w:sz w:val="30"/>
          <w:szCs w:val="30"/>
          <w:highlight w:val="none"/>
          <w:lang w:val="en-US" w:eastAsia="zh-CN" w:bidi="ar-SA"/>
        </w:rPr>
        <w:t>同心县第三中学教学楼</w:t>
      </w:r>
      <w:r>
        <w:rPr>
          <w:rFonts w:hint="eastAsia" w:ascii="Times New Roman" w:hAnsi="Times New Roman" w:eastAsia="方正仿宋_GBK" w:cs="Times New Roman"/>
          <w:color w:val="auto"/>
          <w:kern w:val="2"/>
          <w:sz w:val="30"/>
          <w:szCs w:val="30"/>
          <w:highlight w:val="none"/>
          <w:lang w:val="en-US" w:eastAsia="zh-CN" w:bidi="ar-SA"/>
        </w:rPr>
        <w:t>建设标准化初级中学，保证适龄青少年接受义务阶段教育同时，优化环境同时建立健全学校功能，提高学校等级是非常必要的。布局合理，标准规范的办学条件，宽敞明亮，安全文明的学习和生活环境，将对学生产生耳濡目染、潜移默化的陶冶作用，有利于全体师生身心的健康发展，促进义务教育良性发展，为全面发展素质教育提供了可能。</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建成后，将进一步优化同心县教育布局，提升高中教育办学水平，扩大优质教育资源覆盖面，对推动同心县教育均衡发展具有十分重要的意义。</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sz w:val="30"/>
          <w:szCs w:val="30"/>
          <w:lang w:val="en-US" w:eastAsia="zh-CN"/>
        </w:rPr>
      </w:pPr>
      <w:bookmarkStart w:id="20" w:name="_Toc28766"/>
      <w:r>
        <w:rPr>
          <w:rFonts w:hint="eastAsia" w:ascii="方正楷体_GBK" w:hAnsi="方正楷体_GBK" w:eastAsia="方正楷体_GBK" w:cs="方正楷体_GBK"/>
          <w:sz w:val="30"/>
          <w:szCs w:val="30"/>
          <w:lang w:val="en-US" w:eastAsia="zh-CN"/>
        </w:rPr>
        <w:t>（二）项目实施主要内容</w:t>
      </w:r>
      <w:bookmarkEnd w:id="17"/>
      <w:bookmarkEnd w:id="18"/>
      <w:bookmarkEnd w:id="20"/>
    </w:p>
    <w:p>
      <w:pPr>
        <w:pStyle w:val="16"/>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1" w:name="_Toc1917"/>
      <w:bookmarkStart w:id="22" w:name="_Toc8550"/>
      <w:r>
        <w:rPr>
          <w:rFonts w:hint="eastAsia" w:ascii="Times New Roman" w:hAnsi="Times New Roman" w:eastAsia="方正仿宋_GBK" w:cs="Times New Roman"/>
          <w:color w:val="auto"/>
          <w:kern w:val="2"/>
          <w:sz w:val="30"/>
          <w:szCs w:val="30"/>
          <w:highlight w:val="none"/>
          <w:lang w:val="en-US" w:eastAsia="zh-CN" w:bidi="ar-SA"/>
        </w:rPr>
        <w:t>工程内容及规划：新建教学楼一栋，建筑面积1800m</w:t>
      </w:r>
      <w:r>
        <w:rPr>
          <w:rFonts w:hint="eastAsia" w:ascii="Times New Roman" w:hAnsi="Times New Roman" w:eastAsia="方正仿宋_GBK" w:cs="Times New Roman"/>
          <w:color w:val="auto"/>
          <w:kern w:val="2"/>
          <w:sz w:val="30"/>
          <w:szCs w:val="30"/>
          <w:highlight w:val="none"/>
          <w:vertAlign w:val="superscript"/>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，三层框架结构；配套建设室内给、排水工程、消防工程、通风、采暖工程、电气工程等；室外消防工程、采暖工程、电气工程等。</w:t>
      </w:r>
    </w:p>
    <w:p>
      <w:pPr>
        <w:pStyle w:val="16"/>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上述项目内容由宁夏鸿辉建筑工程有限公司负责实施，计划开工期2021年10月30日，计划竣工日期2022年8月25日。</w:t>
      </w:r>
      <w:r>
        <w:rPr>
          <w:rFonts w:hint="eastAsia" w:ascii="Times New Roman" w:hAnsi="Times New Roman" w:eastAsia="方正仿宋_GBK" w:cs="Times New Roman"/>
          <w:b/>
          <w:bCs/>
          <w:color w:val="auto"/>
          <w:kern w:val="2"/>
          <w:sz w:val="30"/>
          <w:szCs w:val="30"/>
          <w:highlight w:val="none"/>
          <w:lang w:val="en-US" w:eastAsia="zh-CN" w:bidi="ar-SA"/>
        </w:rPr>
        <w:t>具体实际完成情况详见下表。</w:t>
      </w:r>
    </w:p>
    <w:p>
      <w:pPr>
        <w:rPr>
          <w:rFonts w:hint="default"/>
          <w:lang w:val="en-US" w:eastAsia="zh-CN"/>
        </w:rPr>
      </w:pPr>
      <w:r>
        <w:rPr>
          <w:rFonts w:hint="default"/>
          <w:lang w:val="en-US" w:eastAsia="zh-CN"/>
        </w:rPr>
        <w:br w:type="page"/>
      </w:r>
    </w:p>
    <w:p>
      <w:pPr>
        <w:pStyle w:val="2"/>
        <w:rPr>
          <w:rFonts w:hint="default"/>
          <w:lang w:val="en-US" w:eastAsia="zh-CN"/>
        </w:rPr>
        <w:sectPr>
          <w:headerReference r:id="rId7" w:type="default"/>
          <w:footerReference r:id="rId8" w:type="default"/>
          <w:pgSz w:w="11906" w:h="16838"/>
          <w:pgMar w:top="2098" w:right="1587" w:bottom="2098" w:left="1587" w:header="1191" w:footer="935" w:gutter="0"/>
          <w:pgNumType w:fmt="decimal" w:start="1"/>
          <w:cols w:space="0" w:num="1"/>
          <w:rtlGutter w:val="0"/>
          <w:docGrid w:type="linesAndChars" w:linePitch="589" w:charSpace="-842"/>
        </w:sectPr>
      </w:pP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同心县第三中学教学楼建设项目主要建设内容</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计划完成情况</w:t>
      </w:r>
    </w:p>
    <w:tbl>
      <w:tblPr>
        <w:tblStyle w:val="20"/>
        <w:tblW w:w="4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0"/>
        <w:gridCol w:w="1111"/>
        <w:gridCol w:w="2693"/>
        <w:gridCol w:w="1645"/>
        <w:gridCol w:w="1195"/>
        <w:gridCol w:w="1299"/>
        <w:gridCol w:w="1409"/>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8" w:hRule="atLeast"/>
          <w:jc w:val="center"/>
        </w:trPr>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项目名称</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概算资金</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建设内容</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计划工期</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实际完成时间</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实际完成情况</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是否验收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6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结算情况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同心县第三中学教学楼建设项目</w:t>
            </w:r>
          </w:p>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795.01万元</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新建教学楼一栋，建筑面积1800m</w:t>
            </w:r>
            <w:r>
              <w:rPr>
                <w:rFonts w:hint="eastAsia" w:ascii="Times New Roman" w:hAnsi="Times New Roman" w:eastAsia="方正仿宋_GBK" w:cs="Times New Roman"/>
                <w:color w:val="auto"/>
                <w:kern w:val="2"/>
                <w:sz w:val="28"/>
                <w:szCs w:val="28"/>
                <w:highlight w:val="none"/>
                <w:vertAlign w:val="superscript"/>
                <w:lang w:val="en-US" w:eastAsia="zh-CN" w:bidi="ar-SA"/>
              </w:rPr>
              <w:t>2</w:t>
            </w:r>
            <w:r>
              <w:rPr>
                <w:rFonts w:hint="eastAsia" w:ascii="Times New Roman" w:hAnsi="Times New Roman" w:eastAsia="方正仿宋_GBK" w:cs="Times New Roman"/>
                <w:color w:val="auto"/>
                <w:kern w:val="2"/>
                <w:sz w:val="28"/>
                <w:szCs w:val="28"/>
                <w:highlight w:val="none"/>
                <w:lang w:val="en-US" w:eastAsia="zh-CN" w:bidi="ar-SA"/>
              </w:rPr>
              <w:t>，三层框架结构；配套建设室内给、排水工程、消防工程、通风、采暖工程、电气工程等；室外消防工程、采暖工程、电气工程等。</w:t>
            </w:r>
          </w:p>
        </w:tc>
        <w:tc>
          <w:tcPr>
            <w:tcW w:w="6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2021年10月30日</w:t>
            </w:r>
            <w:r>
              <w:rPr>
                <w:rFonts w:hint="eastAsia" w:ascii="Times New Roman" w:hAnsi="Times New Roman" w:eastAsia="方正仿宋_GBK" w:cs="Times New Roman"/>
                <w:color w:val="auto"/>
                <w:kern w:val="2"/>
                <w:sz w:val="28"/>
                <w:szCs w:val="28"/>
                <w:highlight w:val="none"/>
                <w:lang w:val="en-US" w:eastAsia="zh-CN" w:bidi="ar-SA"/>
              </w:rPr>
              <w:t>—2022年</w:t>
            </w:r>
            <w:r>
              <w:rPr>
                <w:rFonts w:hint="default" w:ascii="Times New Roman" w:hAnsi="Times New Roman" w:eastAsia="方正仿宋_GBK" w:cs="Times New Roman"/>
                <w:color w:val="auto"/>
                <w:kern w:val="2"/>
                <w:sz w:val="28"/>
                <w:szCs w:val="28"/>
                <w:highlight w:val="none"/>
                <w:lang w:val="en-US" w:eastAsia="zh-CN" w:bidi="ar-SA"/>
              </w:rPr>
              <w:t>8月25日</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已完工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已验收</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440" w:lineRule="exact"/>
              <w:ind w:left="0" w:leftChars="0" w:firstLine="0" w:firstLineChars="0"/>
              <w:jc w:val="center"/>
              <w:textAlignment w:val="auto"/>
              <w:rPr>
                <w:rFonts w:hint="eastAsia" w:ascii="Times New Roman" w:hAnsi="Times New Roman" w:eastAsia="方正仿宋_GBK" w:cs="Times New Roman"/>
                <w:color w:val="auto"/>
                <w:kern w:val="2"/>
                <w:sz w:val="28"/>
                <w:szCs w:val="28"/>
                <w:highlight w:val="none"/>
                <w:lang w:val="en-US" w:eastAsia="zh-CN" w:bidi="ar-SA"/>
              </w:rPr>
            </w:pPr>
            <w:r>
              <w:rPr>
                <w:rFonts w:hint="eastAsia" w:ascii="Times New Roman" w:hAnsi="Times New Roman" w:eastAsia="方正仿宋_GBK" w:cs="Times New Roman"/>
                <w:color w:val="auto"/>
                <w:kern w:val="2"/>
                <w:sz w:val="28"/>
                <w:szCs w:val="28"/>
                <w:highlight w:val="none"/>
                <w:lang w:val="en-US" w:eastAsia="zh-CN" w:bidi="ar-SA"/>
              </w:rPr>
              <w:t>未结算</w:t>
            </w:r>
          </w:p>
        </w:tc>
      </w:tr>
    </w:tbl>
    <w:p>
      <w:pPr>
        <w:rPr>
          <w:rFonts w:hint="default"/>
          <w:lang w:val="en-US" w:eastAsia="zh-CN"/>
        </w:rPr>
        <w:sectPr>
          <w:pgSz w:w="16838" w:h="11906" w:orient="landscape"/>
          <w:pgMar w:top="1587" w:right="2098" w:bottom="1587" w:left="2098" w:header="1191" w:footer="935" w:gutter="0"/>
          <w:pgNumType w:fmt="decimal"/>
          <w:cols w:space="0" w:num="1"/>
          <w:rtlGutter w:val="0"/>
          <w:docGrid w:type="linesAndChars" w:linePitch="589" w:charSpace="-842"/>
        </w:sect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23" w:name="_Toc22184"/>
      <w:bookmarkStart w:id="24" w:name="_Toc17160"/>
      <w:bookmarkStart w:id="25" w:name="_Toc16263"/>
      <w:r>
        <w:rPr>
          <w:rFonts w:hint="eastAsia" w:asciiTheme="majorEastAsia" w:hAnsiTheme="majorEastAsia" w:eastAsiaTheme="majorEastAsia" w:cstheme="majorEastAsia"/>
          <w:b/>
          <w:bCs/>
          <w:sz w:val="30"/>
          <w:szCs w:val="30"/>
          <w:lang w:val="en-US" w:eastAsia="zh-CN"/>
        </w:rPr>
        <w:t>二、</w:t>
      </w:r>
      <w:bookmarkEnd w:id="23"/>
      <w:bookmarkEnd w:id="24"/>
      <w:r>
        <w:rPr>
          <w:rFonts w:hint="eastAsia" w:asciiTheme="majorEastAsia" w:hAnsiTheme="majorEastAsia" w:eastAsiaTheme="majorEastAsia" w:cstheme="majorEastAsia"/>
          <w:b/>
          <w:bCs/>
          <w:sz w:val="30"/>
          <w:szCs w:val="30"/>
          <w:lang w:val="en-US" w:eastAsia="zh-CN"/>
        </w:rPr>
        <w:t>项目预算安排和资金使用情况</w:t>
      </w:r>
      <w:bookmarkEnd w:id="25"/>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6" w:name="_Toc31877"/>
      <w:bookmarkStart w:id="27" w:name="_Toc31374"/>
      <w:bookmarkStart w:id="28" w:name="_Toc3047"/>
      <w:r>
        <w:rPr>
          <w:rFonts w:hint="eastAsia"/>
          <w:b/>
          <w:bCs/>
          <w:sz w:val="30"/>
          <w:szCs w:val="30"/>
          <w:lang w:val="en-US" w:eastAsia="zh-CN"/>
        </w:rPr>
        <w:t>（一）资金来源情况</w:t>
      </w:r>
      <w:bookmarkEnd w:id="26"/>
      <w:bookmarkEnd w:id="27"/>
      <w:bookmarkEnd w:id="28"/>
    </w:p>
    <w:p>
      <w:pPr>
        <w:pStyle w:val="16"/>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2312" w:cs="Times New Roman"/>
          <w:kern w:val="2"/>
          <w:sz w:val="30"/>
          <w:szCs w:val="30"/>
          <w:lang w:val="en-US" w:eastAsia="zh-CN" w:bidi="ar-SA"/>
        </w:rPr>
      </w:pPr>
      <w:bookmarkStart w:id="29" w:name="_Toc21684"/>
      <w:bookmarkStart w:id="30" w:name="_Toc13949"/>
      <w:r>
        <w:rPr>
          <w:rFonts w:hint="eastAsia" w:ascii="Times New Roman" w:hAnsi="Times New Roman" w:eastAsia="方正仿宋_GB2312" w:cs="Times New Roman"/>
          <w:kern w:val="2"/>
          <w:sz w:val="30"/>
          <w:szCs w:val="30"/>
          <w:lang w:val="en-US" w:eastAsia="zh-CN" w:bidi="ar-SA"/>
        </w:rPr>
        <w:t>概算投资及资金来源： 项目概算总投资 589.68 万元，其中：工程费用 544.22 万元，其他费用 39.62 万元，预备费 5.84 万。</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2312" w:cs="Times New Roman"/>
          <w:kern w:val="2"/>
          <w:sz w:val="30"/>
          <w:szCs w:val="30"/>
          <w:lang w:val="en-US" w:eastAsia="zh-CN" w:bidi="ar-SA"/>
        </w:rPr>
        <w:t>2021年8月21日，同心县发展和改革局印发《关于调整同心县王团镇联合村幼儿园等4个项目投资概算的批复》</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21</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239</w:t>
      </w:r>
      <w:r>
        <w:rPr>
          <w:rFonts w:hint="default" w:ascii="Times New Roman" w:hAnsi="Times New Roman" w:eastAsia="方正仿宋_GBK" w:cs="Times New Roman"/>
          <w:sz w:val="30"/>
          <w:szCs w:val="30"/>
          <w:lang w:val="en-US" w:eastAsia="zh-CN"/>
        </w:rPr>
        <w:t>号）</w:t>
      </w:r>
      <w:r>
        <w:rPr>
          <w:rFonts w:hint="eastAsia" w:ascii="Times New Roman" w:hAnsi="Times New Roman" w:eastAsia="方正仿宋_GBK" w:cs="Times New Roman"/>
          <w:sz w:val="30"/>
          <w:szCs w:val="30"/>
          <w:lang w:val="en-US" w:eastAsia="zh-CN"/>
        </w:rPr>
        <w:t>，对概算资金做出调整，由589.68万元调整为795.01万元。</w:t>
      </w:r>
    </w:p>
    <w:p>
      <w:pPr>
        <w:topLinePunct/>
        <w:spacing w:line="560" w:lineRule="exact"/>
        <w:ind w:firstLine="592" w:firstLineChars="200"/>
        <w:outlineLvl w:val="0"/>
        <w:rPr>
          <w:rFonts w:hint="default" w:ascii="Times New Roman" w:hAnsi="Times New Roman" w:eastAsia="方正仿宋_GBK" w:cs="Times New Roman"/>
          <w:kern w:val="2"/>
          <w:sz w:val="30"/>
          <w:szCs w:val="30"/>
          <w:lang w:val="en-US" w:eastAsia="zh-CN" w:bidi="ar-SA"/>
        </w:rPr>
      </w:pPr>
      <w:bookmarkStart w:id="31" w:name="_Toc14477"/>
      <w:r>
        <w:rPr>
          <w:rFonts w:hint="eastAsia" w:ascii="Times New Roman" w:hAnsi="Times New Roman" w:eastAsia="方正仿宋_GBK" w:cs="Times New Roman"/>
          <w:kern w:val="2"/>
          <w:sz w:val="30"/>
          <w:szCs w:val="30"/>
          <w:lang w:val="en-US" w:eastAsia="zh-CN" w:bidi="ar-SA"/>
        </w:rPr>
        <w:t>2020年12月25日，根据《自治区财政厅 自治区教育厅关于提前下达2021年部分教育项目资金预算的通知》（宁财（教）指标（2020) 734号） ，提前下达2021年中央和自治区义务教育薄弱环节改善与能力提升补助资金。</w:t>
      </w:r>
    </w:p>
    <w:bookmarkEnd w:id="31"/>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32" w:name="_Toc5150"/>
      <w:r>
        <w:rPr>
          <w:rFonts w:hint="eastAsia"/>
          <w:b/>
          <w:bCs/>
          <w:sz w:val="30"/>
          <w:szCs w:val="30"/>
          <w:lang w:val="en-US" w:eastAsia="zh-CN"/>
        </w:rPr>
        <w:t>（二）资金使用情况</w:t>
      </w:r>
      <w:bookmarkEnd w:id="32"/>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截至评价时点，同心县第三中学教学楼建设项目预算安排资金610.00万元足额到位，资金到位率 100%；项目单位根据工程实际工程进度进行付款，</w:t>
      </w:r>
      <w:r>
        <w:rPr>
          <w:rFonts w:hint="default" w:ascii="Times New Roman" w:hAnsi="Times New Roman" w:eastAsia="方正仿宋_GBK" w:cs="Times New Roman"/>
          <w:sz w:val="30"/>
          <w:szCs w:val="30"/>
          <w:lang w:val="en-US" w:eastAsia="zh-CN"/>
        </w:rPr>
        <w:t>实际支出</w:t>
      </w:r>
      <w:r>
        <w:rPr>
          <w:rFonts w:hint="eastAsia" w:ascii="Times New Roman" w:hAnsi="Times New Roman" w:eastAsia="方正仿宋_GBK" w:cs="Times New Roman"/>
          <w:sz w:val="30"/>
          <w:szCs w:val="30"/>
          <w:lang w:val="en-US" w:eastAsia="zh-CN"/>
        </w:rPr>
        <w:t>610.00</w:t>
      </w:r>
      <w:r>
        <w:rPr>
          <w:rFonts w:hint="default" w:ascii="Times New Roman" w:hAnsi="Times New Roman" w:eastAsia="方正仿宋_GBK" w:cs="Times New Roman"/>
          <w:sz w:val="30"/>
          <w:szCs w:val="30"/>
          <w:lang w:val="en-US" w:eastAsia="zh-CN"/>
        </w:rPr>
        <w:t>万元，预算执行率</w:t>
      </w:r>
      <w:r>
        <w:rPr>
          <w:rFonts w:hint="eastAsia" w:ascii="Times New Roman" w:hAnsi="Times New Roman" w:eastAsia="方正仿宋_GBK" w:cs="Times New Roman"/>
          <w:sz w:val="30"/>
          <w:szCs w:val="30"/>
          <w:lang w:val="en-US" w:eastAsia="zh-CN"/>
        </w:rPr>
        <w:t>100.00</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，预算执行率100%。</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转移支付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bookmarkEnd w:id="21"/>
    <w:bookmarkEnd w:id="22"/>
    <w:bookmarkEnd w:id="29"/>
    <w:bookmarkEnd w:id="30"/>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3" w:name="_Toc2175"/>
      <w:bookmarkStart w:id="34" w:name="_Toc31216"/>
      <w:bookmarkStart w:id="35" w:name="_Toc9451"/>
      <w:bookmarkStart w:id="36" w:name="_Toc31361"/>
      <w:bookmarkStart w:id="37" w:name="_Toc19300"/>
      <w:bookmarkStart w:id="38" w:name="_Toc29255"/>
      <w:bookmarkStart w:id="39" w:name="_Toc7963"/>
      <w:bookmarkStart w:id="40" w:name="_Toc24442"/>
      <w:bookmarkStart w:id="41" w:name="_Toc20409"/>
      <w:bookmarkStart w:id="42" w:name="_Toc26094"/>
      <w:bookmarkStart w:id="43" w:name="_Toc22625"/>
      <w:bookmarkStart w:id="44" w:name="_Toc19319"/>
      <w:bookmarkStart w:id="45" w:name="_Toc26741"/>
      <w:bookmarkStart w:id="46" w:name="_Toc1375"/>
      <w:bookmarkStart w:id="47" w:name="_Toc14208"/>
      <w:bookmarkStart w:id="48" w:name="_Toc17609"/>
      <w:bookmarkStart w:id="49" w:name="_Toc19237"/>
      <w:bookmarkStart w:id="50" w:name="_Toc26903"/>
      <w:bookmarkStart w:id="51" w:name="_Toc29008"/>
      <w:bookmarkStart w:id="52" w:name="_Toc24129"/>
      <w:r>
        <w:rPr>
          <w:rFonts w:hint="eastAsia" w:asciiTheme="majorEastAsia" w:hAnsiTheme="majorEastAsia" w:eastAsiaTheme="majorEastAsia" w:cstheme="majorEastAsia"/>
          <w:b/>
          <w:bCs/>
          <w:sz w:val="30"/>
          <w:szCs w:val="30"/>
          <w:lang w:val="en-US" w:eastAsia="zh-CN"/>
        </w:rPr>
        <w:t>三、项目绩效</w:t>
      </w:r>
      <w:bookmarkEnd w:id="33"/>
      <w:bookmarkEnd w:id="34"/>
      <w:bookmarkEnd w:id="35"/>
      <w:bookmarkEnd w:id="36"/>
      <w:bookmarkEnd w:id="37"/>
      <w:bookmarkEnd w:id="38"/>
      <w:bookmarkEnd w:id="39"/>
      <w:bookmarkEnd w:id="40"/>
      <w:bookmarkEnd w:id="41"/>
      <w:bookmarkEnd w:id="42"/>
      <w:r>
        <w:rPr>
          <w:rFonts w:hint="eastAsia" w:asciiTheme="majorEastAsia" w:hAnsiTheme="majorEastAsia" w:eastAsiaTheme="majorEastAsia" w:cstheme="majorEastAsia"/>
          <w:b/>
          <w:bCs/>
          <w:sz w:val="30"/>
          <w:szCs w:val="30"/>
          <w:lang w:val="en-US" w:eastAsia="zh-CN"/>
        </w:rPr>
        <w:t>目标</w:t>
      </w:r>
      <w:bookmarkEnd w:id="43"/>
    </w:p>
    <w:p>
      <w:pPr>
        <w:pStyle w:val="4"/>
        <w:keepNext/>
        <w:keepLines/>
        <w:pageBreakBefore w:val="0"/>
        <w:widowControl/>
        <w:numPr>
          <w:ilvl w:val="-1"/>
          <w:numId w:val="0"/>
        </w:numPr>
        <w:kinsoku/>
        <w:wordWrap/>
        <w:overflowPunct w:val="0"/>
        <w:topLinePunct w:val="0"/>
        <w:autoSpaceDE/>
        <w:autoSpaceDN/>
        <w:bidi w:val="0"/>
        <w:adjustRightInd/>
        <w:snapToGrid w:val="0"/>
        <w:spacing w:before="0"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53" w:name="_Toc13541"/>
      <w:bookmarkStart w:id="54" w:name="_Toc8204"/>
      <w:bookmarkStart w:id="55" w:name="_Toc23578"/>
      <w:r>
        <w:rPr>
          <w:rFonts w:hint="eastAsia" w:ascii="方正楷体_GBK" w:hAnsi="方正楷体_GBK" w:eastAsia="方正楷体_GBK" w:cs="方正楷体_GBK"/>
          <w:sz w:val="30"/>
          <w:szCs w:val="30"/>
          <w:lang w:val="en-US" w:eastAsia="zh-CN"/>
        </w:rPr>
        <w:t>（一）绩效目标</w:t>
      </w:r>
      <w:bookmarkEnd w:id="53"/>
    </w:p>
    <w:bookmarkEnd w:id="54"/>
    <w:bookmarkEnd w:id="55"/>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56" w:name="_Toc29105"/>
      <w:bookmarkStart w:id="57" w:name="_Toc6859"/>
      <w:r>
        <w:rPr>
          <w:rFonts w:hint="eastAsia" w:ascii="Times New Roman" w:hAnsi="Times New Roman" w:eastAsia="方正仿宋_GBK" w:cs="Times New Roman"/>
          <w:color w:val="auto"/>
          <w:kern w:val="2"/>
          <w:sz w:val="30"/>
          <w:szCs w:val="30"/>
          <w:highlight w:val="none"/>
          <w:lang w:val="en-US" w:eastAsia="zh-CN" w:bidi="ar-SA"/>
        </w:rPr>
        <w:t>项目建设对于改善办学条件，优化育人环境，正确、合理地建设</w:t>
      </w:r>
      <w:r>
        <w:rPr>
          <w:rFonts w:hint="default" w:ascii="Times New Roman" w:hAnsi="Times New Roman" w:eastAsia="方正仿宋_GBK" w:cs="Times New Roman"/>
          <w:color w:val="auto"/>
          <w:kern w:val="2"/>
          <w:sz w:val="30"/>
          <w:szCs w:val="30"/>
          <w:highlight w:val="none"/>
          <w:lang w:val="en-US" w:eastAsia="zh-CN" w:bidi="ar-SA"/>
        </w:rPr>
        <w:t>同心县第三中学教学楼</w:t>
      </w:r>
      <w:r>
        <w:rPr>
          <w:rFonts w:hint="eastAsia" w:ascii="Times New Roman" w:hAnsi="Times New Roman" w:eastAsia="方正仿宋_GBK" w:cs="Times New Roman"/>
          <w:color w:val="auto"/>
          <w:kern w:val="2"/>
          <w:sz w:val="30"/>
          <w:szCs w:val="30"/>
          <w:highlight w:val="none"/>
          <w:lang w:val="en-US" w:eastAsia="zh-CN" w:bidi="ar-SA"/>
        </w:rPr>
        <w:t>建设标准化初级中学，保证适龄青少年接受义务阶段教育同时，优化环境同时建立健全学校功能，提高学校等级是非常必要的。布局合理，标准规范的办学条件，宽敞明亮，安全文明的学习和生活环境，将对学生产生耳濡目染、潜移默化的陶冶作用，有利于全体师生身心的健康发展，促进义务教育良性发展，为全面发展素质教育提供了可能。</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建成后，将进一步优化同心县教育布局，提升教育办学水平，扩大优质教育资源覆盖面，对推动同心县教育均衡发展具有十分重要的意义。</w:t>
      </w:r>
    </w:p>
    <w:p>
      <w:pPr>
        <w:pStyle w:val="4"/>
        <w:keepNext/>
        <w:keepLines/>
        <w:pageBreakBefore w:val="0"/>
        <w:widowControl/>
        <w:numPr>
          <w:ilvl w:val="0"/>
          <w:numId w:val="1"/>
        </w:numPr>
        <w:kinsoku/>
        <w:wordWrap/>
        <w:overflowPunct w:val="0"/>
        <w:topLinePunct w:val="0"/>
        <w:autoSpaceDE/>
        <w:autoSpaceDN/>
        <w:bidi w:val="0"/>
        <w:adjustRightInd/>
        <w:snapToGrid w:val="0"/>
        <w:spacing w:before="0" w:beforeLines="0" w:afterLines="0" w:line="560" w:lineRule="exact"/>
        <w:ind w:left="0" w:leftChars="0" w:firstLine="592" w:firstLineChars="200"/>
        <w:textAlignment w:val="auto"/>
        <w:outlineLvl w:val="9"/>
        <w:rPr>
          <w:rFonts w:hint="eastAsia" w:ascii="方正楷体_GBK" w:hAnsi="方正楷体_GBK" w:eastAsia="方正楷体_GBK" w:cs="方正楷体_GBK"/>
          <w:sz w:val="30"/>
          <w:szCs w:val="30"/>
          <w:lang w:val="en-US" w:eastAsia="zh-CN"/>
        </w:rPr>
      </w:pPr>
      <w:bookmarkStart w:id="58" w:name="_Toc22749"/>
      <w:r>
        <w:rPr>
          <w:rFonts w:hint="eastAsia" w:ascii="方正楷体_GBK" w:hAnsi="方正楷体_GBK" w:eastAsia="方正楷体_GBK" w:cs="方正楷体_GBK"/>
          <w:sz w:val="30"/>
          <w:szCs w:val="30"/>
          <w:lang w:val="en-US" w:eastAsia="zh-CN"/>
        </w:rPr>
        <w:t>项目绩效</w:t>
      </w:r>
      <w:bookmarkEnd w:id="56"/>
      <w:bookmarkEnd w:id="57"/>
      <w:bookmarkStart w:id="59" w:name="_Toc13598"/>
      <w:bookmarkStart w:id="60" w:name="_Toc11708"/>
      <w:bookmarkStart w:id="61" w:name="_Toc14067"/>
      <w:r>
        <w:rPr>
          <w:rFonts w:hint="eastAsia" w:ascii="方正楷体_GBK" w:hAnsi="方正楷体_GBK" w:eastAsia="方正楷体_GBK" w:cs="方正楷体_GBK"/>
          <w:sz w:val="30"/>
          <w:szCs w:val="30"/>
          <w:lang w:val="en-US" w:eastAsia="zh-CN"/>
        </w:rPr>
        <w:t>目标</w:t>
      </w:r>
      <w:bookmarkEnd w:id="58"/>
    </w:p>
    <w:p>
      <w:pPr>
        <w:pStyle w:val="4"/>
        <w:keepNext/>
        <w:keepLines/>
        <w:pageBreakBefore w:val="0"/>
        <w:widowControl/>
        <w:numPr>
          <w:ilvl w:val="0"/>
          <w:numId w:val="0"/>
        </w:numPr>
        <w:kinsoku/>
        <w:wordWrap/>
        <w:overflowPunct w:val="0"/>
        <w:topLinePunct w:val="0"/>
        <w:autoSpaceDE/>
        <w:autoSpaceDN/>
        <w:bidi w:val="0"/>
        <w:adjustRightInd/>
        <w:snapToGrid w:val="0"/>
        <w:spacing w:before="0" w:beforeLines="0" w:afterLines="0" w:line="560" w:lineRule="exact"/>
        <w:ind w:firstLine="592" w:firstLineChars="200"/>
        <w:textAlignment w:val="auto"/>
        <w:outlineLvl w:val="9"/>
        <w:rPr>
          <w:rFonts w:hint="eastAsia" w:ascii="Times New Roman" w:hAnsi="Times New Roman" w:eastAsia="方正仿宋_GBK" w:cs="Times New Roman"/>
          <w:b w:val="0"/>
          <w:color w:val="auto"/>
          <w:kern w:val="44"/>
          <w:sz w:val="30"/>
          <w:szCs w:val="30"/>
          <w:shd w:val="clear" w:fill="auto"/>
          <w:lang w:val="en-US" w:eastAsia="zh-CN" w:bidi="zh-CN"/>
        </w:rPr>
      </w:pPr>
      <w:bookmarkStart w:id="62" w:name="_Toc24603"/>
      <w:r>
        <w:rPr>
          <w:rFonts w:hint="eastAsia" w:ascii="Times New Roman" w:hAnsi="Times New Roman" w:eastAsia="方正仿宋_GBK" w:cs="Times New Roman"/>
          <w:b w:val="0"/>
          <w:color w:val="auto"/>
          <w:kern w:val="44"/>
          <w:sz w:val="30"/>
          <w:szCs w:val="30"/>
          <w:shd w:val="clear" w:fill="auto"/>
          <w:lang w:val="en-US" w:eastAsia="zh-CN" w:bidi="zh-CN"/>
        </w:rPr>
        <w:t>通过前期实地调研，评价组与被评价单位进行充分、有效地沟通，依据项目的功能特性，明确项目在一定时期内的总体产出和效果，以定性和定量的方式确定所要实现的目标，明确了总体绩效目标。具体情况如下表：</w:t>
      </w:r>
      <w:bookmarkEnd w:id="62"/>
    </w:p>
    <w:p>
      <w:pPr>
        <w:jc w:val="center"/>
        <w:rPr>
          <w:rFonts w:hint="eastAsia" w:ascii="Times New Roman" w:hAnsi="Times New Roman" w:eastAsia="方正仿宋_GBK" w:cs="Times New Roman"/>
          <w:b/>
          <w:bCs/>
          <w:color w:val="auto"/>
          <w:kern w:val="44"/>
          <w:sz w:val="30"/>
          <w:szCs w:val="30"/>
          <w:shd w:val="clear" w:fill="auto"/>
          <w:lang w:val="en-US" w:eastAsia="zh-CN" w:bidi="zh-CN"/>
        </w:rPr>
      </w:pPr>
      <w:r>
        <w:rPr>
          <w:rFonts w:hint="eastAsia" w:ascii="Times New Roman" w:hAnsi="Times New Roman" w:eastAsia="方正仿宋_GBK" w:cs="Times New Roman"/>
          <w:b/>
          <w:bCs/>
          <w:color w:val="auto"/>
          <w:kern w:val="44"/>
          <w:sz w:val="30"/>
          <w:szCs w:val="30"/>
          <w:shd w:val="clear" w:fill="auto"/>
          <w:lang w:val="en-US" w:eastAsia="zh-CN" w:bidi="zh-CN"/>
        </w:rPr>
        <w:t>项目绩效目标完成表</w:t>
      </w:r>
    </w:p>
    <w:tbl>
      <w:tblPr>
        <w:tblStyle w:val="20"/>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val="en-US" w:eastAsia="zh-CN"/>
              </w:rPr>
              <w:t>同心县第三中学教学楼建设项目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同心县教育局</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610.00万元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kern w:val="0"/>
                <w:sz w:val="21"/>
                <w:szCs w:val="21"/>
                <w:u w:val="none"/>
                <w:lang w:val="en-US" w:eastAsia="zh-CN" w:bidi="ar"/>
              </w:rPr>
              <w:t>新建教学楼一栋，建筑面积1800m</w:t>
            </w:r>
            <w:r>
              <w:rPr>
                <w:rFonts w:hint="eastAsia" w:ascii="Times New Roman" w:hAnsi="Times New Roman" w:eastAsia="方正仿宋_GBK" w:cs="Times New Roman"/>
                <w:i w:val="0"/>
                <w:iCs w:val="0"/>
                <w:color w:val="000000"/>
                <w:kern w:val="0"/>
                <w:sz w:val="21"/>
                <w:szCs w:val="21"/>
                <w:u w:val="none"/>
                <w:vertAlign w:val="superscript"/>
                <w:lang w:val="en-US" w:eastAsia="zh-CN" w:bidi="ar"/>
              </w:rPr>
              <w:t>2</w:t>
            </w:r>
            <w:r>
              <w:rPr>
                <w:rFonts w:hint="eastAsia" w:ascii="Times New Roman" w:hAnsi="Times New Roman" w:eastAsia="方正仿宋_GBK" w:cs="Times New Roman"/>
                <w:i w:val="0"/>
                <w:iCs w:val="0"/>
                <w:color w:val="000000"/>
                <w:kern w:val="0"/>
                <w:sz w:val="21"/>
                <w:szCs w:val="21"/>
                <w:u w:val="none"/>
                <w:lang w:val="en-US" w:eastAsia="zh-CN" w:bidi="ar"/>
              </w:rPr>
              <w:t>，三层框架结构；配套建设等。</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截至目前项目已完工，结算审核编制中。项目建成后，将极大改善学校的办学条件，解决学校教学和办公用房短缺、教学设施不完善问题，同时，也为同心县完善教育基础功能配套、提升区域承载力和吸引力提供有力支撑。</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8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新建教学楼一栋</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1800m</w:t>
            </w:r>
            <w:r>
              <w:rPr>
                <w:rFonts w:hint="eastAsia" w:ascii="Times New Roman" w:hAnsi="Times New Roman" w:eastAsia="方正仿宋_GBK" w:cs="Times New Roman"/>
                <w:i w:val="0"/>
                <w:iCs w:val="0"/>
                <w:color w:val="000000"/>
                <w:kern w:val="0"/>
                <w:sz w:val="22"/>
                <w:szCs w:val="22"/>
                <w:u w:val="none"/>
                <w:vertAlign w:val="superscript"/>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1800m</w:t>
            </w:r>
            <w:r>
              <w:rPr>
                <w:rFonts w:hint="eastAsia" w:ascii="Times New Roman" w:hAnsi="Times New Roman" w:eastAsia="方正仿宋_GBK" w:cs="Times New Roman"/>
                <w:i w:val="0"/>
                <w:iCs w:val="0"/>
                <w:color w:val="000000"/>
                <w:kern w:val="0"/>
                <w:sz w:val="22"/>
                <w:szCs w:val="22"/>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逐步改善校园教学环境</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改善</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显著改善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设计使用年限</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≥50年</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≥50年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ind w:left="0" w:leftChars="0" w:firstLine="0" w:firstLineChars="0"/>
              <w:jc w:val="center"/>
              <w:rPr>
                <w:rFonts w:hint="eastAsia" w:ascii="Times New Roman" w:hAnsi="Times New Roman" w:eastAsia="方正仿宋_GBK" w:cs="Times New Roman"/>
                <w:i w:val="0"/>
                <w:iCs w:val="0"/>
                <w:color w:val="000000"/>
                <w:kern w:val="0"/>
                <w:sz w:val="22"/>
                <w:szCs w:val="22"/>
                <w:u w:val="none"/>
                <w:lang w:val="en-US" w:eastAsia="zh-CN" w:bidi="ar"/>
              </w:rPr>
            </w:pPr>
            <w:r>
              <w:rPr>
                <w:rFonts w:ascii="仿宋" w:hAnsi="仿宋" w:eastAsia="仿宋" w:cs="仿宋"/>
                <w:color w:val="000000"/>
                <w:kern w:val="0"/>
                <w:sz w:val="19"/>
                <w:szCs w:val="19"/>
                <w:lang w:val="en-US" w:eastAsia="zh-CN" w:bidi="ar"/>
              </w:rPr>
              <w:t>≥9</w:t>
            </w:r>
            <w:r>
              <w:rPr>
                <w:rFonts w:hint="eastAsia" w:cs="仿宋"/>
                <w:color w:val="000000"/>
                <w:kern w:val="0"/>
                <w:sz w:val="19"/>
                <w:szCs w:val="19"/>
                <w:lang w:val="en-US" w:eastAsia="zh-CN" w:bidi="ar"/>
              </w:rPr>
              <w:t>0</w:t>
            </w:r>
            <w:r>
              <w:rPr>
                <w:rFonts w:ascii="仿宋" w:hAnsi="仿宋" w:eastAsia="仿宋" w:cs="仿宋"/>
                <w:color w:val="000000"/>
                <w:kern w:val="0"/>
                <w:sz w:val="19"/>
                <w:szCs w:val="19"/>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rPr>
                <w:rFonts w:hint="eastAsia" w:ascii="Times New Roman" w:hAnsi="Times New Roman" w:eastAsia="方正仿宋_GBK" w:cs="Times New Roman"/>
                <w:i w:val="0"/>
                <w:iCs w:val="0"/>
                <w:color w:val="000000"/>
                <w:kern w:val="0"/>
                <w:sz w:val="22"/>
                <w:szCs w:val="22"/>
                <w:u w:val="none"/>
                <w:lang w:val="en-US" w:eastAsia="zh-CN" w:bidi="ar"/>
              </w:rPr>
            </w:pPr>
            <w:r>
              <w:rPr>
                <w:rFonts w:ascii="仿宋" w:hAnsi="仿宋" w:eastAsia="仿宋" w:cs="仿宋"/>
                <w:color w:val="000000"/>
                <w:kern w:val="0"/>
                <w:sz w:val="19"/>
                <w:szCs w:val="19"/>
                <w:lang w:val="en-US" w:eastAsia="zh-CN" w:bidi="ar"/>
              </w:rPr>
              <w:t>≥95%</w:t>
            </w:r>
          </w:p>
        </w:tc>
      </w:tr>
      <w:bookmarkEnd w:id="59"/>
      <w:bookmarkEnd w:id="60"/>
      <w:bookmarkEnd w:id="61"/>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63" w:name="_Toc2876"/>
      <w:bookmarkStart w:id="64" w:name="_Toc12031"/>
      <w:bookmarkStart w:id="65" w:name="_Toc20966"/>
      <w:r>
        <w:rPr>
          <w:rFonts w:hint="eastAsia" w:asciiTheme="majorEastAsia" w:hAnsiTheme="majorEastAsia" w:eastAsiaTheme="majorEastAsia" w:cstheme="majorEastAsia"/>
          <w:b/>
          <w:bCs/>
          <w:sz w:val="30"/>
          <w:szCs w:val="30"/>
          <w:lang w:val="en-US" w:eastAsia="zh-CN"/>
        </w:rPr>
        <w:t>四、绩效评价工作开展情况</w:t>
      </w:r>
      <w:bookmarkEnd w:id="63"/>
      <w:bookmarkEnd w:id="64"/>
      <w:bookmarkEnd w:id="65"/>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66" w:name="_Toc23289"/>
      <w:bookmarkStart w:id="67" w:name="_Toc804"/>
      <w:bookmarkStart w:id="68" w:name="_Toc30230"/>
      <w:r>
        <w:rPr>
          <w:rFonts w:hint="eastAsia" w:ascii="方正楷体_GBK" w:hAnsi="方正楷体_GBK" w:eastAsia="方正楷体_GBK" w:cs="方正楷体_GBK"/>
          <w:b/>
          <w:bCs/>
          <w:sz w:val="30"/>
          <w:szCs w:val="30"/>
          <w:lang w:val="en-US" w:eastAsia="zh-CN"/>
        </w:rPr>
        <w:t>（一）绩效评价目的</w:t>
      </w:r>
      <w:bookmarkEnd w:id="66"/>
      <w:bookmarkEnd w:id="67"/>
      <w:bookmarkEnd w:id="68"/>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全面了解项目单位项目组织管理、资金管理、项目任务完成情况，提前发现和预警存在的问题和风险，及时予以纠正，解决项目资金使用效益不高、绩效理念不强、绩效管理手段缺失等问题，提出改进建议，促进项目规范管理，提高服务质量，确保项目资金充分发挥效益。</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总结项目经验，提出改进措施和相关建议，为财政及业务主管部门、同心县文旅局续实施项目资金与组织管理提供参考，促进项目资金政策效益发挥。</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69" w:name="_Toc17403"/>
      <w:r>
        <w:rPr>
          <w:rFonts w:hint="eastAsia" w:ascii="方正楷体_GBK" w:hAnsi="方正楷体_GBK" w:eastAsia="方正楷体_GBK" w:cs="方正楷体_GBK"/>
          <w:b/>
          <w:bCs/>
          <w:sz w:val="30"/>
          <w:szCs w:val="30"/>
          <w:lang w:val="en-US" w:eastAsia="zh-CN"/>
        </w:rPr>
        <w:t>（二）绩效评价对象</w:t>
      </w:r>
      <w:bookmarkEnd w:id="69"/>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 〔2020〕10号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同心县第三中学教学楼建设项目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70" w:name="_Toc4083"/>
      <w:bookmarkStart w:id="71" w:name="_Toc2672"/>
      <w:bookmarkStart w:id="72" w:name="_Toc22702"/>
      <w:r>
        <w:rPr>
          <w:rFonts w:hint="eastAsia" w:ascii="方正楷体_GBK" w:hAnsi="方正楷体_GBK" w:eastAsia="方正楷体_GBK" w:cs="方正楷体_GBK"/>
          <w:b/>
          <w:bCs/>
          <w:sz w:val="30"/>
          <w:szCs w:val="30"/>
          <w:lang w:val="en-US" w:eastAsia="zh-CN"/>
        </w:rPr>
        <w:t>（三）评价依据</w:t>
      </w:r>
      <w:bookmarkEnd w:id="70"/>
      <w:bookmarkEnd w:id="71"/>
      <w:bookmarkEnd w:id="72"/>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19"/>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73" w:name="_Toc18451"/>
      <w:r>
        <w:rPr>
          <w:rFonts w:hint="eastAsia" w:ascii="Times New Roman" w:hAnsi="Times New Roman" w:eastAsia="方正仿宋_GBK" w:cs="Times New Roman"/>
          <w:kern w:val="2"/>
          <w:sz w:val="30"/>
          <w:szCs w:val="30"/>
          <w:lang w:val="en-US" w:eastAsia="zh-CN" w:bidi="ar-SA"/>
        </w:rPr>
        <w:t>12.</w:t>
      </w:r>
      <w:bookmarkEnd w:id="73"/>
      <w:r>
        <w:rPr>
          <w:rFonts w:hint="eastAsia" w:ascii="Times New Roman" w:hAnsi="Times New Roman" w:eastAsia="方正仿宋_GBK" w:cs="Times New Roman"/>
          <w:kern w:val="2"/>
          <w:sz w:val="30"/>
          <w:szCs w:val="30"/>
          <w:lang w:val="en-US" w:eastAsia="zh-CN" w:bidi="ar-SA"/>
        </w:rPr>
        <w:t>《关于同心县第三中学教学楼项目建设方案的批复》（同发改审发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20</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482号）</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13.《同心县第三中学教学楼建设项目项目建设方案》</w:t>
      </w:r>
    </w:p>
    <w:p>
      <w:pPr>
        <w:topLinePunct/>
        <w:spacing w:line="560" w:lineRule="exact"/>
        <w:ind w:firstLine="592" w:firstLineChars="200"/>
        <w:outlineLvl w:val="0"/>
        <w:rPr>
          <w:rFonts w:hint="default" w:ascii="Times New Roman" w:hAnsi="Times New Roman" w:eastAsia="方正仿宋_GBK" w:cs="Times New Roman"/>
          <w:kern w:val="2"/>
          <w:sz w:val="30"/>
          <w:szCs w:val="30"/>
          <w:lang w:val="en-US" w:eastAsia="zh-CN" w:bidi="ar-SA"/>
        </w:rPr>
      </w:pPr>
      <w:bookmarkStart w:id="74" w:name="_Toc6231"/>
      <w:r>
        <w:rPr>
          <w:rFonts w:hint="eastAsia" w:ascii="Times New Roman" w:hAnsi="Times New Roman" w:eastAsia="方正仿宋_GBK" w:cs="Times New Roman"/>
          <w:kern w:val="2"/>
          <w:sz w:val="30"/>
          <w:szCs w:val="30"/>
          <w:lang w:val="en-US" w:eastAsia="zh-CN" w:bidi="ar-SA"/>
        </w:rPr>
        <w:t>14.《自治区财政厅 自治区教育厅关于提前下达2021年部分教育项目资金预算的通知》（宁财（教）指标（2020） 734号）</w:t>
      </w:r>
      <w:bookmarkEnd w:id="74"/>
      <w:r>
        <w:rPr>
          <w:rFonts w:hint="eastAsia" w:ascii="Times New Roman" w:hAnsi="Times New Roman" w:eastAsia="方正仿宋_GBK" w:cs="Times New Roman"/>
          <w:kern w:val="2"/>
          <w:sz w:val="30"/>
          <w:szCs w:val="30"/>
          <w:lang w:val="en-US" w:eastAsia="zh-CN" w:bidi="ar-SA"/>
        </w:rPr>
        <w:t xml:space="preserve"> </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15.相关行业政策、行业标准及专业技术规范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16.项目单位反映项目管理的有关资料，项目安排计划、资金拨付支出相关文件和凭证资料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17.其他相关资料。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75" w:name="_Toc8570"/>
      <w:bookmarkStart w:id="76" w:name="_Toc17802"/>
      <w:bookmarkStart w:id="77" w:name="_Toc6007"/>
      <w:r>
        <w:rPr>
          <w:rFonts w:hint="eastAsia" w:ascii="方正楷体_GBK" w:hAnsi="方正楷体_GBK" w:eastAsia="方正楷体_GBK" w:cs="方正楷体_GBK"/>
          <w:b/>
          <w:bCs/>
          <w:sz w:val="30"/>
          <w:szCs w:val="30"/>
          <w:lang w:val="en-US" w:eastAsia="zh-CN"/>
        </w:rPr>
        <w:t>（四）评价原则</w:t>
      </w:r>
      <w:bookmarkEnd w:id="75"/>
      <w:bookmarkEnd w:id="76"/>
      <w:bookmarkEnd w:id="77"/>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78" w:name="_Toc26627"/>
      <w:bookmarkStart w:id="79" w:name="_Toc14020"/>
      <w:bookmarkStart w:id="80" w:name="_Toc23108"/>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遵循《宁夏回族自治区人民政府办公厅关于进一步加强政府性债务管理的实施意见》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宁政办发 (2017) 163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规定，按照《财政部关于委托第三方机构参与预算绩效管理的指导意见》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主要方法包括比较法、因素分析法、成本效益法、公众评判法等评价方法，从项目决策、过程、产出、效果四个维度进行综合评价，形成本项目事后评价结论。</w:t>
      </w:r>
      <w:bookmarkEnd w:id="78"/>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1" w:name="_Toc29575"/>
      <w:r>
        <w:rPr>
          <w:rFonts w:hint="eastAsia" w:ascii="方正楷体_GBK" w:hAnsi="方正楷体_GBK" w:eastAsia="方正楷体_GBK" w:cs="方正楷体_GBK"/>
          <w:b/>
          <w:bCs/>
          <w:sz w:val="30"/>
          <w:szCs w:val="30"/>
          <w:lang w:val="en-US" w:eastAsia="zh-CN"/>
        </w:rPr>
        <w:t>（五）评价标准</w:t>
      </w:r>
      <w:bookmarkEnd w:id="81"/>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82" w:name="_Toc25775"/>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82"/>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rPr>
      </w:pPr>
      <w:bookmarkStart w:id="83" w:name="_Toc29833"/>
      <w:r>
        <w:rPr>
          <w:rFonts w:hint="eastAsia" w:ascii="方正楷体_GBK" w:hAnsi="方正楷体_GBK" w:eastAsia="方正楷体_GBK" w:cs="方正楷体_GBK"/>
          <w:color w:val="auto"/>
          <w:sz w:val="30"/>
          <w:szCs w:val="30"/>
        </w:rPr>
        <w:t>（</w:t>
      </w:r>
      <w:r>
        <w:rPr>
          <w:rFonts w:hint="eastAsia" w:ascii="方正楷体_GBK" w:hAnsi="方正楷体_GBK" w:eastAsia="方正楷体_GBK" w:cs="方正楷体_GBK"/>
          <w:color w:val="auto"/>
          <w:sz w:val="30"/>
          <w:szCs w:val="30"/>
          <w:lang w:eastAsia="zh-CN"/>
        </w:rPr>
        <w:t>五</w:t>
      </w:r>
      <w:r>
        <w:rPr>
          <w:rFonts w:hint="eastAsia" w:ascii="方正楷体_GBK" w:hAnsi="方正楷体_GBK" w:eastAsia="方正楷体_GBK" w:cs="方正楷体_GBK"/>
          <w:color w:val="auto"/>
          <w:sz w:val="30"/>
          <w:szCs w:val="30"/>
        </w:rPr>
        <w:t>）评价指标体系</w:t>
      </w:r>
      <w:bookmarkEnd w:id="79"/>
      <w:bookmarkEnd w:id="80"/>
      <w:bookmarkEnd w:id="83"/>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bookmarkStart w:id="84" w:name="_Toc31420"/>
      <w:bookmarkStart w:id="85" w:name="_Toc3585"/>
      <w:bookmarkStart w:id="86" w:name="_Toc25681"/>
      <w:r>
        <w:rPr>
          <w:rFonts w:hint="eastAsia" w:ascii="Times New Roman" w:hAnsi="Times New Roman" w:eastAsia="方正仿宋_GBK" w:cs="Times New Roman"/>
          <w:b w:val="0"/>
          <w:bCs w:val="0"/>
          <w:kern w:val="0"/>
          <w:sz w:val="30"/>
          <w:szCs w:val="30"/>
          <w:lang w:val="en-US" w:eastAsia="zh-CN" w:bidi="zh-CN"/>
        </w:rPr>
        <w:t>同心县第三中学教学楼建设项目根据《项目支出绩效评价管理办法》（财预〔2020〕10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效益类指标包括项目社会效益、可持续影响和满意度3个二级指标，同时对应分解并选择设置红色旅游产业发展、增强红色教育、机制维护健全性和受益对象满意度4个三级指标进行考察评判。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87" w:name="_Toc18428"/>
      <w:bookmarkStart w:id="88" w:name="_Toc13700"/>
      <w:bookmarkStart w:id="89" w:name="_Toc3290"/>
      <w:bookmarkStart w:id="90" w:name="_Toc11592"/>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87"/>
      <w:bookmarkEnd w:id="88"/>
      <w:bookmarkEnd w:id="89"/>
      <w:bookmarkEnd w:id="90"/>
    </w:p>
    <w:tbl>
      <w:tblPr>
        <w:tblStyle w:val="20"/>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90</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含</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80</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含</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60</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含</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差</w:t>
            </w:r>
          </w:p>
        </w:tc>
      </w:tr>
    </w:tbl>
    <w:p>
      <w:pPr>
        <w:pStyle w:val="4"/>
        <w:keepNext/>
        <w:keepLines/>
        <w:pageBreakBefore w:val="0"/>
        <w:widowControl w:val="0"/>
        <w:numPr>
          <w:ilvl w:val="0"/>
          <w:numId w:val="2"/>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r>
        <w:rPr>
          <w:rFonts w:hint="eastAsia" w:ascii="方正楷体_GBK" w:hAnsi="方正楷体_GBK" w:eastAsia="方正楷体_GBK" w:cs="方正楷体_GBK"/>
          <w:color w:val="auto"/>
          <w:sz w:val="30"/>
          <w:szCs w:val="30"/>
        </w:rPr>
        <w:t>评价方法</w:t>
      </w:r>
      <w:bookmarkEnd w:id="84"/>
      <w:bookmarkEnd w:id="85"/>
      <w:bookmarkEnd w:id="86"/>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91" w:name="_Toc27034"/>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91"/>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仿宋_GBK" w:hAnsi="方正仿宋_GBK" w:eastAsia="方正仿宋_GBK" w:cs="方正仿宋_GBK"/>
          <w:b w:val="0"/>
          <w:color w:val="auto"/>
          <w:kern w:val="2"/>
          <w:sz w:val="30"/>
          <w:szCs w:val="30"/>
          <w:highlight w:val="none"/>
          <w:lang w:val="en-US" w:eastAsia="zh-CN" w:bidi="ar-SA"/>
        </w:rPr>
      </w:pPr>
      <w:bookmarkStart w:id="92" w:name="_Toc24036"/>
      <w:r>
        <w:rPr>
          <w:rFonts w:hint="eastAsia" w:ascii="方正仿宋_GBK" w:hAnsi="方正仿宋_GBK" w:eastAsia="方正仿宋_GBK" w:cs="方正仿宋_GBK"/>
          <w:b w:val="0"/>
          <w:color w:val="auto"/>
          <w:kern w:val="2"/>
          <w:sz w:val="30"/>
          <w:szCs w:val="30"/>
          <w:highlight w:val="none"/>
          <w:lang w:val="en-US" w:eastAsia="zh-CN" w:bidi="ar-SA"/>
        </w:rPr>
        <w:t>同心县第三中学综合楼建设项目事中绩效评价主要采用因素分析法、比较法、现场核查法、公众评判法进行综合评价。具体评价方法如下：</w:t>
      </w:r>
      <w:bookmarkEnd w:id="92"/>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同心县第三中学综合楼建设项目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同心县第三中学综合楼建设项目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同心县第三中学综合楼建设项目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同心县第三中学综合楼建设项目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三是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93" w:name="_Toc8579"/>
      <w:bookmarkStart w:id="94" w:name="_Toc15372"/>
      <w:bookmarkStart w:id="95" w:name="_Toc14287"/>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七</w:t>
      </w:r>
      <w:r>
        <w:rPr>
          <w:rFonts w:hint="default" w:ascii="方正楷体_GBK" w:hAnsi="方正楷体_GBK" w:eastAsia="方正楷体_GBK" w:cs="方正楷体_GBK"/>
          <w:color w:val="auto"/>
          <w:sz w:val="30"/>
          <w:szCs w:val="30"/>
          <w:lang w:val="en-US" w:eastAsia="zh-CN"/>
        </w:rPr>
        <w:t>）绩效评价工作过程</w:t>
      </w:r>
      <w:bookmarkEnd w:id="93"/>
      <w:bookmarkEnd w:id="94"/>
      <w:bookmarkEnd w:id="95"/>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楷体_GBK" w:cs="Times New Roman"/>
          <w:b w:val="0"/>
          <w:bCs/>
          <w:color w:val="auto"/>
          <w:kern w:val="2"/>
          <w:sz w:val="30"/>
          <w:szCs w:val="30"/>
          <w:lang w:val="en-US" w:eastAsia="zh-CN" w:bidi="ar-SA"/>
        </w:rPr>
        <w:t>(</w:t>
      </w:r>
      <w:r>
        <w:rPr>
          <w:rFonts w:hint="default" w:ascii="Times New Roman" w:hAnsi="Times New Roman" w:eastAsia="方正仿宋_GBK" w:cs="Times New Roman"/>
          <w:b w:val="0"/>
          <w:bCs/>
          <w:color w:val="auto"/>
          <w:kern w:val="2"/>
          <w:sz w:val="30"/>
          <w:szCs w:val="30"/>
          <w:highlight w:val="none"/>
          <w:lang w:val="en-US" w:eastAsia="zh-CN" w:bidi="ar-SA"/>
        </w:rPr>
        <w:t>1</w:t>
      </w:r>
      <w:r>
        <w:rPr>
          <w:rFonts w:hint="default" w:ascii="Times New Roman" w:hAnsi="Times New Roman" w:eastAsia="方正楷体_GBK" w:cs="Times New Roman"/>
          <w:b w:val="0"/>
          <w:bCs/>
          <w:color w:val="auto"/>
          <w:kern w:val="2"/>
          <w:sz w:val="30"/>
          <w:szCs w:val="30"/>
          <w:lang w:val="en-US" w:eastAsia="zh-CN" w:bidi="ar-SA"/>
        </w:rPr>
        <w:t>)</w:t>
      </w:r>
      <w:r>
        <w:rPr>
          <w:rFonts w:hint="eastAsia" w:ascii="Times New Roman" w:hAnsi="Times New Roman" w:eastAsia="方正仿宋_GBK" w:cs="Times New Roman"/>
          <w:b w:val="0"/>
          <w:bCs/>
          <w:color w:val="auto"/>
          <w:kern w:val="2"/>
          <w:sz w:val="30"/>
          <w:szCs w:val="30"/>
          <w:highlight w:val="none"/>
          <w:lang w:val="en-US" w:eastAsia="zh-CN" w:bidi="ar-SA"/>
        </w:rPr>
        <w:t xml:space="preserve"> </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(3) </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(1) </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96" w:name="_Toc11873"/>
      <w:bookmarkStart w:id="97" w:name="_Toc23927"/>
      <w:bookmarkStart w:id="98" w:name="_Toc15926"/>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96"/>
      <w:bookmarkEnd w:id="97"/>
      <w:bookmarkEnd w:id="98"/>
    </w:p>
    <w:p>
      <w:pPr>
        <w:pStyle w:val="4"/>
        <w:bidi w:val="0"/>
        <w:rPr>
          <w:rFonts w:hint="default"/>
          <w:lang w:val="en-US" w:eastAsia="zh-CN"/>
        </w:rPr>
      </w:pPr>
      <w:bookmarkStart w:id="99" w:name="_Toc5382"/>
      <w:r>
        <w:rPr>
          <w:rFonts w:hint="eastAsia"/>
          <w:lang w:val="en-US" w:eastAsia="zh-CN"/>
        </w:rPr>
        <w:t>（一）项目完成情况</w:t>
      </w:r>
      <w:bookmarkEnd w:id="99"/>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同心县教育局的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610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610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610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 xml:space="preserve">在项目产出方面： </w:t>
      </w:r>
      <w:r>
        <w:rPr>
          <w:rFonts w:hint="eastAsia" w:ascii="Times New Roman" w:hAnsi="Times New Roman" w:eastAsia="方正仿宋_GBK" w:cs="Times New Roman"/>
          <w:b w:val="0"/>
          <w:bCs w:val="0"/>
          <w:color w:val="auto"/>
          <w:kern w:val="2"/>
          <w:sz w:val="30"/>
          <w:szCs w:val="30"/>
          <w:highlight w:val="none"/>
          <w:lang w:val="en-US" w:eastAsia="zh-CN" w:bidi="ar-SA"/>
        </w:rPr>
        <w:t>同心县第三中学教学楼建设项目，严格实行项目“四制管理”，截至目前已全部建成投入使用。经工程验收质量合格，工程建设投资成本合理控制。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b w:val="0"/>
          <w:bCs w:val="0"/>
          <w:color w:val="auto"/>
          <w:kern w:val="2"/>
          <w:sz w:val="30"/>
          <w:szCs w:val="30"/>
          <w:highlight w:val="none"/>
          <w:lang w:val="en-US" w:eastAsia="zh-CN" w:bidi="ar-SA"/>
        </w:rPr>
        <w:t>项目建成后，将极大改善学校的办学条件，解决学校教学和办公用房短缺、教学设施不完善问题，同时，也为同心县完善教育基础功能配套、提升区域承载力和吸引力提供有力支撑。经对项目周边群众等对象开展满意度问卷调查，整体满意度为95%。</w:t>
      </w:r>
    </w:p>
    <w:p>
      <w:pPr>
        <w:pStyle w:val="4"/>
        <w:bidi w:val="0"/>
        <w:rPr>
          <w:rFonts w:hint="default"/>
          <w:lang w:val="en-US" w:eastAsia="zh-CN"/>
        </w:rPr>
      </w:pPr>
      <w:bookmarkStart w:id="100" w:name="_Toc15365"/>
      <w:r>
        <w:rPr>
          <w:rFonts w:hint="eastAsia"/>
          <w:lang w:val="en-US" w:eastAsia="zh-CN"/>
        </w:rPr>
        <w:t>（二）评价结论</w:t>
      </w:r>
      <w:bookmarkEnd w:id="100"/>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同心县第三中学教学楼建设项目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实施内容符合国家、自治区支持范围，项目管理规范，项目资金拨付及时，资金到位率为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%，产出效果较明显。项目实施单位资金支出较规范，未发现截留、挤占、挪用、虚列支出等情况，管理制度基本健全且得到有效执行</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对项目实施起到了积极的推动作用。但还存在项目进度缓慢、设备未投入使用等问题。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01" w:name="_Toc14682"/>
      <w:bookmarkStart w:id="102" w:name="_Toc9214"/>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“87.00”分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，评定等级为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“良”</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0"/>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17.00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28.00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87.00%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03" w:name="_Toc28210"/>
      <w:r>
        <w:rPr>
          <w:rFonts w:hint="eastAsia" w:asciiTheme="majorEastAsia" w:hAnsiTheme="majorEastAsia" w:eastAsiaTheme="majorEastAsia" w:cstheme="majorEastAsia"/>
          <w:b/>
          <w:bCs/>
          <w:sz w:val="32"/>
          <w:szCs w:val="32"/>
          <w:lang w:val="en-US" w:eastAsia="zh-CN"/>
        </w:rPr>
        <w:t>六、绩效评价指标分析</w:t>
      </w:r>
      <w:bookmarkEnd w:id="101"/>
      <w:bookmarkEnd w:id="102"/>
      <w:bookmarkEnd w:id="103"/>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04" w:name="_Toc13089"/>
      <w:bookmarkStart w:id="105" w:name="_Toc10789"/>
      <w:bookmarkStart w:id="106" w:name="_Toc31328"/>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04"/>
      <w:bookmarkEnd w:id="105"/>
      <w:r>
        <w:rPr>
          <w:rFonts w:hint="eastAsia" w:ascii="方正楷体_GBK" w:hAnsi="方正楷体_GBK" w:eastAsia="方正楷体_GBK" w:cs="方正楷体_GBK"/>
          <w:b/>
          <w:bCs w:val="0"/>
          <w:color w:val="auto"/>
          <w:sz w:val="30"/>
          <w:szCs w:val="30"/>
          <w:lang w:eastAsia="zh-CN"/>
        </w:rPr>
        <w:t>分析</w:t>
      </w:r>
      <w:bookmarkEnd w:id="106"/>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分，扣3.00 分，评价得分17.00 分，得分率为85.00%。具体评价指标分析如下：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keepNext w:val="0"/>
        <w:keepLines w:val="0"/>
        <w:widowControl/>
        <w:suppressLineNumbers w:val="0"/>
        <w:jc w:val="left"/>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2021年1月21日，同心县发展和改革局印发了</w:t>
      </w:r>
      <w:r>
        <w:rPr>
          <w:rFonts w:hint="eastAsia" w:ascii="Times New Roman" w:hAnsi="Times New Roman" w:eastAsia="方正仿宋_GBK" w:cs="Times New Roman"/>
          <w:spacing w:val="0"/>
          <w:kern w:val="0"/>
          <w:sz w:val="30"/>
          <w:szCs w:val="30"/>
          <w:lang w:val="en-US" w:eastAsia="zh-CN" w:bidi="zh-CN"/>
        </w:rPr>
        <w:t>《关于同心县第三中学教学楼项目建设方案的批复》（同发改审发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482号）</w:t>
      </w:r>
      <w:r>
        <w:rPr>
          <w:rFonts w:hint="eastAsia" w:ascii="Times New Roman" w:hAnsi="Times New Roman" w:eastAsia="方正仿宋_GB2312" w:cs="Times New Roman"/>
          <w:kern w:val="2"/>
          <w:sz w:val="30"/>
          <w:szCs w:val="30"/>
          <w:lang w:val="en-US" w:eastAsia="zh-CN" w:bidi="ar-SA"/>
        </w:rPr>
        <w:t>批复同心县第三中学教学楼建设项目项目立项，同心县教育局制定了《同心县第三中学教学楼建设项目项目建设方案》，用以规范项目的具体实施。</w:t>
      </w:r>
    </w:p>
    <w:p>
      <w:pPr>
        <w:keepNext w:val="0"/>
        <w:keepLines w:val="0"/>
        <w:widowControl/>
        <w:suppressLineNumbers w:val="0"/>
        <w:jc w:val="left"/>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本项目符合国家产业政策、吴忠市有关政策和城市规划，对盘活国有土地资源、提升学校学生学习环境和氛围有着重要的实际意义。同时，促进了学校校舍建设，合理利用了土地资源。从经济效益上看，项目可以达到收支平衡，财务上可行。从社会效益上看，做好校舍建设和普及中小学阶段教育工作，是推进全市教育更好、更快发展的创新工作，夯实基础，教育根基才会牢固，社会效益良好，所以项目是可行的。</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同心县教育局职责相符，项目立项符合同心县义务教育发展的要求，项目建设对于解决同心县城市学校大班额突出的问题，加快推进同心县义务教育阶段优质教育均衡发展和城乡一体化具有重大而现实的意义；项目立项属于中央和自治区义务教育薄弱环节改善与能力提升工作项目建设专项资金支持范围。</w:t>
      </w:r>
      <w:r>
        <w:rPr>
          <w:rFonts w:hint="default" w:ascii="Times New Roman" w:hAnsi="Times New Roman" w:eastAsia="仿宋" w:cs="Times New Roman"/>
          <w:color w:val="000000"/>
          <w:kern w:val="0"/>
          <w:sz w:val="30"/>
          <w:szCs w:val="30"/>
          <w:lang w:val="en-US" w:eastAsia="zh-CN" w:bidi="ar"/>
        </w:rPr>
        <w:t xml:space="preserve">该指标满分 3分，根据评分标准得 </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仿宋" w:cs="Times New Roman"/>
          <w:color w:val="000000"/>
          <w:kern w:val="0"/>
          <w:sz w:val="30"/>
          <w:szCs w:val="30"/>
          <w:lang w:val="en-US" w:eastAsia="zh-CN" w:bidi="ar"/>
        </w:rPr>
        <w:t>该项目按照规定的程序审批，立项程序规范，同心县发展和改革局</w:t>
      </w:r>
      <w:r>
        <w:rPr>
          <w:rFonts w:hint="eastAsia" w:ascii="Times New Roman" w:hAnsi="Times New Roman" w:eastAsia="方正仿宋_GBK" w:cs="Times New Roman"/>
          <w:spacing w:val="0"/>
          <w:kern w:val="0"/>
          <w:sz w:val="30"/>
          <w:szCs w:val="30"/>
          <w:lang w:val="en-US" w:eastAsia="zh-CN" w:bidi="zh-CN"/>
        </w:rPr>
        <w:t>印发《关于同心县第三中学教学楼项目建设方案的批复》（同发改审发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482号）</w:t>
      </w:r>
      <w:r>
        <w:rPr>
          <w:rFonts w:hint="default" w:ascii="Times New Roman" w:hAnsi="Times New Roman" w:eastAsia="仿宋" w:cs="Times New Roman"/>
          <w:color w:val="000000"/>
          <w:kern w:val="0"/>
          <w:sz w:val="30"/>
          <w:szCs w:val="30"/>
          <w:lang w:val="en-US" w:eastAsia="zh-CN" w:bidi="ar"/>
        </w:rPr>
        <w:t>，所提交的文件、材料符合相关要求，事前已经过必要的可行性研究等。该指标满分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能够根据</w:t>
      </w:r>
      <w:r>
        <w:rPr>
          <w:rFonts w:hint="default" w:ascii="仿宋" w:hAnsi="仿宋" w:eastAsia="仿宋" w:cs="仿宋"/>
          <w:color w:val="000000"/>
          <w:kern w:val="0"/>
          <w:sz w:val="30"/>
          <w:szCs w:val="30"/>
          <w:lang w:val="en-US" w:eastAsia="zh-CN" w:bidi="ar"/>
        </w:rPr>
        <w:t>《项目支出绩效评价管理办法》（财预〔2020〕10号）、《自治区党委 人民政府关于全面实施预算绩效管理的实施意见》（宁党发〔2019〕9号）</w:t>
      </w:r>
      <w:r>
        <w:rPr>
          <w:rFonts w:hint="eastAsia" w:ascii="仿宋" w:hAnsi="仿宋" w:eastAsia="仿宋" w:cs="仿宋"/>
          <w:color w:val="000000"/>
          <w:kern w:val="0"/>
          <w:sz w:val="30"/>
          <w:szCs w:val="30"/>
          <w:lang w:val="en-US" w:eastAsia="zh-CN" w:bidi="ar"/>
        </w:rPr>
        <w:t>以及</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结合项目特性，</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设定绩效目标</w:t>
      </w:r>
      <w:r>
        <w:rPr>
          <w:rFonts w:hint="default" w:ascii="仿宋" w:hAnsi="仿宋" w:eastAsia="仿宋" w:cs="仿宋"/>
          <w:color w:val="000000"/>
          <w:kern w:val="0"/>
          <w:sz w:val="30"/>
          <w:szCs w:val="30"/>
          <w:lang w:val="en-US" w:eastAsia="zh-CN" w:bidi="ar"/>
        </w:rPr>
        <w:t>，对预期产出数量，对预期实现效果和财政资金政策意图体</w:t>
      </w:r>
      <w:r>
        <w:rPr>
          <w:rFonts w:hint="eastAsia" w:ascii="仿宋" w:hAnsi="仿宋" w:eastAsia="仿宋" w:cs="仿宋"/>
          <w:color w:val="000000"/>
          <w:kern w:val="0"/>
          <w:sz w:val="30"/>
          <w:szCs w:val="30"/>
          <w:lang w:val="en-US" w:eastAsia="zh-CN" w:bidi="ar"/>
        </w:rPr>
        <w:t>现</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color w:val="000000"/>
          <w:kern w:val="0"/>
          <w:sz w:val="30"/>
          <w:szCs w:val="30"/>
          <w:lang w:val="en-US" w:eastAsia="zh-CN" w:bidi="ar"/>
        </w:rPr>
        <w:t>该指标满分</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6" w:firstLineChars="200"/>
        <w:jc w:val="both"/>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绩效目标申报表总体目标设定有绩无效，绩效指标细化、量化不足，效果指标的设定较为宏观，项目执行内容、总体目标、具体指标难以衔接。根据评分细则，</w:t>
      </w:r>
      <w:r>
        <w:rPr>
          <w:rFonts w:hint="default" w:ascii="仿宋" w:hAnsi="仿宋" w:eastAsia="仿宋" w:cs="仿宋"/>
          <w:color w:val="000000"/>
          <w:kern w:val="0"/>
          <w:sz w:val="30"/>
          <w:szCs w:val="30"/>
          <w:lang w:val="en-US" w:eastAsia="zh-CN" w:bidi="ar"/>
        </w:rPr>
        <w:t>该指标</w:t>
      </w:r>
      <w:r>
        <w:rPr>
          <w:rFonts w:hint="eastAsia" w:ascii="仿宋" w:hAnsi="仿宋" w:eastAsia="仿宋" w:cs="仿宋"/>
          <w:color w:val="000000"/>
          <w:kern w:val="0"/>
          <w:sz w:val="30"/>
          <w:szCs w:val="30"/>
          <w:lang w:val="en-US" w:eastAsia="zh-CN" w:bidi="ar"/>
        </w:rPr>
        <w:t>不得</w:t>
      </w:r>
      <w:r>
        <w:rPr>
          <w:rFonts w:hint="default" w:ascii="仿宋" w:hAnsi="仿宋" w:eastAsia="仿宋" w:cs="仿宋"/>
          <w:color w:val="000000"/>
          <w:kern w:val="0"/>
          <w:sz w:val="30"/>
          <w:szCs w:val="30"/>
          <w:lang w:val="en-US" w:eastAsia="zh-CN" w:bidi="ar"/>
        </w:rPr>
        <w:t>分</w:t>
      </w:r>
      <w:r>
        <w:rPr>
          <w:rFonts w:hint="eastAsia" w:ascii="仿宋" w:hAnsi="仿宋" w:eastAsia="仿宋" w:cs="仿宋"/>
          <w:color w:val="000000"/>
          <w:kern w:val="0"/>
          <w:sz w:val="30"/>
          <w:szCs w:val="30"/>
          <w:lang w:val="en-US" w:eastAsia="zh-CN" w:bidi="ar"/>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jc w:val="both"/>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jc w:val="both"/>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07" w:name="_Toc5795"/>
      <w:bookmarkStart w:id="108" w:name="_Toc25889"/>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07"/>
      <w:bookmarkEnd w:id="108"/>
    </w:p>
    <w:p>
      <w:pPr>
        <w:keepNext w:val="0"/>
        <w:keepLines w:val="0"/>
        <w:pageBreakBefore w:val="0"/>
        <w:widowControl/>
        <w:suppressLineNumbers w:val="0"/>
        <w:kinsoku/>
        <w:wordWrap/>
        <w:overflowPunct w:val="0"/>
        <w:topLinePunct w:val="0"/>
        <w:autoSpaceDE/>
        <w:autoSpaceDN/>
        <w:bidi w:val="0"/>
        <w:adjustRightInd/>
        <w:snapToGrid/>
        <w:spacing w:line="560" w:lineRule="exact"/>
        <w:jc w:val="both"/>
        <w:textAlignment w:val="auto"/>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同心县教育局</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根据具体项目建设实施内容与规模、经济技术指标和相关定额标准及规范要求，经对投资概算进行测算后，结合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keepNext w:val="0"/>
        <w:keepLines w:val="0"/>
        <w:widowControl/>
        <w:suppressLineNumbers w:val="0"/>
        <w:jc w:val="left"/>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项目由义务教育薄弱环节改善与能力提升中央财政补助资金安排，项目实施符合《财政部 教育部关于印发〈义务教育薄弱环节改善与能力提升补助资金管理办法〉的通知》（财教〔2021〕127号）资金分配办法，补助资金采取因素法分配，资金分配合理、合规。</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09" w:name="_Toc6168"/>
      <w:bookmarkStart w:id="110" w:name="_Toc20656"/>
      <w:r>
        <w:rPr>
          <w:rFonts w:hint="eastAsia" w:ascii="方正楷体_GBK" w:hAnsi="方正楷体_GBK" w:eastAsia="方正楷体_GBK" w:cs="方正楷体_GBK"/>
          <w:sz w:val="30"/>
          <w:szCs w:val="30"/>
          <w:lang w:val="en-US" w:eastAsia="zh-CN"/>
        </w:rPr>
        <w:t>（二）项目过程</w:t>
      </w:r>
      <w:bookmarkEnd w:id="109"/>
      <w:bookmarkEnd w:id="110"/>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本项指标共设2个二级指标、5个三级指标，权重分值20分，评价得分20分，得分率为 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，同心县第三中学教学楼建设项目项目预算安排610.00万元，实际到位资金610.00万元，资金到位率为100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项目绩效评价涉及预算资金为610.00万元，经绩效评价小组对各预算单位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，截至评价前，预算执行金额为：610.00万元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val="en-US" w:bidi="zh-CN"/>
        </w:rPr>
        <w:t>同心县教育局实施的王团镇中心小学综合楼</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同心县教育局</w:t>
      </w:r>
      <w:r>
        <w:rPr>
          <w:rFonts w:hint="default" w:ascii="Times New Roman" w:hAnsi="Times New Roman" w:eastAsia="方正仿宋_GBK" w:cs="Times New Roman"/>
          <w:spacing w:val="0"/>
          <w:kern w:val="0"/>
          <w:sz w:val="30"/>
          <w:szCs w:val="30"/>
          <w:lang w:val="en-US" w:bidi="zh-CN"/>
        </w:rPr>
        <w:t>印发</w:t>
      </w:r>
      <w:r>
        <w:rPr>
          <w:rFonts w:hint="default" w:ascii="Times New Roman" w:hAnsi="Times New Roman" w:eastAsia="方正仿宋_GBK" w:cs="Times New Roman"/>
          <w:spacing w:val="0"/>
          <w:kern w:val="0"/>
          <w:sz w:val="30"/>
          <w:szCs w:val="30"/>
          <w:lang w:val="en-US" w:eastAsia="zh-CN" w:bidi="zh-CN"/>
        </w:rPr>
        <w:t>《财务管理制度》，其中包括预算管理、采购管理、结算管理、资产管理、财务管理等的具体管理办法，</w:t>
      </w:r>
      <w:r>
        <w:rPr>
          <w:rFonts w:hint="default" w:ascii="Times New Roman" w:hAnsi="Times New Roman" w:eastAsia="方正仿宋_GBK" w:cs="Times New Roman"/>
        </w:rPr>
        <w:t>并且</w:t>
      </w:r>
      <w:r>
        <w:rPr>
          <w:rFonts w:hint="default" w:ascii="Times New Roman" w:hAnsi="Times New Roman" w:eastAsia="方正仿宋_GBK" w:cs="Times New Roman"/>
          <w:spacing w:val="0"/>
          <w:kern w:val="0"/>
          <w:sz w:val="30"/>
          <w:szCs w:val="30"/>
          <w:lang w:val="en-US" w:eastAsia="zh-CN" w:bidi="zh-CN"/>
        </w:rPr>
        <w:t>遵照《中华人民共和国预算法</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财政部关于贯彻落实〈中共中央 国务院关于全面实施预算绩效管理的意见〉的通知》（财预〔2018〕167号）、《自治区党委 人民政府关于全面实施预算绩效管理的实施意见》（宁党发〔2019〕9号）等文件的规定，对项目实施进行监管，财务和业务管理制度合法、合规、完整。</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 xml:space="preserve">根据评分标准得 </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 xml:space="preserve"> 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同心县教育局在项目的实施过程中支出管理、预算管理遵守相关法律法规、相关管理规定和财务管理制度；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 xml:space="preserve">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11" w:name="_Toc15747"/>
      <w:bookmarkStart w:id="112" w:name="_Toc15690"/>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11"/>
      <w:bookmarkEnd w:id="112"/>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本项指标共设2个二级指标、5个三级指标，权重分值34分，评价得分29.5分，得分率为86.76%。具体评价指标分析如下：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2020年11月26日，同心县发展改革局印发《关于同心县第三中学教学楼项目建设方案的批复》（同发改审发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482号）号，批复项目予以立项；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2021年10月29日，经过公开招标的方式确定宁夏鸿辉建筑工程有限公司为项目中标单位。</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2022年5月29日，经过公开招标的方式确定宁夏鸿辉建筑工程有限公司为项目中标单位。</w:t>
      </w:r>
    </w:p>
    <w:p>
      <w:pPr>
        <w:keepNext w:val="0"/>
        <w:keepLines w:val="0"/>
        <w:widowControl/>
        <w:suppressLineNumbers w:val="0"/>
        <w:jc w:val="left"/>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截至目前，同心县第三中学教学楼建设项目已实施完成批复等既定的全部施工内容，且完成验收。</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13" w:name="_Toc4025"/>
      <w:bookmarkStart w:id="114" w:name="_Toc4341"/>
      <w:bookmarkStart w:id="115" w:name="_Toc13818"/>
      <w:bookmarkStart w:id="116" w:name="_Toc25249"/>
      <w:r>
        <w:rPr>
          <w:rFonts w:hint="default" w:ascii="Times New Roman" w:hAnsi="Times New Roman" w:cs="Times New Roman"/>
          <w:lang w:val="en-US" w:eastAsia="zh-CN"/>
        </w:rPr>
        <w:t>（1）资金到位及时率</w:t>
      </w:r>
      <w:bookmarkEnd w:id="113"/>
      <w:bookmarkEnd w:id="114"/>
      <w:bookmarkEnd w:id="115"/>
      <w:bookmarkEnd w:id="116"/>
    </w:p>
    <w:p>
      <w:pPr>
        <w:topLinePunct/>
        <w:spacing w:line="560" w:lineRule="exact"/>
        <w:ind w:firstLine="592" w:firstLineChars="200"/>
        <w:outlineLvl w:val="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2020年12月25日，根据《自治区财政厅 自治区教育厅关于提前下达2021年部分教育项目资金预算的通知》（宁财（教）指标（2020） 734号） ，提前下达2021年中央和自治区义务教育薄弱环节改善与能力提升补助资金。</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通过对同心县</w:t>
      </w:r>
      <w:r>
        <w:rPr>
          <w:rFonts w:hint="eastAsia" w:ascii="Times New Roman" w:hAnsi="Times New Roman" w:eastAsia="方正仿宋_GBK" w:cs="Times New Roman"/>
          <w:spacing w:val="0"/>
          <w:kern w:val="0"/>
          <w:sz w:val="30"/>
          <w:szCs w:val="30"/>
          <w:lang w:val="en-US" w:eastAsia="zh-CN" w:bidi="zh-CN"/>
        </w:rPr>
        <w:t>第三中学教学楼建设</w:t>
      </w:r>
      <w:r>
        <w:rPr>
          <w:rFonts w:hint="default" w:ascii="Times New Roman" w:hAnsi="Times New Roman" w:eastAsia="方正仿宋_GBK" w:cs="Times New Roman"/>
          <w:spacing w:val="0"/>
          <w:kern w:val="0"/>
          <w:sz w:val="30"/>
          <w:szCs w:val="30"/>
          <w:lang w:val="en-US" w:eastAsia="zh-CN" w:bidi="zh-CN"/>
        </w:rPr>
        <w:t>项目资金使用计划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17" w:name="_Toc21408"/>
      <w:bookmarkStart w:id="118" w:name="_Toc2959"/>
      <w:bookmarkStart w:id="119" w:name="_Toc6520"/>
      <w:bookmarkStart w:id="120" w:name="_Toc19549"/>
      <w:r>
        <w:rPr>
          <w:rFonts w:hint="default" w:ascii="Times New Roman" w:hAnsi="Times New Roman" w:cs="Times New Roman"/>
          <w:lang w:val="en-US" w:eastAsia="zh-CN"/>
        </w:rPr>
        <w:t>（</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开工完工</w:t>
      </w:r>
      <w:r>
        <w:rPr>
          <w:rFonts w:hint="default" w:ascii="Times New Roman" w:hAnsi="Times New Roman" w:cs="Times New Roman"/>
          <w:lang w:val="en-US" w:eastAsia="zh-CN"/>
        </w:rPr>
        <w:t>及时率</w:t>
      </w:r>
      <w:bookmarkEnd w:id="117"/>
      <w:bookmarkEnd w:id="118"/>
      <w:bookmarkEnd w:id="119"/>
      <w:bookmarkEnd w:id="120"/>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经现场资料审核，项目合同约定工期2021年</w:t>
      </w:r>
      <w:r>
        <w:rPr>
          <w:rFonts w:hint="eastAsia" w:ascii="Times New Roman" w:hAnsi="Times New Roman" w:eastAsia="方正仿宋_GBK" w:cs="Times New Roman"/>
          <w:spacing w:val="0"/>
          <w:kern w:val="0"/>
          <w:sz w:val="30"/>
          <w:szCs w:val="30"/>
          <w:lang w:val="en-US" w:eastAsia="zh-CN" w:bidi="zh-CN"/>
        </w:rPr>
        <w:t>8</w:t>
      </w:r>
      <w:r>
        <w:rPr>
          <w:rFonts w:hint="default" w:ascii="Times New Roman" w:hAnsi="Times New Roman" w:eastAsia="方正仿宋_GBK" w:cs="Times New Roman"/>
          <w:spacing w:val="0"/>
          <w:kern w:val="0"/>
          <w:sz w:val="30"/>
          <w:szCs w:val="30"/>
          <w:lang w:val="en-US" w:eastAsia="zh-CN" w:bidi="zh-CN"/>
        </w:rPr>
        <w:t>月</w:t>
      </w:r>
      <w:r>
        <w:rPr>
          <w:rFonts w:hint="eastAsia" w:ascii="Times New Roman" w:hAnsi="Times New Roman" w:eastAsia="方正仿宋_GBK" w:cs="Times New Roman"/>
          <w:spacing w:val="0"/>
          <w:kern w:val="0"/>
          <w:sz w:val="30"/>
          <w:szCs w:val="30"/>
          <w:lang w:val="en-US" w:eastAsia="zh-CN" w:bidi="zh-CN"/>
        </w:rPr>
        <w:t>16</w:t>
      </w:r>
      <w:r>
        <w:rPr>
          <w:rFonts w:hint="default" w:ascii="Times New Roman" w:hAnsi="Times New Roman" w:eastAsia="方正仿宋_GBK" w:cs="Times New Roman"/>
          <w:spacing w:val="0"/>
          <w:kern w:val="0"/>
          <w:sz w:val="30"/>
          <w:szCs w:val="30"/>
          <w:lang w:val="en-US" w:eastAsia="zh-CN" w:bidi="zh-CN"/>
        </w:rPr>
        <w:t>日—2022年</w:t>
      </w:r>
      <w:r>
        <w:rPr>
          <w:rFonts w:hint="eastAsia" w:ascii="Times New Roman" w:hAnsi="Times New Roman" w:eastAsia="方正仿宋_GBK" w:cs="Times New Roman"/>
          <w:spacing w:val="0"/>
          <w:kern w:val="0"/>
          <w:sz w:val="30"/>
          <w:szCs w:val="30"/>
          <w:lang w:val="en-US" w:eastAsia="zh-CN" w:bidi="zh-CN"/>
        </w:rPr>
        <w:t>6</w:t>
      </w:r>
      <w:r>
        <w:rPr>
          <w:rFonts w:hint="default" w:ascii="Times New Roman" w:hAnsi="Times New Roman" w:eastAsia="方正仿宋_GBK" w:cs="Times New Roman"/>
          <w:spacing w:val="0"/>
          <w:kern w:val="0"/>
          <w:sz w:val="30"/>
          <w:szCs w:val="30"/>
          <w:lang w:val="en-US" w:eastAsia="zh-CN" w:bidi="zh-CN"/>
        </w:rPr>
        <w:t>月</w:t>
      </w:r>
      <w:r>
        <w:rPr>
          <w:rFonts w:hint="eastAsia" w:ascii="Times New Roman" w:hAnsi="Times New Roman" w:eastAsia="方正仿宋_GBK" w:cs="Times New Roman"/>
          <w:spacing w:val="0"/>
          <w:kern w:val="0"/>
          <w:sz w:val="30"/>
          <w:szCs w:val="30"/>
          <w:lang w:val="en-US" w:eastAsia="zh-CN" w:bidi="zh-CN"/>
        </w:rPr>
        <w:t>11</w:t>
      </w:r>
      <w:r>
        <w:rPr>
          <w:rFonts w:hint="default" w:ascii="Times New Roman" w:hAnsi="Times New Roman" w:eastAsia="方正仿宋_GBK" w:cs="Times New Roman"/>
          <w:spacing w:val="0"/>
          <w:kern w:val="0"/>
          <w:sz w:val="30"/>
          <w:szCs w:val="30"/>
          <w:lang w:val="en-US" w:eastAsia="zh-CN" w:bidi="zh-CN"/>
        </w:rPr>
        <w:t xml:space="preserve">日，工期总天数为70天，严格按照合同约定履行工期。该指标本项满分3分，根据评分标准得 </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21" w:name="_Toc13913"/>
      <w:bookmarkStart w:id="122" w:name="_Toc23498"/>
      <w:bookmarkStart w:id="123" w:name="_Toc4766"/>
      <w:bookmarkStart w:id="124" w:name="_Toc30038"/>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21"/>
      <w:bookmarkEnd w:id="122"/>
      <w:bookmarkEnd w:id="123"/>
      <w:bookmarkEnd w:id="124"/>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25" w:name="_Toc5142"/>
      <w:bookmarkStart w:id="126" w:name="_Toc9592"/>
      <w:bookmarkStart w:id="127" w:name="_Toc15238"/>
      <w:bookmarkStart w:id="128" w:name="_Toc26427"/>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25"/>
      <w:bookmarkEnd w:id="126"/>
      <w:bookmarkEnd w:id="127"/>
      <w:bookmarkEnd w:id="12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900.46万元、中标合同价总额706.63万元。从施工单位提交的中标通知书结果来看，本项目建设投资成本总额控制在初步设计批复总额以内。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29" w:name="_Toc21398"/>
      <w:bookmarkStart w:id="130" w:name="_Toc17947"/>
      <w:bookmarkStart w:id="131" w:name="_Toc3030"/>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29"/>
      <w:bookmarkEnd w:id="130"/>
      <w:bookmarkEnd w:id="131"/>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pStyle w:val="4"/>
        <w:rPr>
          <w:rFonts w:hint="eastAsia" w:ascii="Times New Roman" w:hAnsi="Times New Roman" w:eastAsia="楷体" w:cs="Times New Roman"/>
          <w:b/>
          <w:kern w:val="2"/>
          <w:sz w:val="32"/>
          <w:szCs w:val="32"/>
          <w:lang w:val="en-US" w:eastAsia="zh-CN" w:bidi="ar-SA"/>
        </w:rPr>
      </w:pPr>
      <w:bookmarkStart w:id="132" w:name="_Toc19818"/>
      <w:bookmarkStart w:id="133" w:name="_Toc12708"/>
      <w:bookmarkStart w:id="134" w:name="_Toc19646"/>
      <w:bookmarkStart w:id="135" w:name="_Toc26969"/>
      <w:r>
        <w:rPr>
          <w:rFonts w:hint="eastAsia" w:ascii="Times New Roman" w:hAnsi="Times New Roman" w:eastAsia="楷体" w:cs="Times New Roman"/>
          <w:b/>
          <w:kern w:val="2"/>
          <w:sz w:val="32"/>
          <w:szCs w:val="32"/>
          <w:lang w:val="en-US" w:eastAsia="zh-CN" w:bidi="ar-SA"/>
        </w:rPr>
        <w:t>（1）提升</w:t>
      </w:r>
      <w:bookmarkEnd w:id="132"/>
      <w:bookmarkEnd w:id="133"/>
      <w:r>
        <w:rPr>
          <w:rFonts w:hint="eastAsia" w:ascii="Times New Roman" w:hAnsi="Times New Roman" w:cs="Times New Roman"/>
          <w:b/>
          <w:kern w:val="2"/>
          <w:sz w:val="32"/>
          <w:szCs w:val="32"/>
          <w:lang w:val="en-US" w:eastAsia="zh-CN" w:bidi="ar-SA"/>
        </w:rPr>
        <w:t>教育教学质量</w:t>
      </w:r>
      <w:bookmarkEnd w:id="134"/>
      <w:bookmarkEnd w:id="135"/>
    </w:p>
    <w:p>
      <w:pPr>
        <w:keepNext w:val="0"/>
        <w:keepLines w:val="0"/>
        <w:pageBreakBefore w:val="0"/>
        <w:widowControl/>
        <w:suppressLineNumbers w:val="0"/>
        <w:kinsoku/>
        <w:wordWrap/>
        <w:overflowPunct w:val="0"/>
        <w:topLinePunct w:val="0"/>
        <w:autoSpaceDE/>
        <w:autoSpaceDN/>
        <w:bidi w:val="0"/>
        <w:adjustRightInd/>
        <w:snapToGrid/>
        <w:ind w:left="0" w:leftChars="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持续改善办学条件，为教育教学提供坚实的服务和保障，打造和谐美丽校园环境，合理规划学校布局，优化教育资源配置，基础教育质量稳步提升，城乡教育资源扩容增量，完成了王团镇中心小学综合楼任务，义务教育学校办学条件改善效果显著，经工作组社会调查问卷统计，约96%的受访群众对同心县义务教育基础设施建设比较满意。</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10</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10</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36" w:name="_Toc26089"/>
      <w:bookmarkStart w:id="137" w:name="_Toc11426"/>
      <w:r>
        <w:rPr>
          <w:rFonts w:hint="eastAsia" w:ascii="Times New Roman" w:hAnsi="Times New Roman" w:eastAsia="方正仿宋_GBK" w:cs="Times New Roman"/>
          <w:b/>
          <w:bCs/>
          <w:spacing w:val="-6"/>
          <w:sz w:val="30"/>
          <w:szCs w:val="30"/>
          <w:lang w:val="en-US" w:eastAsia="zh-CN"/>
        </w:rPr>
        <w:t>2.可持续影响性</w:t>
      </w:r>
      <w:bookmarkEnd w:id="136"/>
      <w:bookmarkEnd w:id="137"/>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（1）综合楼安全使用年限</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现行国家标准建筑结构可靠度设计统一标准（GB50068-2018）中明确规定，普通房屋和构筑物，设计使用年限为50年。经质量验收合格，可保障项目的持续使用。</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分，根据评分标准得</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结投入使用后，同心县教育局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38" w:name="_Toc17147"/>
      <w:bookmarkStart w:id="139" w:name="_Toc9957"/>
      <w:bookmarkStart w:id="140" w:name="_Toc16497"/>
      <w:bookmarkStart w:id="141" w:name="_Toc3765"/>
      <w:r>
        <w:rPr>
          <w:rFonts w:hint="eastAsia" w:ascii="Times New Roman" w:hAnsi="Times New Roman" w:eastAsia="楷体" w:cs="Times New Roman"/>
          <w:b/>
          <w:kern w:val="2"/>
          <w:sz w:val="32"/>
          <w:szCs w:val="32"/>
          <w:lang w:val="en-US" w:eastAsia="zh-CN" w:bidi="ar-SA"/>
        </w:rPr>
        <w:t>（</w:t>
      </w:r>
      <w:r>
        <w:rPr>
          <w:rFonts w:hint="eastAsia" w:ascii="Times New Roman" w:hAnsi="Times New Roman" w:cs="Times New Roman"/>
          <w:b/>
          <w:kern w:val="2"/>
          <w:sz w:val="32"/>
          <w:szCs w:val="32"/>
          <w:lang w:val="en-US" w:eastAsia="zh-CN" w:bidi="ar-SA"/>
        </w:rPr>
        <w:t>3</w:t>
      </w:r>
      <w:r>
        <w:rPr>
          <w:rFonts w:hint="eastAsia" w:ascii="Times New Roman" w:hAnsi="Times New Roman" w:eastAsia="楷体" w:cs="Times New Roman"/>
          <w:b/>
          <w:kern w:val="2"/>
          <w:sz w:val="32"/>
          <w:szCs w:val="32"/>
          <w:lang w:val="en-US" w:eastAsia="zh-CN" w:bidi="ar-SA"/>
        </w:rPr>
        <w:t>）</w:t>
      </w:r>
      <w:r>
        <w:rPr>
          <w:rFonts w:hint="eastAsia" w:ascii="Times New Roman" w:hAnsi="Times New Roman" w:cs="Times New Roman"/>
          <w:b/>
          <w:kern w:val="2"/>
          <w:sz w:val="32"/>
          <w:szCs w:val="32"/>
          <w:lang w:val="en-US" w:eastAsia="zh-CN" w:bidi="ar-SA"/>
        </w:rPr>
        <w:t>满意度</w:t>
      </w:r>
      <w:bookmarkEnd w:id="138"/>
      <w:bookmarkEnd w:id="139"/>
      <w:bookmarkEnd w:id="140"/>
      <w:bookmarkEnd w:id="141"/>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1"/>
          <w:sz w:val="30"/>
          <w:szCs w:val="30"/>
          <w:lang w:val="en-US" w:eastAsia="zh-CN"/>
        </w:rPr>
      </w:pPr>
      <w:r>
        <w:rPr>
          <w:rFonts w:hint="eastAsia"/>
          <w:lang w:val="en-US" w:eastAsia="zh-CN"/>
        </w:rPr>
        <w:t>我们通过发放调查问卷的方式，对同心县辖区常住居民、外来办事人员等进行了满意度调查，调查问卷内容包括项目建设情况、项目设计、历史要素、人文环境等方面。经统计，项目整体的</w:t>
      </w:r>
      <w:r>
        <w:rPr>
          <w:rFonts w:hint="default" w:ascii="Times New Roman" w:hAnsi="Times New Roman" w:cs="Times New Roman"/>
          <w:lang w:val="en-US" w:eastAsia="zh-CN"/>
        </w:rPr>
        <w:t>满意度≥90分。</w:t>
      </w:r>
      <w:r>
        <w:rPr>
          <w:rFonts w:hint="default" w:ascii="Times New Roman" w:hAnsi="Times New Roman" w:eastAsia="方正仿宋_GBK" w:cs="Times New Roman"/>
          <w:spacing w:val="1"/>
          <w:sz w:val="30"/>
          <w:szCs w:val="30"/>
          <w:lang w:val="en-US" w:eastAsia="zh-CN"/>
        </w:rPr>
        <w:t>该指标本项满分10分，</w:t>
      </w:r>
      <w:r>
        <w:rPr>
          <w:rFonts w:hint="default" w:ascii="Times New Roman" w:hAnsi="Times New Roman" w:eastAsia="仿宋" w:cs="Times New Roman"/>
          <w:color w:val="000000"/>
          <w:kern w:val="0"/>
          <w:sz w:val="30"/>
          <w:szCs w:val="30"/>
          <w:lang w:val="en-US" w:eastAsia="zh-CN" w:bidi="ar"/>
        </w:rPr>
        <w:t>根据评分标准得</w:t>
      </w:r>
      <w:r>
        <w:rPr>
          <w:rFonts w:hint="default" w:ascii="Times New Roman" w:hAnsi="Times New Roman" w:eastAsia="方正仿宋_GBK" w:cs="Times New Roman"/>
          <w:spacing w:val="1"/>
          <w:sz w:val="30"/>
          <w:szCs w:val="30"/>
          <w:lang w:val="en-US" w:eastAsia="zh-CN"/>
        </w:rPr>
        <w:t>10分。</w:t>
      </w:r>
    </w:p>
    <w:p>
      <w:pPr>
        <w:pStyle w:val="3"/>
        <w:ind w:firstLine="592" w:firstLineChars="200"/>
        <w:rPr>
          <w:rFonts w:hint="eastAsia" w:asciiTheme="majorEastAsia" w:hAnsiTheme="majorEastAsia" w:eastAsiaTheme="majorEastAsia" w:cstheme="majorEastAsia"/>
          <w:b/>
          <w:bCs/>
          <w:sz w:val="30"/>
          <w:szCs w:val="30"/>
        </w:rPr>
      </w:pPr>
      <w:bookmarkStart w:id="142" w:name="_Toc19145"/>
      <w:bookmarkStart w:id="143" w:name="_Toc24135"/>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42"/>
      <w:bookmarkEnd w:id="143"/>
    </w:p>
    <w:p>
      <w:pPr>
        <w:pStyle w:val="4"/>
        <w:ind w:firstLine="562"/>
        <w:rPr>
          <w:rFonts w:ascii="方正楷体_GBK" w:hAnsi="方正楷体_GBK" w:eastAsia="方正楷体_GBK" w:cs="方正楷体_GBK"/>
          <w:b/>
          <w:bCs w:val="0"/>
          <w:sz w:val="32"/>
          <w:szCs w:val="32"/>
        </w:rPr>
      </w:pPr>
      <w:bookmarkStart w:id="144" w:name="_Toc8542"/>
      <w:bookmarkStart w:id="145" w:name="_Toc26872"/>
      <w:r>
        <w:rPr>
          <w:rFonts w:hint="eastAsia" w:ascii="方正楷体_GBK" w:hAnsi="方正楷体_GBK" w:eastAsia="方正楷体_GBK" w:cs="方正楷体_GBK"/>
          <w:b/>
          <w:bCs w:val="0"/>
          <w:sz w:val="32"/>
          <w:szCs w:val="32"/>
        </w:rPr>
        <w:t>（一）经验做法</w:t>
      </w:r>
      <w:bookmarkEnd w:id="144"/>
      <w:bookmarkEnd w:id="145"/>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同心县王团镇第三中学教学楼建设项目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项目建设单位严格执行国家基本建设程序，建立了“政府监督、项目法人负责、社会监督、企业保证”的质量管理体系，推行“四制”管理。</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工程施工中各参建单位按照工程建设管理要求进行现场管理，在施工现场成立了机构，分别负责技术、施工管理、施工协调、质量监督、财务管理，单位人员到位职责明确、措施到位、质量控制体系健全；施工单位严把材料质量关，坚决杜绝不合格材料进场，严格执行“三检制”要求，保证了各项工作按施工规范进行施工，工程质量得到了有效保证，</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施工单位成立了工程项目部，建立了质量保证体系，明确了质量管理机构和人员职责，建立了有关规章制度和管理办法。设计单位及时进行了设计技术交底和提交了有关设计文件。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监理单位实施了现场监理并对重点部位、关键工序实行了旁站监理，严把审核关，工程质量得到有效控制，保证了各项工作的相衔接。</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46" w:name="_Toc29589"/>
      <w:bookmarkStart w:id="147" w:name="_Toc2806"/>
      <w:r>
        <w:rPr>
          <w:rFonts w:hint="eastAsia" w:ascii="方正楷体_GBK" w:hAnsi="方正楷体_GBK" w:eastAsia="方正楷体_GBK" w:cs="方正楷体_GBK"/>
          <w:b/>
          <w:bCs w:val="0"/>
          <w:sz w:val="32"/>
          <w:szCs w:val="32"/>
        </w:rPr>
        <w:t>（二）存在的问题</w:t>
      </w:r>
      <w:bookmarkEnd w:id="146"/>
      <w:bookmarkEnd w:id="147"/>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bookmarkStart w:id="148" w:name="_Toc27409"/>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项目实施单位对绩效评价认识不强，均未形成完整的绩效指标体系，项目结束后未能严格编写自评报告。</w:t>
      </w:r>
      <w:bookmarkEnd w:id="148"/>
      <w:r>
        <w:rPr>
          <w:rFonts w:hint="eastAsia" w:ascii="Times New Roman" w:hAnsi="Times New Roman" w:eastAsia="方正仿宋_GBK" w:cs="Times New Roman"/>
          <w:b w:val="0"/>
          <w:kern w:val="2"/>
          <w:sz w:val="30"/>
          <w:szCs w:val="30"/>
          <w:lang w:val="en-US" w:eastAsia="zh-CN" w:bidi="zh-CN"/>
        </w:rPr>
        <w:t xml:space="preserve"> </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在资料审阅过程中发现，同心县第三中学教学楼建设项目在竣工财务决算编制、会计核算、在建工程“转固”等方面存在一些亟待解决的问题。竣工财务决算工作严重滞后，导致新增资产价值难以确认。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49" w:name="_Toc27748"/>
      <w:bookmarkStart w:id="150" w:name="_Toc21088"/>
      <w:bookmarkStart w:id="151" w:name="_Toc23449"/>
      <w:r>
        <w:rPr>
          <w:rFonts w:hint="eastAsia" w:ascii="方正楷体_GBK" w:hAnsi="方正楷体_GBK" w:eastAsia="方正楷体_GBK" w:cs="方正楷体_GBK"/>
          <w:color w:val="333333"/>
          <w:sz w:val="30"/>
          <w:szCs w:val="30"/>
          <w:shd w:val="clear" w:fill="FFFFFF"/>
          <w:lang w:val="en-US" w:eastAsia="zh-CN" w:bidi="zh-CN"/>
        </w:rPr>
        <w:t>（三）建议</w:t>
      </w:r>
      <w:bookmarkEnd w:id="149"/>
      <w:bookmarkEnd w:id="150"/>
      <w:bookmarkEnd w:id="15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同心县</w:t>
      </w:r>
      <w:r>
        <w:rPr>
          <w:rFonts w:hint="eastAsia" w:ascii="Times New Roman" w:hAnsi="Times New Roman" w:eastAsia="方正仿宋_GBK" w:cs="Times New Roman"/>
          <w:spacing w:val="0"/>
          <w:kern w:val="0"/>
          <w:sz w:val="30"/>
          <w:szCs w:val="30"/>
          <w:lang w:val="en-US" w:eastAsia="zh-CN" w:bidi="zh-CN"/>
        </w:rPr>
        <w:t>教育</w:t>
      </w:r>
      <w:r>
        <w:rPr>
          <w:rFonts w:hint="eastAsia" w:ascii="Times New Roman" w:hAnsi="Times New Roman" w:eastAsia="方正仿宋_GBK" w:cs="Times New Roman"/>
          <w:spacing w:val="0"/>
          <w:kern w:val="0"/>
          <w:sz w:val="30"/>
          <w:szCs w:val="30"/>
          <w:lang w:val="en-US" w:bidi="zh-CN"/>
        </w:rPr>
        <w:t>局</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精神，完善项目支出预算绩效目标编制，并撰写自评报告。同时，财政和业务主管部门应加强指导监督。</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widowControl/>
        <w:suppressLineNumbers w:val="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p>
    <w:p>
      <w:pPr>
        <w:keepNext w:val="0"/>
        <w:keepLines w:val="0"/>
        <w:pageBreakBefore w:val="0"/>
        <w:widowControl/>
        <w:numPr>
          <w:ilvl w:val="0"/>
          <w:numId w:val="3"/>
        </w:numPr>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eastAsia" w:asciiTheme="majorEastAsia" w:hAnsiTheme="majorEastAsia" w:eastAsiaTheme="majorEastAsia" w:cstheme="majorEastAsia"/>
          <w:b/>
          <w:bCs/>
          <w:kern w:val="44"/>
          <w:sz w:val="30"/>
          <w:szCs w:val="30"/>
          <w:lang w:val="en-US" w:eastAsia="zh-CN" w:bidi="ar-SA"/>
        </w:rPr>
        <w:t>其他需要说明的问题</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绩效评价报告是在被评价单位提供项目资料的基础上核实、分析而完成的，评价工作组现场核实的事项仅限于同心县第三中学教学楼建设项目项目补助资金有关的方面。同时评价报告及结论也受评价人员对项目的了解程度、专业知识和评价能力的限制，因此，本绩效评价报告仅对同心县第三中学教学楼建设项目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keepNext w:val="0"/>
        <w:keepLines w:val="0"/>
        <w:pageBreakBefore w:val="0"/>
        <w:widowControl w:val="0"/>
        <w:kinsoku/>
        <w:wordWrap/>
        <w:overflowPunct/>
        <w:topLinePunct w:val="0"/>
        <w:autoSpaceDE/>
        <w:autoSpaceDN/>
        <w:bidi w:val="0"/>
        <w:adjustRightInd/>
        <w:snapToGrid/>
        <w:ind w:firstLine="592" w:firstLineChars="2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 xml:space="preserve">   </w:t>
      </w:r>
      <w:r>
        <w:rPr>
          <w:rFonts w:hint="eastAsia" w:ascii="Times New Roman" w:hAnsi="Times New Roman" w:eastAsia="方正仿宋_GBK" w:cs="Times New Roman"/>
          <w:b w:val="0"/>
          <w:bCs w:val="0"/>
          <w:kern w:val="2"/>
          <w:sz w:val="30"/>
          <w:szCs w:val="30"/>
          <w:lang w:val="en-US" w:eastAsia="zh-CN" w:bidi="ar-SA"/>
        </w:rPr>
        <w:t xml:space="preserve">   3.项目问卷调查</w:t>
      </w:r>
    </w:p>
    <w:p>
      <w:pPr>
        <w:keepNext w:val="0"/>
        <w:keepLines w:val="0"/>
        <w:pageBreakBefore w:val="0"/>
        <w:widowControl w:val="0"/>
        <w:kinsoku/>
        <w:wordWrap/>
        <w:overflowPunct w:val="0"/>
        <w:topLinePunct w:val="0"/>
        <w:autoSpaceDE/>
        <w:autoSpaceDN/>
        <w:bidi w:val="0"/>
        <w:adjustRightInd/>
        <w:snapToGrid/>
        <w:ind w:firstLine="1380" w:firstLineChars="500"/>
        <w:textAlignment w:val="auto"/>
        <w:rPr>
          <w:rFonts w:hint="default" w:ascii="Times New Roman" w:hAnsi="Times New Roman" w:eastAsia="方正仿宋_GBK" w:cs="Times New Roman"/>
          <w:b w:val="0"/>
          <w:color w:val="auto"/>
          <w:kern w:val="44"/>
          <w:sz w:val="28"/>
          <w:szCs w:val="28"/>
          <w:shd w:val="clear" w:fill="auto"/>
          <w:lang w:val="en-US" w:eastAsia="zh-CN" w:bidi="zh-CN"/>
        </w:rPr>
      </w:pPr>
      <w:r>
        <w:rPr>
          <w:rFonts w:hint="eastAsia" w:ascii="Times New Roman" w:hAnsi="Times New Roman" w:eastAsia="方正仿宋_GBK" w:cs="Times New Roman"/>
          <w:b w:val="0"/>
          <w:color w:val="auto"/>
          <w:kern w:val="44"/>
          <w:sz w:val="28"/>
          <w:szCs w:val="28"/>
          <w:shd w:val="clear" w:fill="auto"/>
          <w:lang w:val="en-US" w:eastAsia="zh-CN" w:bidi="zh-CN"/>
        </w:rPr>
        <w:t>4.绩效评价报告（征求意见稿）意见反馈表</w:t>
      </w:r>
    </w:p>
    <w:p>
      <w:pPr>
        <w:snapToGrid w:val="0"/>
        <w:spacing w:line="560" w:lineRule="exact"/>
        <w:ind w:firstLine="552" w:firstLineChars="200"/>
        <w:jc w:val="both"/>
        <w:rPr>
          <w:rFonts w:hint="eastAsia"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w:t>
      </w:r>
      <w:r>
        <w:rPr>
          <w:rFonts w:hint="eastAsia" w:ascii="Times New Roman" w:hAnsi="Times New Roman" w:eastAsia="方正仿宋_GB2312" w:cs="Times New Roman"/>
          <w:sz w:val="28"/>
          <w:szCs w:val="28"/>
          <w:lang w:val="en-US" w:eastAsia="zh-CN"/>
        </w:rPr>
        <w:t>此页未签署页，无正文</w:t>
      </w:r>
      <w:r>
        <w:rPr>
          <w:rFonts w:hint="eastAsia" w:ascii="Times New Roman" w:hAnsi="Times New Roman" w:eastAsia="方正仿宋_GB2312" w:cs="Times New Roman"/>
          <w:sz w:val="28"/>
          <w:szCs w:val="28"/>
          <w:lang w:val="zh-CN"/>
        </w:rPr>
        <w:t>）</w:t>
      </w: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2"/>
        <w:rPr>
          <w:rFonts w:hint="eastAsia" w:ascii="Times New Roman" w:hAnsi="Times New Roman" w:eastAsia="方正仿宋_GB2312" w:cs="Times New Roman"/>
          <w:sz w:val="28"/>
          <w:szCs w:val="28"/>
          <w:lang w:val="zh-CN"/>
        </w:rPr>
      </w:pPr>
    </w:p>
    <w:p>
      <w:pPr>
        <w:rPr>
          <w:rFonts w:hint="eastAsia" w:ascii="Times New Roman" w:hAnsi="Times New Roman" w:eastAsia="方正仿宋_GB2312" w:cs="Times New Roman"/>
          <w:sz w:val="28"/>
          <w:szCs w:val="28"/>
          <w:lang w:val="zh-CN"/>
        </w:rPr>
      </w:pPr>
    </w:p>
    <w:p>
      <w:pPr>
        <w:pStyle w:val="2"/>
        <w:rPr>
          <w:rFonts w:hint="eastAsia" w:ascii="Times New Roman" w:hAnsi="Times New Roman" w:eastAsia="方正仿宋_GB2312" w:cs="Times New Roman"/>
          <w:sz w:val="28"/>
          <w:szCs w:val="28"/>
          <w:lang w:val="zh-CN"/>
        </w:rPr>
      </w:pPr>
    </w:p>
    <w:p>
      <w:pPr>
        <w:rPr>
          <w:rFonts w:hint="eastAsia" w:ascii="Times New Roman" w:hAnsi="Times New Roman" w:eastAsia="方正仿宋_GB2312" w:cs="Times New Roman"/>
          <w:sz w:val="28"/>
          <w:szCs w:val="28"/>
          <w:lang w:val="zh-CN"/>
        </w:rPr>
      </w:pPr>
    </w:p>
    <w:p>
      <w:pPr>
        <w:pStyle w:val="2"/>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eastAsia"/>
        </w:rPr>
      </w:pPr>
      <w:r>
        <w:rPr>
          <w:rFonts w:hint="eastAsia" w:ascii="Times New Roman" w:hAnsi="Times New Roman" w:eastAsia="方正仿宋_GB2312" w:cs="Times New Roman"/>
          <w:b w:val="0"/>
          <w:sz w:val="28"/>
          <w:szCs w:val="28"/>
          <w:lang w:val="en-US" w:eastAsia="zh-CN"/>
        </w:rPr>
        <w:t xml:space="preserve">                                        </w:t>
      </w:r>
      <w:bookmarkEnd w:id="44"/>
      <w:bookmarkEnd w:id="45"/>
      <w:bookmarkEnd w:id="46"/>
      <w:bookmarkEnd w:id="47"/>
      <w:bookmarkEnd w:id="48"/>
      <w:bookmarkEnd w:id="49"/>
      <w:bookmarkEnd w:id="50"/>
      <w:bookmarkEnd w:id="51"/>
      <w:r>
        <w:rPr>
          <w:rFonts w:hint="eastAsia" w:ascii="Times New Roman" w:hAnsi="Times New Roman" w:eastAsia="方正仿宋_GB2312" w:cs="Times New Roman"/>
          <w:b w:val="0"/>
          <w:sz w:val="28"/>
          <w:szCs w:val="28"/>
          <w:lang w:val="en-US" w:eastAsia="zh-CN"/>
        </w:rPr>
        <w:t>2023年12月31日</w:t>
      </w:r>
      <w:bookmarkEnd w:id="19"/>
      <w:bookmarkEnd w:id="52"/>
      <w:bookmarkStart w:id="152" w:name="_Toc5302"/>
      <w:bookmarkStart w:id="153" w:name="_Toc20313"/>
    </w:p>
    <w:p>
      <w:pPr>
        <w:keepNext w:val="0"/>
        <w:keepLines w:val="0"/>
        <w:pageBreakBefore w:val="0"/>
        <w:widowControl w:val="0"/>
        <w:kinsoku/>
        <w:wordWrap/>
        <w:overflowPunct/>
        <w:topLinePunct w:val="0"/>
        <w:autoSpaceDE/>
        <w:autoSpaceDN/>
        <w:bidi w:val="0"/>
        <w:adjustRightInd/>
        <w:snapToGrid/>
        <w:ind w:firstLine="1580" w:firstLineChars="500"/>
        <w:textAlignment w:val="auto"/>
        <w:rPr>
          <w:rFonts w:hint="eastAsia" w:ascii="仿宋" w:hAnsi="仿宋"/>
          <w:lang w:val="en-US" w:eastAsia="zh-CN"/>
        </w:rPr>
      </w:pPr>
      <w:r>
        <w:rPr>
          <w:rFonts w:hint="eastAsia" w:ascii="仿宋" w:hAnsi="仿宋"/>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92" w:firstLineChars="200"/>
        <w:jc w:val="center"/>
        <w:textAlignment w:val="auto"/>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b w:val="0"/>
          <w:bCs w:val="0"/>
          <w:kern w:val="2"/>
          <w:sz w:val="30"/>
          <w:szCs w:val="30"/>
          <w:lang w:val="en-US" w:eastAsia="zh-CN" w:bidi="ar-SA"/>
        </w:rPr>
        <w:t xml:space="preserve">     </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ind w:left="0" w:leftChars="0" w:firstLine="0" w:firstLineChars="0"/>
        <w:rPr>
          <w:rFonts w:hint="eastAsia"/>
          <w:lang w:val="en-US" w:eastAsia="zh-CN"/>
        </w:rPr>
      </w:pPr>
    </w:p>
    <w:p>
      <w:pPr>
        <w:ind w:left="0" w:leftChars="0" w:firstLine="0" w:firstLineChars="0"/>
        <w:rPr>
          <w:rFonts w:hint="eastAsia"/>
          <w:lang w:val="en-US" w:eastAsia="zh-CN"/>
        </w:rPr>
      </w:pPr>
    </w:p>
    <w:p>
      <w:pPr>
        <w:rPr>
          <w:rFonts w:hint="eastAsia"/>
          <w:lang w:val="en-US" w:eastAsia="zh-CN"/>
        </w:rPr>
      </w:pPr>
    </w:p>
    <w:p>
      <w:pPr>
        <w:ind w:left="0" w:leftChars="0" w:firstLine="0" w:firstLineChars="0"/>
        <w:rPr>
          <w:rFonts w:hint="default"/>
          <w:lang w:val="en-US" w:eastAsia="zh-CN"/>
        </w:rPr>
        <w:sectPr>
          <w:pgSz w:w="11906" w:h="16838"/>
          <w:pgMar w:top="2098" w:right="1587" w:bottom="2098" w:left="1587" w:header="1191" w:footer="935" w:gutter="0"/>
          <w:pgNumType w:fmt="decimal"/>
          <w:cols w:space="0" w:num="1"/>
          <w:rtlGutter w:val="0"/>
          <w:docGrid w:type="linesAndChars" w:linePitch="589" w:charSpace="-842"/>
        </w:sectPr>
      </w:pPr>
    </w:p>
    <w:bookmarkEnd w:id="152"/>
    <w:bookmarkEnd w:id="153"/>
    <w:p>
      <w:pPr>
        <w:pStyle w:val="19"/>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同心县第三中学教学楼建设项目项目绩效评价指标体系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0"/>
        <w:tblpPr w:leftFromText="180" w:rightFromText="180" w:vertAnchor="text" w:horzAnchor="page" w:tblpX="1634" w:tblpY="458"/>
        <w:tblOverlap w:val="never"/>
        <w:tblW w:w="207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2"/>
                <w:rFonts w:hint="default" w:ascii="Times New Roman" w:hAnsi="Times New Roman" w:cs="Times New Roman"/>
                <w:lang w:val="en-US" w:eastAsia="zh-CN" w:bidi="ar"/>
              </w:rPr>
              <w:t>项目是否属于公共财政支持范围，是否符合中央地方事权支出责任划分原则</w:t>
            </w:r>
            <w:r>
              <w:rPr>
                <w:rStyle w:val="32"/>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2"/>
                <w:rFonts w:hint="default" w:ascii="Times New Roman" w:hAnsi="Times New Roman" w:cs="Times New Roman"/>
                <w:lang w:val="en-US" w:eastAsia="zh-CN" w:bidi="ar"/>
              </w:rPr>
              <w:t>项目是否与相关部门同类项目或部门内部相关项目重复</w:t>
            </w:r>
            <w:r>
              <w:rPr>
                <w:rStyle w:val="32"/>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w:t>
            </w:r>
            <w:r>
              <w:rPr>
                <w:rFonts w:hint="default" w:ascii="Times New Roman" w:hAnsi="Times New Roman" w:eastAsia="方正仿宋_GBK" w:cs="Times New Roman"/>
                <w:i w:val="0"/>
                <w:iCs w:val="0"/>
                <w:color w:val="000000"/>
                <w:kern w:val="0"/>
                <w:sz w:val="22"/>
                <w:szCs w:val="22"/>
                <w:u w:val="none"/>
                <w:lang w:val="en-US" w:eastAsia="zh-CN" w:bidi="ar"/>
              </w:rPr>
              <w:t>设定了绩效目标。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未编制</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指标不能够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项目预算资金610万元，实际支出610万元，预算执行率100%。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预算执行率90%以下的每下降1%，扣除权重5%得出评分。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8</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未严格履行合同约定。</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在实施中。</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未发生超概算现象。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红色旅游产业发展</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提升市民精神动力，传承红色基因</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有效带动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增强红色教育</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增强青年学生了解历史，增强爱国主义思想。</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4343" w:type="dxa"/>
            <w:vMerge w:val="continue"/>
            <w:tcBorders>
              <w:left w:val="single" w:color="000000" w:sz="4" w:space="0"/>
              <w:bottom w:val="single" w:color="auto" w:sz="4" w:space="0"/>
              <w:right w:val="single" w:color="000000" w:sz="4" w:space="0"/>
            </w:tcBorders>
            <w:shd w:val="clear" w:color="auto" w:fill="auto"/>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机制维护健全性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项目实施所产生的可持续影响。</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6</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未建立后续管护机制等。</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0"/>
                <w:rFonts w:hint="default"/>
                <w:lang w:val="en-US" w:eastAsia="zh-CN" w:bidi="ar"/>
              </w:rPr>
            </w:pPr>
            <w:r>
              <w:rPr>
                <w:rStyle w:val="30"/>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0"/>
                <w:rFonts w:hint="default"/>
                <w:lang w:val="en-US" w:eastAsia="zh-CN" w:bidi="ar"/>
              </w:rPr>
            </w:pPr>
            <w:r>
              <w:rPr>
                <w:rStyle w:val="30"/>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0"/>
                <w:rFonts w:hint="default"/>
                <w:lang w:val="en-US" w:eastAsia="zh-CN" w:bidi="ar"/>
              </w:rPr>
            </w:pPr>
            <w:r>
              <w:rPr>
                <w:rStyle w:val="30"/>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0"/>
                <w:rFonts w:hint="default"/>
                <w:lang w:val="en-US" w:eastAsia="zh-CN" w:bidi="ar"/>
              </w:rPr>
            </w:pPr>
            <w:r>
              <w:rPr>
                <w:rStyle w:val="30"/>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0"/>
                <w:rFonts w:hint="default"/>
                <w:lang w:val="en-US" w:eastAsia="zh-CN" w:bidi="ar"/>
              </w:rPr>
            </w:pPr>
            <w:r>
              <w:rPr>
                <w:rStyle w:val="30"/>
                <w:rFonts w:hint="eastAsia"/>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91</w:t>
            </w:r>
          </w:p>
        </w:tc>
      </w:tr>
    </w:tbl>
    <w:p>
      <w:pPr>
        <w:rPr>
          <w:rFonts w:hint="eastAsia" w:ascii="Times New Roman" w:hAnsi="Times New Roman" w:eastAsia="方正仿宋_GBK" w:cs="Times New Roman"/>
          <w:b w:val="0"/>
          <w:bCs w:val="0"/>
          <w:sz w:val="30"/>
          <w:szCs w:val="30"/>
          <w:lang w:val="en-US" w:eastAsia="zh-CN"/>
        </w:rPr>
      </w:pPr>
    </w:p>
    <w:p>
      <w:pPr>
        <w:ind w:left="0" w:leftChars="0" w:firstLine="0" w:firstLineChars="0"/>
        <w:rPr>
          <w:rFonts w:hint="eastAsia"/>
          <w:lang w:val="en-US" w:eastAsia="zh-CN"/>
        </w:rPr>
      </w:pPr>
    </w:p>
    <w:p>
      <w:pPr>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同心县第三中学教学楼建设项目绩效评价</w:t>
      </w:r>
    </w:p>
    <w:p>
      <w:pPr>
        <w:pStyle w:val="19"/>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访谈方案</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专项资金项目的组织、实施、管理的具体情况，发现部门运行和管理中的问题，评估财政部门资金的使用以及部门职能，了解和评估财政资金使用的效率和效益，发现资金使用和管理中的问题，为项目的管理和执行提供充分的决策依据。</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lang w:val="en-US" w:eastAsia="zh-CN"/>
        </w:rPr>
        <w:t>一</w:t>
      </w: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spacing w:val="0"/>
          <w:kern w:val="0"/>
          <w:sz w:val="30"/>
          <w:szCs w:val="30"/>
          <w:lang w:val="en-US" w:bidi="zh-CN"/>
        </w:rPr>
      </w:pPr>
      <w:r>
        <w:rPr>
          <w:rFonts w:hint="eastAsia" w:ascii="Times New Roman" w:hAnsi="Times New Roman" w:eastAsia="方正仿宋_GBK" w:cs="Times New Roman"/>
          <w:spacing w:val="0"/>
          <w:kern w:val="0"/>
          <w:sz w:val="30"/>
          <w:szCs w:val="30"/>
          <w:lang w:val="en-US" w:bidi="zh-CN"/>
        </w:rPr>
        <w:t>同心县教育局分管领导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spacing w:val="0"/>
          <w:kern w:val="0"/>
          <w:sz w:val="30"/>
          <w:szCs w:val="30"/>
          <w:lang w:val="en-US" w:bidi="zh-CN"/>
        </w:rPr>
      </w:pPr>
      <w:r>
        <w:rPr>
          <w:rFonts w:hint="eastAsia" w:ascii="Times New Roman" w:hAnsi="Times New Roman" w:eastAsia="方正仿宋_GBK" w:cs="Times New Roman"/>
          <w:spacing w:val="0"/>
          <w:kern w:val="0"/>
          <w:sz w:val="30"/>
          <w:szCs w:val="30"/>
          <w:lang w:val="en-US" w:bidi="zh-CN"/>
        </w:rPr>
        <w:t>同心县教育局项目办负责人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同心县教育局财务科室负责人</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3"/>
          <w:rFonts w:hint="eastAsia" w:ascii="方正仿宋_GBK" w:hAnsi="方正仿宋_GBK" w:eastAsia="方正仿宋_GBK" w:cs="方正仿宋_GBK"/>
          <w:color w:val="000000"/>
          <w:sz w:val="30"/>
          <w:szCs w:val="30"/>
        </w:rPr>
      </w:pP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lang w:val="en-US" w:eastAsia="zh-CN"/>
        </w:rPr>
        <w:t>二</w:t>
      </w: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lang w:val="en-US" w:eastAsia="zh-CN"/>
        </w:rPr>
        <w:t>三</w:t>
      </w: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3"/>
          <w:rFonts w:hint="eastAsia" w:ascii="方正仿宋_GBK" w:hAnsi="方正仿宋_GBK" w:eastAsia="方正仿宋_GBK" w:cs="方正仿宋_GBK"/>
          <w:color w:val="000000"/>
          <w:sz w:val="30"/>
          <w:szCs w:val="30"/>
          <w:lang w:val="en-US" w:eastAsia="zh-CN"/>
        </w:rPr>
      </w:pPr>
      <w:r>
        <w:rPr>
          <w:rStyle w:val="23"/>
          <w:rFonts w:hint="eastAsia" w:ascii="方正仿宋_GBK" w:hAnsi="方正仿宋_GBK" w:eastAsia="方正仿宋_GBK" w:cs="方正仿宋_GBK"/>
          <w:color w:val="000000"/>
          <w:sz w:val="30"/>
          <w:szCs w:val="30"/>
          <w:lang w:eastAsia="zh-CN"/>
        </w:rPr>
        <w:t>（</w:t>
      </w:r>
      <w:r>
        <w:rPr>
          <w:rStyle w:val="23"/>
          <w:rFonts w:hint="eastAsia" w:ascii="方正仿宋_GBK" w:hAnsi="方正仿宋_GBK" w:eastAsia="方正仿宋_GBK" w:cs="方正仿宋_GBK"/>
          <w:color w:val="000000"/>
          <w:sz w:val="30"/>
          <w:szCs w:val="30"/>
          <w:lang w:val="en-US" w:eastAsia="zh-CN"/>
        </w:rPr>
        <w:t>四</w:t>
      </w:r>
      <w:r>
        <w:rPr>
          <w:rStyle w:val="23"/>
          <w:rFonts w:hint="eastAsia" w:ascii="方正仿宋_GBK" w:hAnsi="方正仿宋_GBK" w:eastAsia="方正仿宋_GBK" w:cs="方正仿宋_GBK"/>
          <w:color w:val="000000"/>
          <w:sz w:val="30"/>
          <w:szCs w:val="30"/>
          <w:lang w:eastAsia="zh-CN"/>
        </w:rPr>
        <w:t>）访谈</w:t>
      </w:r>
      <w:r>
        <w:rPr>
          <w:rStyle w:val="23"/>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w:t>
      </w:r>
      <w:r>
        <w:rPr>
          <w:rFonts w:hint="eastAsia" w:ascii="方正仿宋_GBK" w:hAnsi="方正仿宋_GBK" w:eastAsia="方正仿宋_GBK" w:cs="方正仿宋_GBK"/>
          <w:b w:val="0"/>
          <w:bCs w:val="0"/>
          <w:kern w:val="0"/>
          <w:sz w:val="30"/>
          <w:szCs w:val="30"/>
          <w:lang w:val="en-US" w:eastAsia="zh-CN" w:bidi="zh-CN"/>
        </w:rPr>
        <w:t>.</w:t>
      </w:r>
      <w:r>
        <w:rPr>
          <w:rFonts w:hint="eastAsia" w:cs="仿宋"/>
          <w:b w:val="0"/>
          <w:bCs w:val="0"/>
          <w:sz w:val="32"/>
          <w:szCs w:val="32"/>
          <w:lang w:val="en-US" w:eastAsia="zh-CN"/>
        </w:rPr>
        <w:t>请简要介绍一下同心县第三中学教学楼建设项目实施中主要负责的工作内容</w:t>
      </w:r>
      <w:r>
        <w:rPr>
          <w:rFonts w:hint="eastAsia" w:ascii="方正仿宋_GBK" w:hAnsi="方正仿宋_GBK" w:eastAsia="方正仿宋_GBK" w:cs="方正仿宋_GBK"/>
          <w:b w:val="0"/>
          <w:bCs w:val="0"/>
          <w:kern w:val="0"/>
          <w:sz w:val="30"/>
          <w:szCs w:val="30"/>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54" w:name="_Toc393466358"/>
      <w:bookmarkStart w:id="155" w:name="_Toc396323558"/>
      <w:bookmarkStart w:id="156" w:name="_Toc385521993"/>
      <w:bookmarkStart w:id="157" w:name="_Toc385352814"/>
      <w:bookmarkStart w:id="158" w:name="_Toc385522401"/>
      <w:bookmarkStart w:id="159" w:name="_Toc387361423"/>
      <w:bookmarkStart w:id="160" w:name="_Toc390983233"/>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仿宋" w:hAnsi="仿宋" w:eastAsia="仿宋" w:cs="仿宋"/>
          <w:b w:val="0"/>
          <w:bCs w:val="0"/>
          <w:sz w:val="32"/>
          <w:szCs w:val="32"/>
          <w:lang w:val="en-US" w:eastAsia="zh-CN"/>
        </w:rPr>
      </w:pPr>
      <w:r>
        <w:rPr>
          <w:rFonts w:hint="eastAsia" w:ascii="Times New Roman" w:hAnsi="Times New Roman" w:eastAsia="方正仿宋_GBK" w:cs="Times New Roman"/>
          <w:b w:val="0"/>
          <w:bCs w:val="0"/>
          <w:kern w:val="0"/>
          <w:sz w:val="30"/>
          <w:szCs w:val="30"/>
          <w:lang w:val="en-US" w:eastAsia="zh-CN" w:bidi="zh-CN"/>
        </w:rPr>
        <w:t>7.</w:t>
      </w:r>
      <w:bookmarkEnd w:id="154"/>
      <w:bookmarkEnd w:id="155"/>
      <w:bookmarkEnd w:id="156"/>
      <w:bookmarkEnd w:id="157"/>
      <w:bookmarkEnd w:id="158"/>
      <w:bookmarkEnd w:id="159"/>
      <w:bookmarkEnd w:id="160"/>
      <w:r>
        <w:rPr>
          <w:rFonts w:hint="eastAsia" w:ascii="仿宋" w:hAnsi="仿宋" w:eastAsia="仿宋" w:cs="仿宋"/>
          <w:b w:val="0"/>
          <w:bCs w:val="0"/>
          <w:sz w:val="32"/>
          <w:szCs w:val="32"/>
          <w:lang w:val="en-US" w:eastAsia="zh-CN"/>
        </w:rPr>
        <w:t>项目过程中都有哪些好的经验做法？项目开展都有哪些难点和建议？</w:t>
      </w: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附件3</w:t>
      </w:r>
    </w:p>
    <w:p>
      <w:pPr>
        <w:pStyle w:val="4"/>
        <w:ind w:firstLine="2664" w:firstLineChars="900"/>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bookmarkStart w:id="161" w:name="_Toc15509"/>
      <w:bookmarkStart w:id="162" w:name="_Toc32269"/>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同心县第三中学教学楼建设项目</w:t>
      </w:r>
      <w:bookmarkEnd w:id="161"/>
      <w:bookmarkEnd w:id="162"/>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第三中学教学楼建设项目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1.</w:t>
      </w:r>
      <w:r>
        <w:rPr>
          <w:rFonts w:hint="eastAsia" w:ascii="Times New Roman" w:hAnsi="Times New Roman" w:eastAsia="方正仿宋_GBK" w:cs="Times New Roman"/>
          <w:b w:val="0"/>
          <w:bCs w:val="0"/>
          <w:kern w:val="0"/>
          <w:sz w:val="30"/>
          <w:szCs w:val="30"/>
          <w:lang w:val="en-US" w:eastAsia="zh-CN" w:bidi="zh-CN"/>
        </w:rPr>
        <w:t>请问您得年龄？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□20岁以下   □21-40岁  □41-60岁  □61岁以上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2.</w:t>
      </w:r>
      <w:r>
        <w:rPr>
          <w:rFonts w:hint="eastAsia" w:ascii="Times New Roman" w:hAnsi="Times New Roman" w:cs="Times New Roman"/>
          <w:sz w:val="30"/>
          <w:szCs w:val="30"/>
          <w:lang w:val="en-US" w:eastAsia="zh-CN"/>
        </w:rPr>
        <w:t>请问您的文化程度？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□中专及以下 □大专   □本科     □研究生及以上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3.请问您</w:t>
      </w:r>
      <w:r>
        <w:rPr>
          <w:rFonts w:hint="eastAsia" w:ascii="Times New Roman" w:hAnsi="Times New Roman" w:cs="Times New Roman"/>
          <w:sz w:val="30"/>
          <w:szCs w:val="30"/>
          <w:lang w:val="en-US" w:eastAsia="zh-CN"/>
        </w:rPr>
        <w:t>是否为同心县当地居民？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□是     □否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1.您对同心县第三中学教学楼建设项目发挥作用是否满意？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2.您对同心县第三中学教学楼建设项目施工过程的管理是否满意？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3.您对同心县第三中学教学楼建设项目工程总体进度是否满意？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4.您认为综合楼建设是否对改善教学环境有提升作用？</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（三）开放问题</w:t>
      </w:r>
    </w:p>
    <w:p>
      <w:pPr>
        <w:pStyle w:val="17"/>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default"/>
          <w:lang w:val="en-US" w:eastAsia="zh-CN"/>
        </w:rPr>
      </w:pPr>
      <w:r>
        <w:rPr>
          <w:rFonts w:hint="eastAsia" w:ascii="Times New Roman" w:hAnsi="Times New Roman" w:eastAsia="仿宋" w:cs="Times New Roman"/>
          <w:kern w:val="2"/>
          <w:sz w:val="30"/>
          <w:szCs w:val="30"/>
          <w:lang w:val="en-US" w:eastAsia="zh-CN" w:bidi="ar-SA"/>
        </w:rPr>
        <w:t>您对同心县第三中学教学楼建设项目还有什么意见和建议？</w:t>
      </w:r>
    </w:p>
    <w:p>
      <w:pPr>
        <w:keepNext w:val="0"/>
        <w:keepLines w:val="0"/>
        <w:pageBreakBefore w:val="0"/>
        <w:widowControl w:val="0"/>
        <w:kinsoku/>
        <w:wordWrap/>
        <w:overflowPunct/>
        <w:topLinePunct w:val="0"/>
        <w:autoSpaceDE w:val="0"/>
        <w:autoSpaceDN w:val="0"/>
        <w:bidi w:val="0"/>
        <w:adjustRightInd/>
        <w:snapToGrid/>
        <w:spacing w:line="560" w:lineRule="exact"/>
        <w:ind w:firstLine="632" w:firstLineChars="200"/>
        <w:jc w:val="both"/>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附件4</w:t>
      </w:r>
    </w:p>
    <w:p>
      <w:pPr>
        <w:pStyle w:val="2"/>
        <w:ind w:firstLine="2072" w:firstLineChars="700"/>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rPr>
          <w:rFonts w:hint="default"/>
          <w:lang w:val="en-US" w:eastAsia="zh-CN"/>
        </w:rPr>
      </w:pPr>
      <w:r>
        <w:drawing>
          <wp:anchor distT="0" distB="0" distL="114300" distR="114300" simplePos="0" relativeHeight="251659264" behindDoc="1" locked="0" layoutInCell="1" allowOverlap="1">
            <wp:simplePos x="0" y="0"/>
            <wp:positionH relativeFrom="column">
              <wp:posOffset>61595</wp:posOffset>
            </wp:positionH>
            <wp:positionV relativeFrom="paragraph">
              <wp:posOffset>167640</wp:posOffset>
            </wp:positionV>
            <wp:extent cx="5400040" cy="6840220"/>
            <wp:effectExtent l="0" t="0" r="10160" b="1778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400040" cy="6840220"/>
                    </a:xfrm>
                    <a:prstGeom prst="rect">
                      <a:avLst/>
                    </a:prstGeom>
                    <a:noFill/>
                    <a:ln>
                      <a:noFill/>
                    </a:ln>
                  </pic:spPr>
                </pic:pic>
              </a:graphicData>
            </a:graphic>
          </wp:anchor>
        </w:drawing>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F09FC1-BD0B-42BE-8603-5FEBBD527A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8B7AF5F-295E-4B75-9937-F402BDBA716F}"/>
  </w:font>
  <w:font w:name="楷体">
    <w:panose1 w:val="02010609060101010101"/>
    <w:charset w:val="86"/>
    <w:family w:val="auto"/>
    <w:pitch w:val="default"/>
    <w:sig w:usb0="800002BF" w:usb1="38CF7CFA" w:usb2="00000016" w:usb3="00000000" w:csb0="00040001" w:csb1="00000000"/>
    <w:embedRegular r:id="rId3" w:fontKey="{F2E9FD11-0E27-4A55-9217-CF9F5C52B712}"/>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1E82DB12-68E3-4667-A941-E125823B97CF}"/>
  </w:font>
  <w:font w:name="方正仿宋_GBK">
    <w:panose1 w:val="02000000000000000000"/>
    <w:charset w:val="86"/>
    <w:family w:val="auto"/>
    <w:pitch w:val="default"/>
    <w:sig w:usb0="A00002BF" w:usb1="38CF7CFA" w:usb2="00082016" w:usb3="00000000" w:csb0="00040001" w:csb1="00000000"/>
    <w:embedRegular r:id="rId5" w:fontKey="{0B5EEE44-1AFF-46C0-BC1D-1DFCDC2F2855}"/>
  </w:font>
  <w:font w:name="方正小标宋_GBK">
    <w:panose1 w:val="02000000000000000000"/>
    <w:charset w:val="86"/>
    <w:family w:val="auto"/>
    <w:pitch w:val="default"/>
    <w:sig w:usb0="A00002BF" w:usb1="38CF7CFA" w:usb2="00082016" w:usb3="00000000" w:csb0="00040001" w:csb1="00000000"/>
    <w:embedRegular r:id="rId6" w:fontKey="{F25DDC9B-0F7B-4683-BB2C-869D71463725}"/>
  </w:font>
  <w:font w:name="方正小标宋简体">
    <w:panose1 w:val="02000000000000000000"/>
    <w:charset w:val="86"/>
    <w:family w:val="auto"/>
    <w:pitch w:val="default"/>
    <w:sig w:usb0="00000001" w:usb1="08000000" w:usb2="00000000" w:usb3="00000000" w:csb0="00040000" w:csb1="00000000"/>
    <w:embedRegular r:id="rId7" w:fontKey="{FC755771-9956-48AF-A65D-BC5AFADF1FBA}"/>
  </w:font>
  <w:font w:name="方正正黑_GBK">
    <w:panose1 w:val="02000000000000000000"/>
    <w:charset w:val="86"/>
    <w:family w:val="auto"/>
    <w:pitch w:val="default"/>
    <w:sig w:usb0="A00002BF" w:usb1="38CF7CFA" w:usb2="00082016" w:usb3="00000000" w:csb0="00040001" w:csb1="00000000"/>
    <w:embedRegular r:id="rId8" w:fontKey="{F769196D-3F5F-44D4-932E-3CF1FE4B399B}"/>
  </w:font>
  <w:font w:name="方正楷体_GBK">
    <w:panose1 w:val="02000000000000000000"/>
    <w:charset w:val="86"/>
    <w:family w:val="auto"/>
    <w:pitch w:val="default"/>
    <w:sig w:usb0="800002BF" w:usb1="38CF7CFA" w:usb2="00000016" w:usb3="00000000" w:csb0="00040000" w:csb1="00000000"/>
    <w:embedRegular r:id="rId9" w:fontKey="{D0950B81-7B7C-4BF4-8FE4-FC6DAFB5E72B}"/>
  </w:font>
  <w:font w:name="方正公文小标宋">
    <w:panose1 w:val="02000500000000000000"/>
    <w:charset w:val="86"/>
    <w:family w:val="auto"/>
    <w:pitch w:val="default"/>
    <w:sig w:usb0="A00002BF" w:usb1="38CF7CFA" w:usb2="00000016" w:usb3="00000000" w:csb0="00040001" w:csb1="00000000"/>
    <w:embedRegular r:id="rId10" w:fontKey="{EC84C73B-8F58-4291-BEFF-E187B53BE8EB}"/>
  </w:font>
  <w:font w:name="方正仿宋_GB2312">
    <w:panose1 w:val="02000000000000000000"/>
    <w:charset w:val="86"/>
    <w:family w:val="auto"/>
    <w:pitch w:val="default"/>
    <w:sig w:usb0="A00002BF" w:usb1="184F6CFA" w:usb2="00000012" w:usb3="00000000" w:csb0="00040001" w:csb1="00000000"/>
    <w:embedRegular r:id="rId11" w:fontKey="{F1A7226A-5555-4E5D-A2B7-60A0CB31C347}"/>
  </w:font>
  <w:font w:name="微软雅黑">
    <w:panose1 w:val="020B0503020204020204"/>
    <w:charset w:val="86"/>
    <w:family w:val="auto"/>
    <w:pitch w:val="default"/>
    <w:sig w:usb0="80000287" w:usb1="2ACF3C50" w:usb2="00000016" w:usb3="00000000" w:csb0="0004001F" w:csb1="00000000"/>
    <w:embedRegular r:id="rId12" w:fontKey="{0D0CF054-2643-4622-AE5C-E9F311C08B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9"/>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left="5940" w:hanging="4860" w:hangingChars="2700"/>
      <w:jc w:val="right"/>
      <w:rPr>
        <w:rFonts w:hint="eastAsia" w:ascii="方正小标宋_GBK" w:hAnsi="方正小标宋_GBK" w:eastAsia="方正小标宋_GBK" w:cs="方正小标宋_GBK"/>
        <w:b w:val="0"/>
        <w:bCs w:val="0"/>
        <w:color w:val="181717" w:themeColor="background2" w:themeShade="1A"/>
        <w:sz w:val="18"/>
        <w:szCs w:val="18"/>
        <w:lang w:val="en-US" w:eastAsia="zh-CN"/>
      </w:rPr>
    </w:pPr>
  </w:p>
  <w:p>
    <w:pPr>
      <w:pStyle w:val="13"/>
      <w:pBdr>
        <w:bottom w:val="none" w:color="auto" w:sz="0" w:space="1"/>
      </w:pBdr>
      <w:ind w:left="5940" w:hanging="4860" w:hangingChars="2700"/>
      <w:jc w:val="right"/>
      <w:rPr>
        <w:rFonts w:hint="eastAsia" w:ascii="方正小标宋_GBK" w:hAnsi="方正小标宋_GBK" w:eastAsia="方正小标宋_GBK" w:cs="方正小标宋_GBK"/>
        <w:b w:val="0"/>
        <w:bCs w:val="0"/>
        <w:color w:val="181717" w:themeColor="background2" w:themeShade="1A"/>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2245"/>
      </w:tabs>
      <w:ind w:left="0" w:leftChars="0" w:firstLine="0" w:firstLineChars="0"/>
      <w:jc w:val="left"/>
      <w:rPr>
        <w:rFonts w:hint="eastAsia"/>
        <w:sz w:val="22"/>
        <w:szCs w:val="22"/>
        <w:lang w:val="en-US" w:eastAsia="zh-CN"/>
      </w:rPr>
    </w:pPr>
    <w:r>
      <w:rPr>
        <w:rFonts w:hint="eastAsia"/>
        <w:sz w:val="22"/>
        <w:szCs w:val="22"/>
        <w:lang w:val="en-US" w:eastAsia="zh-CN"/>
      </w:rPr>
      <w:tab/>
    </w:r>
    <w:r>
      <w:rPr>
        <w:rFonts w:hint="eastAsia"/>
        <w:sz w:val="22"/>
        <w:szCs w:val="22"/>
        <w:lang w:val="en-US" w:eastAsia="zh-CN"/>
      </w:rPr>
      <w:tab/>
    </w:r>
  </w:p>
  <w:p>
    <w:pPr>
      <w:pStyle w:val="13"/>
      <w:pBdr>
        <w:bottom w:val="double" w:color="auto" w:sz="8" w:space="1"/>
      </w:pBdr>
      <w:ind w:left="5940" w:hanging="5963" w:hangingChars="2700"/>
      <w:jc w:val="right"/>
      <w:rPr>
        <w:rFonts w:hint="eastAsia"/>
        <w:sz w:val="22"/>
        <w:szCs w:val="22"/>
        <w:lang w:val="en-US" w:eastAsia="zh-CN"/>
      </w:rPr>
    </w:pPr>
    <w:r>
      <w:rPr>
        <w:rFonts w:hint="eastAsia"/>
        <w:b/>
        <w:bCs/>
        <w:sz w:val="22"/>
        <w:szCs w:val="22"/>
        <w:lang w:val="en-US" w:eastAsia="zh-CN"/>
      </w:rPr>
      <w:t>同心县第三中学教学楼建设项目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3"/>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b/>
        <w:bCs/>
        <w:sz w:val="21"/>
        <w:szCs w:val="21"/>
        <w:lang w:val="en-US" w:eastAsia="zh-CN"/>
      </w:rPr>
      <w:t xml:space="preserve">  同心县第三中学教学楼建设项目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AD5A8"/>
    <w:multiLevelType w:val="singleLevel"/>
    <w:tmpl w:val="955AD5A8"/>
    <w:lvl w:ilvl="0" w:tentative="0">
      <w:start w:val="8"/>
      <w:numFmt w:val="chineseCounting"/>
      <w:suff w:val="nothing"/>
      <w:lvlText w:val="%1、"/>
      <w:lvlJc w:val="left"/>
      <w:rPr>
        <w:rFonts w:hint="eastAsia"/>
      </w:rPr>
    </w:lvl>
  </w:abstractNum>
  <w:abstractNum w:abstractNumId="1">
    <w:nsid w:val="0C5FA276"/>
    <w:multiLevelType w:val="singleLevel"/>
    <w:tmpl w:val="0C5FA276"/>
    <w:lvl w:ilvl="0" w:tentative="0">
      <w:start w:val="2"/>
      <w:numFmt w:val="chineseCounting"/>
      <w:suff w:val="nothing"/>
      <w:lvlText w:val="（%1）"/>
      <w:lvlJc w:val="left"/>
      <w:rPr>
        <w:rFonts w:hint="eastAsia"/>
      </w:rPr>
    </w:lvl>
  </w:abstractNum>
  <w:abstractNum w:abstractNumId="2">
    <w:nsid w:val="4DA71084"/>
    <w:multiLevelType w:val="singleLevel"/>
    <w:tmpl w:val="4DA71084"/>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3A4DF7"/>
    <w:rsid w:val="00C83FFA"/>
    <w:rsid w:val="00C90E0C"/>
    <w:rsid w:val="00F1191B"/>
    <w:rsid w:val="010351AA"/>
    <w:rsid w:val="01277E1F"/>
    <w:rsid w:val="013B0A52"/>
    <w:rsid w:val="01711D58"/>
    <w:rsid w:val="01A22C15"/>
    <w:rsid w:val="02693F89"/>
    <w:rsid w:val="031F0282"/>
    <w:rsid w:val="03321D76"/>
    <w:rsid w:val="035C4C44"/>
    <w:rsid w:val="03782AE9"/>
    <w:rsid w:val="038F5644"/>
    <w:rsid w:val="03BB6210"/>
    <w:rsid w:val="0478172D"/>
    <w:rsid w:val="049979AA"/>
    <w:rsid w:val="04CB2483"/>
    <w:rsid w:val="05127FF8"/>
    <w:rsid w:val="05373674"/>
    <w:rsid w:val="057E08FD"/>
    <w:rsid w:val="05DE7F94"/>
    <w:rsid w:val="06310741"/>
    <w:rsid w:val="067B3A34"/>
    <w:rsid w:val="06935222"/>
    <w:rsid w:val="07752028"/>
    <w:rsid w:val="079B438E"/>
    <w:rsid w:val="07C669DF"/>
    <w:rsid w:val="07DC0B0F"/>
    <w:rsid w:val="084314D4"/>
    <w:rsid w:val="08A2629B"/>
    <w:rsid w:val="08D765EB"/>
    <w:rsid w:val="09087391"/>
    <w:rsid w:val="094E2BC9"/>
    <w:rsid w:val="0978425B"/>
    <w:rsid w:val="09EA6F07"/>
    <w:rsid w:val="09EE451A"/>
    <w:rsid w:val="0A104DC5"/>
    <w:rsid w:val="0A1421D6"/>
    <w:rsid w:val="0A1441B8"/>
    <w:rsid w:val="0A3B59B5"/>
    <w:rsid w:val="0A9E5F43"/>
    <w:rsid w:val="0B1A65E0"/>
    <w:rsid w:val="0BA37CB5"/>
    <w:rsid w:val="0C063DA0"/>
    <w:rsid w:val="0D112862"/>
    <w:rsid w:val="0D1B3E33"/>
    <w:rsid w:val="0D8710B2"/>
    <w:rsid w:val="0DA75E3E"/>
    <w:rsid w:val="0DF16443"/>
    <w:rsid w:val="0DF27CB1"/>
    <w:rsid w:val="0E294B7B"/>
    <w:rsid w:val="0E411EBB"/>
    <w:rsid w:val="0E6B4917"/>
    <w:rsid w:val="0EE8142C"/>
    <w:rsid w:val="0F0355A7"/>
    <w:rsid w:val="0F812D08"/>
    <w:rsid w:val="0FBA6D07"/>
    <w:rsid w:val="0FC1070A"/>
    <w:rsid w:val="0FC2315B"/>
    <w:rsid w:val="0FC65D57"/>
    <w:rsid w:val="0FE268D2"/>
    <w:rsid w:val="0FFC741B"/>
    <w:rsid w:val="104430E9"/>
    <w:rsid w:val="10594DE6"/>
    <w:rsid w:val="10923E54"/>
    <w:rsid w:val="10B4026F"/>
    <w:rsid w:val="10F70CB9"/>
    <w:rsid w:val="11326D9C"/>
    <w:rsid w:val="11576F43"/>
    <w:rsid w:val="11877731"/>
    <w:rsid w:val="123478B9"/>
    <w:rsid w:val="12780A7F"/>
    <w:rsid w:val="12A803F6"/>
    <w:rsid w:val="12B800BB"/>
    <w:rsid w:val="1306193D"/>
    <w:rsid w:val="138163C4"/>
    <w:rsid w:val="13D16037"/>
    <w:rsid w:val="14642D3C"/>
    <w:rsid w:val="14922675"/>
    <w:rsid w:val="151B68BE"/>
    <w:rsid w:val="15BC373C"/>
    <w:rsid w:val="15D25F85"/>
    <w:rsid w:val="15D614F9"/>
    <w:rsid w:val="15E50ECA"/>
    <w:rsid w:val="165E3157"/>
    <w:rsid w:val="16B613D2"/>
    <w:rsid w:val="17C26244"/>
    <w:rsid w:val="18070836"/>
    <w:rsid w:val="18CC35FF"/>
    <w:rsid w:val="18D555BD"/>
    <w:rsid w:val="19A84F19"/>
    <w:rsid w:val="1A11557B"/>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274302"/>
    <w:rsid w:val="1F3724EF"/>
    <w:rsid w:val="1F4629DA"/>
    <w:rsid w:val="1F955F35"/>
    <w:rsid w:val="1F9F033C"/>
    <w:rsid w:val="1FC05264"/>
    <w:rsid w:val="20040FA2"/>
    <w:rsid w:val="203E32AB"/>
    <w:rsid w:val="21577FE6"/>
    <w:rsid w:val="218D141D"/>
    <w:rsid w:val="21D104AE"/>
    <w:rsid w:val="22111139"/>
    <w:rsid w:val="221E4098"/>
    <w:rsid w:val="223C7432"/>
    <w:rsid w:val="22B51B41"/>
    <w:rsid w:val="23244678"/>
    <w:rsid w:val="23487B6D"/>
    <w:rsid w:val="23637058"/>
    <w:rsid w:val="23687A05"/>
    <w:rsid w:val="23825220"/>
    <w:rsid w:val="23E8200D"/>
    <w:rsid w:val="23EB612F"/>
    <w:rsid w:val="23FA0237"/>
    <w:rsid w:val="24015121"/>
    <w:rsid w:val="242B2707"/>
    <w:rsid w:val="24533EA6"/>
    <w:rsid w:val="24A44DE5"/>
    <w:rsid w:val="24AF2BFF"/>
    <w:rsid w:val="24EF7670"/>
    <w:rsid w:val="25796D0E"/>
    <w:rsid w:val="25963936"/>
    <w:rsid w:val="25FF2DD9"/>
    <w:rsid w:val="26087208"/>
    <w:rsid w:val="26100882"/>
    <w:rsid w:val="26993D37"/>
    <w:rsid w:val="26D12065"/>
    <w:rsid w:val="26E34FB2"/>
    <w:rsid w:val="272621AB"/>
    <w:rsid w:val="273264EE"/>
    <w:rsid w:val="27341AD8"/>
    <w:rsid w:val="279A52BC"/>
    <w:rsid w:val="27CE7A10"/>
    <w:rsid w:val="28A11882"/>
    <w:rsid w:val="28B13905"/>
    <w:rsid w:val="28D2314B"/>
    <w:rsid w:val="28D47992"/>
    <w:rsid w:val="28E04120"/>
    <w:rsid w:val="28EC2844"/>
    <w:rsid w:val="29387837"/>
    <w:rsid w:val="29972B84"/>
    <w:rsid w:val="299F1664"/>
    <w:rsid w:val="2A08236A"/>
    <w:rsid w:val="2A3744E2"/>
    <w:rsid w:val="2A4468E8"/>
    <w:rsid w:val="2A88139D"/>
    <w:rsid w:val="2B04761D"/>
    <w:rsid w:val="2B31540B"/>
    <w:rsid w:val="2BF612E4"/>
    <w:rsid w:val="2C07626C"/>
    <w:rsid w:val="2C265B3F"/>
    <w:rsid w:val="2C365B84"/>
    <w:rsid w:val="2C54430A"/>
    <w:rsid w:val="2C950AFD"/>
    <w:rsid w:val="2CD07D87"/>
    <w:rsid w:val="2D3477DA"/>
    <w:rsid w:val="2D921854"/>
    <w:rsid w:val="2DBA5D46"/>
    <w:rsid w:val="2DC2093D"/>
    <w:rsid w:val="2DEA5335"/>
    <w:rsid w:val="2E0E34EA"/>
    <w:rsid w:val="2E512AC0"/>
    <w:rsid w:val="2E59154F"/>
    <w:rsid w:val="2E626588"/>
    <w:rsid w:val="2E7C1412"/>
    <w:rsid w:val="2E8D2405"/>
    <w:rsid w:val="2E96490B"/>
    <w:rsid w:val="2EDF2503"/>
    <w:rsid w:val="2EF064BE"/>
    <w:rsid w:val="2F96257F"/>
    <w:rsid w:val="304940ED"/>
    <w:rsid w:val="308C3833"/>
    <w:rsid w:val="3095731D"/>
    <w:rsid w:val="30B06230"/>
    <w:rsid w:val="30D50061"/>
    <w:rsid w:val="31164343"/>
    <w:rsid w:val="317928C0"/>
    <w:rsid w:val="317D7F2F"/>
    <w:rsid w:val="31A041CB"/>
    <w:rsid w:val="31EB3B69"/>
    <w:rsid w:val="31FC6110"/>
    <w:rsid w:val="32C75788"/>
    <w:rsid w:val="3301513E"/>
    <w:rsid w:val="330E3209"/>
    <w:rsid w:val="33210D4B"/>
    <w:rsid w:val="33753436"/>
    <w:rsid w:val="33AE6A83"/>
    <w:rsid w:val="33F20148"/>
    <w:rsid w:val="344C36D7"/>
    <w:rsid w:val="347D25A2"/>
    <w:rsid w:val="349124F1"/>
    <w:rsid w:val="34CF6284"/>
    <w:rsid w:val="34D94D78"/>
    <w:rsid w:val="34E43BF0"/>
    <w:rsid w:val="34FA0BAE"/>
    <w:rsid w:val="35A77929"/>
    <w:rsid w:val="366C6D72"/>
    <w:rsid w:val="36CC15BF"/>
    <w:rsid w:val="379D4EBE"/>
    <w:rsid w:val="37D93A30"/>
    <w:rsid w:val="38250B51"/>
    <w:rsid w:val="3846715C"/>
    <w:rsid w:val="39EC58CA"/>
    <w:rsid w:val="39FB2B8C"/>
    <w:rsid w:val="3A1F1BFC"/>
    <w:rsid w:val="3A3B503D"/>
    <w:rsid w:val="3A3F02FA"/>
    <w:rsid w:val="3A5D44DB"/>
    <w:rsid w:val="3A887938"/>
    <w:rsid w:val="3A9262F0"/>
    <w:rsid w:val="3AC30F2B"/>
    <w:rsid w:val="3AE54968"/>
    <w:rsid w:val="3AED2368"/>
    <w:rsid w:val="3B261658"/>
    <w:rsid w:val="3B500B8C"/>
    <w:rsid w:val="3B820907"/>
    <w:rsid w:val="3BB05953"/>
    <w:rsid w:val="3BCB0097"/>
    <w:rsid w:val="3C44609B"/>
    <w:rsid w:val="3C460065"/>
    <w:rsid w:val="3C653FC1"/>
    <w:rsid w:val="3D2757A1"/>
    <w:rsid w:val="3D430101"/>
    <w:rsid w:val="3D5F5ADC"/>
    <w:rsid w:val="3D664C54"/>
    <w:rsid w:val="3DB50FFF"/>
    <w:rsid w:val="3DCC1004"/>
    <w:rsid w:val="3DED69EA"/>
    <w:rsid w:val="3E4A5E49"/>
    <w:rsid w:val="3E505673"/>
    <w:rsid w:val="3E6D2B8B"/>
    <w:rsid w:val="3E6E73FF"/>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47266"/>
    <w:rsid w:val="437B6846"/>
    <w:rsid w:val="439A2BC7"/>
    <w:rsid w:val="44112D07"/>
    <w:rsid w:val="44D67B06"/>
    <w:rsid w:val="45034416"/>
    <w:rsid w:val="455C18CC"/>
    <w:rsid w:val="459C4B6B"/>
    <w:rsid w:val="45A35BE1"/>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C24D5B"/>
    <w:rsid w:val="4B756271"/>
    <w:rsid w:val="4C07336D"/>
    <w:rsid w:val="4C126731"/>
    <w:rsid w:val="4C561BFF"/>
    <w:rsid w:val="4C6C277D"/>
    <w:rsid w:val="4C80439B"/>
    <w:rsid w:val="4CD82614"/>
    <w:rsid w:val="4D283D09"/>
    <w:rsid w:val="4D650BDF"/>
    <w:rsid w:val="4D666D5C"/>
    <w:rsid w:val="4DAE09A0"/>
    <w:rsid w:val="4DB841F3"/>
    <w:rsid w:val="4DE92870"/>
    <w:rsid w:val="4E10402F"/>
    <w:rsid w:val="4E1F474B"/>
    <w:rsid w:val="4E2A0721"/>
    <w:rsid w:val="4E612ADD"/>
    <w:rsid w:val="4EA44235"/>
    <w:rsid w:val="4F813436"/>
    <w:rsid w:val="4FC73DE1"/>
    <w:rsid w:val="50616DC4"/>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F7A68"/>
    <w:rsid w:val="55DA73FC"/>
    <w:rsid w:val="55E53FF3"/>
    <w:rsid w:val="56150435"/>
    <w:rsid w:val="56250D50"/>
    <w:rsid w:val="566C4581"/>
    <w:rsid w:val="5684380C"/>
    <w:rsid w:val="56C62FC9"/>
    <w:rsid w:val="58366D88"/>
    <w:rsid w:val="58B8408C"/>
    <w:rsid w:val="58C53371"/>
    <w:rsid w:val="592503CD"/>
    <w:rsid w:val="59A7021D"/>
    <w:rsid w:val="5A105AE3"/>
    <w:rsid w:val="5AC71F19"/>
    <w:rsid w:val="5ADC3C17"/>
    <w:rsid w:val="5AED72B1"/>
    <w:rsid w:val="5B48305A"/>
    <w:rsid w:val="5BA00781"/>
    <w:rsid w:val="5BED775E"/>
    <w:rsid w:val="5C0F1DCA"/>
    <w:rsid w:val="5C2F0C39"/>
    <w:rsid w:val="5CAF7795"/>
    <w:rsid w:val="5CB00EB7"/>
    <w:rsid w:val="5D086F45"/>
    <w:rsid w:val="5D323FC2"/>
    <w:rsid w:val="5DC918E5"/>
    <w:rsid w:val="5DE828D3"/>
    <w:rsid w:val="5E08551F"/>
    <w:rsid w:val="5E525F9E"/>
    <w:rsid w:val="5E6F08FE"/>
    <w:rsid w:val="5EBA2711"/>
    <w:rsid w:val="5F745E66"/>
    <w:rsid w:val="5FA171DD"/>
    <w:rsid w:val="5FD749AD"/>
    <w:rsid w:val="6040150D"/>
    <w:rsid w:val="60936B26"/>
    <w:rsid w:val="60C2740B"/>
    <w:rsid w:val="61495849"/>
    <w:rsid w:val="615A19EE"/>
    <w:rsid w:val="61A60F09"/>
    <w:rsid w:val="61B72CE8"/>
    <w:rsid w:val="61CA2D38"/>
    <w:rsid w:val="620B4BE9"/>
    <w:rsid w:val="620F4F28"/>
    <w:rsid w:val="621041A6"/>
    <w:rsid w:val="622019C2"/>
    <w:rsid w:val="62D022B3"/>
    <w:rsid w:val="62F35FA1"/>
    <w:rsid w:val="63103B19"/>
    <w:rsid w:val="63222431"/>
    <w:rsid w:val="6338222B"/>
    <w:rsid w:val="634376F0"/>
    <w:rsid w:val="63492023"/>
    <w:rsid w:val="6392405C"/>
    <w:rsid w:val="6393578D"/>
    <w:rsid w:val="63DA61F3"/>
    <w:rsid w:val="64A5151D"/>
    <w:rsid w:val="64DA6254"/>
    <w:rsid w:val="652E5FF6"/>
    <w:rsid w:val="655C7097"/>
    <w:rsid w:val="6582360D"/>
    <w:rsid w:val="658A05B5"/>
    <w:rsid w:val="65EF3A13"/>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917936"/>
    <w:rsid w:val="6AC16985"/>
    <w:rsid w:val="6ACA3A8C"/>
    <w:rsid w:val="6AD14E1A"/>
    <w:rsid w:val="6AF23C66"/>
    <w:rsid w:val="6B1A20D3"/>
    <w:rsid w:val="6B6B233A"/>
    <w:rsid w:val="6BC27AEE"/>
    <w:rsid w:val="6BC7335C"/>
    <w:rsid w:val="6BEC38B2"/>
    <w:rsid w:val="6C2076DB"/>
    <w:rsid w:val="6D67760E"/>
    <w:rsid w:val="6DAD31F1"/>
    <w:rsid w:val="6E4C2A0A"/>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7C258A"/>
    <w:rsid w:val="76AA651F"/>
    <w:rsid w:val="76DD54BE"/>
    <w:rsid w:val="774226B2"/>
    <w:rsid w:val="774A1F82"/>
    <w:rsid w:val="777A6824"/>
    <w:rsid w:val="77943863"/>
    <w:rsid w:val="779E42D6"/>
    <w:rsid w:val="77CE623E"/>
    <w:rsid w:val="77D53A70"/>
    <w:rsid w:val="7800592B"/>
    <w:rsid w:val="786B4915"/>
    <w:rsid w:val="788F1AD5"/>
    <w:rsid w:val="789A185D"/>
    <w:rsid w:val="793E0D61"/>
    <w:rsid w:val="795F1F28"/>
    <w:rsid w:val="796E7CD8"/>
    <w:rsid w:val="79711576"/>
    <w:rsid w:val="7A033FC5"/>
    <w:rsid w:val="7A245FAC"/>
    <w:rsid w:val="7A6B246A"/>
    <w:rsid w:val="7A892CDD"/>
    <w:rsid w:val="7AE5221C"/>
    <w:rsid w:val="7AED2E7F"/>
    <w:rsid w:val="7AFB559C"/>
    <w:rsid w:val="7B0270AF"/>
    <w:rsid w:val="7BE451AA"/>
    <w:rsid w:val="7C662EE9"/>
    <w:rsid w:val="7D4C20DE"/>
    <w:rsid w:val="7DA34BE9"/>
    <w:rsid w:val="7DCC321F"/>
    <w:rsid w:val="7E401EC6"/>
    <w:rsid w:val="7E4A6CF6"/>
    <w:rsid w:val="7E550EF8"/>
    <w:rsid w:val="7F074BC0"/>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8"/>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7"/>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2">
    <w:name w:val="heading 3"/>
    <w:basedOn w:val="1"/>
    <w:next w:val="1"/>
    <w:link w:val="29"/>
    <w:autoRedefine/>
    <w:unhideWhenUsed/>
    <w:qFormat/>
    <w:uiPriority w:val="0"/>
    <w:pPr>
      <w:keepNext/>
      <w:keepLines/>
      <w:snapToGrid w:val="0"/>
      <w:spacing w:beforeLines="0" w:beforeAutospacing="0" w:afterLines="0" w:afterAutospacing="0" w:line="560" w:lineRule="exact"/>
      <w:outlineLvl w:val="2"/>
    </w:pPr>
    <w:rPr>
      <w:b/>
    </w:rPr>
  </w:style>
  <w:style w:type="paragraph" w:styleId="5">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character" w:default="1" w:styleId="22">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Times New Roman" w:hAnsi="Times New Roman" w:eastAsia="宋体" w:cs="Times New Roman"/>
      <w:sz w:val="21"/>
    </w:rPr>
  </w:style>
  <w:style w:type="paragraph" w:styleId="7">
    <w:name w:val="Body Text"/>
    <w:basedOn w:val="1"/>
    <w:autoRedefine/>
    <w:qFormat/>
    <w:uiPriority w:val="1"/>
    <w:rPr>
      <w:rFonts w:ascii="宋体" w:hAnsi="宋体" w:cs="宋体"/>
      <w:sz w:val="32"/>
      <w:szCs w:val="32"/>
      <w:lang w:val="zh-CN" w:bidi="zh-CN"/>
    </w:rPr>
  </w:style>
  <w:style w:type="paragraph" w:styleId="8">
    <w:name w:val="Body Text Indent"/>
    <w:basedOn w:val="1"/>
    <w:next w:val="9"/>
    <w:autoRedefine/>
    <w:qFormat/>
    <w:uiPriority w:val="0"/>
    <w:pPr>
      <w:ind w:firstLine="640" w:firstLineChars="200"/>
    </w:pPr>
    <w:rPr>
      <w:rFonts w:ascii="仿宋_GB2312" w:eastAsia="仿宋_GB2312" w:cs="Times New Roman"/>
    </w:rPr>
  </w:style>
  <w:style w:type="paragraph" w:styleId="9">
    <w:name w:val="footer"/>
    <w:basedOn w:val="1"/>
    <w:next w:val="1"/>
    <w:autoRedefine/>
    <w:qFormat/>
    <w:uiPriority w:val="0"/>
    <w:pPr>
      <w:tabs>
        <w:tab w:val="center" w:pos="4153"/>
        <w:tab w:val="right" w:pos="8306"/>
      </w:tabs>
      <w:snapToGrid w:val="0"/>
      <w:jc w:val="left"/>
    </w:pPr>
    <w:rPr>
      <w:sz w:val="18"/>
    </w:rPr>
  </w:style>
  <w:style w:type="paragraph" w:styleId="10">
    <w:name w:val="List 2"/>
    <w:basedOn w:val="1"/>
    <w:autoRedefine/>
    <w:unhideWhenUsed/>
    <w:qFormat/>
    <w:uiPriority w:val="99"/>
    <w:pPr>
      <w:ind w:left="100" w:leftChars="200" w:hanging="200" w:hangingChars="200"/>
    </w:pPr>
  </w:style>
  <w:style w:type="paragraph" w:styleId="11">
    <w:name w:val="toc 3"/>
    <w:basedOn w:val="1"/>
    <w:next w:val="1"/>
    <w:autoRedefine/>
    <w:qFormat/>
    <w:uiPriority w:val="0"/>
    <w:pPr>
      <w:ind w:left="840" w:leftChars="400"/>
    </w:pPr>
  </w:style>
  <w:style w:type="paragraph" w:styleId="12">
    <w:name w:val="Date"/>
    <w:basedOn w:val="1"/>
    <w:next w:val="1"/>
    <w:autoRedefine/>
    <w:unhideWhenUsed/>
    <w:qFormat/>
    <w:uiPriority w:val="99"/>
    <w:pPr>
      <w:spacing w:before="100" w:beforeAutospacing="1" w:after="100" w:afterAutospacing="1"/>
      <w:ind w:left="2500" w:leftChars="2500"/>
    </w:pPr>
  </w:style>
  <w:style w:type="paragraph" w:styleId="13">
    <w:name w:val="header"/>
    <w:basedOn w:val="1"/>
    <w:next w:val="1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autoRedefine/>
    <w:qFormat/>
    <w:uiPriority w:val="0"/>
  </w:style>
  <w:style w:type="paragraph" w:styleId="15">
    <w:name w:val="toc 2"/>
    <w:basedOn w:val="1"/>
    <w:next w:val="1"/>
    <w:autoRedefine/>
    <w:qFormat/>
    <w:uiPriority w:val="0"/>
    <w:pPr>
      <w:ind w:left="420" w:leftChars="200"/>
    </w:pPr>
  </w:style>
  <w:style w:type="paragraph" w:styleId="1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18">
    <w:name w:val="Title"/>
    <w:basedOn w:val="1"/>
    <w:next w:val="1"/>
    <w:autoRedefine/>
    <w:qFormat/>
    <w:uiPriority w:val="99"/>
    <w:pPr>
      <w:spacing w:before="240" w:after="60"/>
      <w:jc w:val="center"/>
      <w:outlineLvl w:val="0"/>
    </w:pPr>
    <w:rPr>
      <w:rFonts w:ascii="Cambria" w:hAnsi="Cambria" w:eastAsia="宋体"/>
      <w:b/>
      <w:bCs/>
    </w:rPr>
  </w:style>
  <w:style w:type="paragraph" w:styleId="19">
    <w:name w:val="Body Text First Indent 2"/>
    <w:basedOn w:val="1"/>
    <w:next w:val="1"/>
    <w:autoRedefine/>
    <w:qFormat/>
    <w:uiPriority w:val="0"/>
    <w:pPr>
      <w:ind w:firstLine="0" w:firstLineChars="0"/>
    </w:pPr>
    <w:rPr>
      <w:rFonts w:ascii="仿宋_GB2312" w:hAnsi="仿宋_GB2312" w:eastAsia="仿宋_GB2312"/>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Emphasis"/>
    <w:basedOn w:val="22"/>
    <w:autoRedefine/>
    <w:qFormat/>
    <w:uiPriority w:val="0"/>
    <w:rPr>
      <w:i/>
    </w:rPr>
  </w:style>
  <w:style w:type="character" w:styleId="25">
    <w:name w:val="Hyperlink"/>
    <w:basedOn w:val="22"/>
    <w:autoRedefine/>
    <w:qFormat/>
    <w:uiPriority w:val="0"/>
    <w:rPr>
      <w:color w:val="0000FF"/>
      <w:u w:val="single"/>
    </w:rPr>
  </w:style>
  <w:style w:type="paragraph" w:customStyle="1" w:styleId="26">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7">
    <w:name w:val="标题 2 Char"/>
    <w:link w:val="4"/>
    <w:autoRedefine/>
    <w:qFormat/>
    <w:uiPriority w:val="0"/>
    <w:rPr>
      <w:rFonts w:ascii="Arial" w:hAnsi="Arial" w:eastAsia="楷体"/>
      <w:b/>
    </w:rPr>
  </w:style>
  <w:style w:type="character" w:customStyle="1" w:styleId="28">
    <w:name w:val="标题 1 Char"/>
    <w:link w:val="3"/>
    <w:autoRedefine/>
    <w:qFormat/>
    <w:uiPriority w:val="0"/>
    <w:rPr>
      <w:rFonts w:eastAsia="黑体"/>
      <w:kern w:val="44"/>
    </w:rPr>
  </w:style>
  <w:style w:type="character" w:customStyle="1" w:styleId="29">
    <w:name w:val="标题 3 Char"/>
    <w:link w:val="2"/>
    <w:autoRedefine/>
    <w:qFormat/>
    <w:uiPriority w:val="0"/>
    <w:rPr>
      <w:b/>
    </w:rPr>
  </w:style>
  <w:style w:type="character" w:customStyle="1" w:styleId="30">
    <w:name w:val="font21"/>
    <w:basedOn w:val="22"/>
    <w:autoRedefine/>
    <w:qFormat/>
    <w:uiPriority w:val="0"/>
    <w:rPr>
      <w:rFonts w:hint="eastAsia" w:ascii="等线" w:hAnsi="等线" w:eastAsia="等线" w:cs="等线"/>
      <w:color w:val="000000"/>
      <w:sz w:val="22"/>
      <w:szCs w:val="22"/>
      <w:u w:val="none"/>
    </w:rPr>
  </w:style>
  <w:style w:type="character" w:customStyle="1" w:styleId="31">
    <w:name w:val="font11"/>
    <w:basedOn w:val="22"/>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2">
    <w:name w:val="font31"/>
    <w:basedOn w:val="22"/>
    <w:autoRedefine/>
    <w:qFormat/>
    <w:uiPriority w:val="0"/>
    <w:rPr>
      <w:rFonts w:hint="eastAsia" w:ascii="方正仿宋_GBK" w:hAnsi="方正仿宋_GBK" w:eastAsia="方正仿宋_GBK" w:cs="方正仿宋_GBK"/>
      <w:color w:val="000000"/>
      <w:sz w:val="22"/>
      <w:szCs w:val="22"/>
      <w:u w:val="none"/>
    </w:rPr>
  </w:style>
  <w:style w:type="table" w:customStyle="1" w:styleId="33">
    <w:name w:val="Table Normal"/>
    <w:autoRedefine/>
    <w:semiHidden/>
    <w:unhideWhenUsed/>
    <w:qFormat/>
    <w:uiPriority w:val="0"/>
    <w:tblPr>
      <w:tblCellMar>
        <w:top w:w="0" w:type="dxa"/>
        <w:left w:w="0" w:type="dxa"/>
        <w:bottom w:w="0" w:type="dxa"/>
        <w:right w:w="0" w:type="dxa"/>
      </w:tblCellMar>
    </w:tblPr>
  </w:style>
  <w:style w:type="character" w:customStyle="1" w:styleId="34">
    <w:name w:val="font81"/>
    <w:basedOn w:val="22"/>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5">
    <w:name w:val="font51"/>
    <w:basedOn w:val="22"/>
    <w:autoRedefine/>
    <w:qFormat/>
    <w:uiPriority w:val="0"/>
    <w:rPr>
      <w:rFonts w:hint="eastAsia" w:ascii="方正仿宋_GBK" w:hAnsi="方正仿宋_GBK" w:eastAsia="方正仿宋_GBK" w:cs="方正仿宋_GBK"/>
      <w:color w:val="000000"/>
      <w:sz w:val="21"/>
      <w:szCs w:val="21"/>
      <w:u w:val="none"/>
    </w:rPr>
  </w:style>
  <w:style w:type="character" w:customStyle="1" w:styleId="36">
    <w:name w:val="font41"/>
    <w:basedOn w:val="22"/>
    <w:autoRedefine/>
    <w:qFormat/>
    <w:uiPriority w:val="0"/>
    <w:rPr>
      <w:rFonts w:hint="default" w:ascii="Times New Roman" w:hAnsi="Times New Roman" w:cs="Times New Roman"/>
      <w:color w:val="000000"/>
      <w:sz w:val="22"/>
      <w:szCs w:val="22"/>
      <w:u w:val="none"/>
    </w:rPr>
  </w:style>
  <w:style w:type="character" w:customStyle="1" w:styleId="37">
    <w:name w:val="font61"/>
    <w:basedOn w:val="22"/>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19483</Words>
  <Characters>20341</Characters>
  <Lines>0</Lines>
  <Paragraphs>0</Paragraphs>
  <TotalTime>1</TotalTime>
  <ScaleCrop>false</ScaleCrop>
  <LinksUpToDate>false</LinksUpToDate>
  <CharactersWithSpaces>20925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