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  <w:t>同心县城部分路街巷拟命名方案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  <w:t>（征求意见稿）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88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pacing w:val="0"/>
          <w:w w:val="100"/>
          <w:kern w:val="2"/>
          <w:position w:val="0"/>
          <w:sz w:val="44"/>
          <w:szCs w:val="44"/>
          <w:shd w:val="clear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0" w:name="bookmark10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一</w:t>
      </w:r>
      <w:bookmarkEnd w:id="0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、指导思想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以习近平新时代中国特色社会主义思想为指导，认真贯彻落实党的十九大和十九届历次全会精神，按照体现前瞻性、规范性、系统性的原则，结合城市建设规划，路街巷进行整体规划，依法依规命名街道名称，使路街巷命名更名更富文化底蕴，更具地方特色，实现艺术性、特色性和整体性的有机统一，提升地名公共服务水平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1" w:name="bookmark11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二</w:t>
      </w:r>
      <w:bookmarkEnd w:id="1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、工作原则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按照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“维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护国家尊严、民族团结、社会和谐；有利于继承和发扬传统文化、民族文化；符合地名规则，反映同心历史、文化、地理特点；尊重群众意愿，保持地名相对稳定”的原则，以及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“东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西为路、南北为街”的命名规则，在继承同心县城原路街巷命名的基础上，采用一批具有时代意义的词组命名、更名，力求多样化、色彩丰富、不单调，不重复，不用生僻字，不用人名，不用外国地名，不使用带有政治色彩的词语命名、更名，不损害国家主权和领土完整；杜绝“大、洋、怪、重”不规范地名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2" w:name="bookmark12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三</w:t>
      </w:r>
      <w:bookmarkEnd w:id="2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、工作方法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为了加强地名科学化、规范化管理，按照第一次命名更名的方法，做到不同音、不重名，既要和已有的名称相互关联，提高系统性，又要突出同心历史、文化、地理和经济社会发展等地域特点，彰显本土特色，提高指向功能。以同心自然地理实体命名更名；以同心历史和特色命名更名；以吉祥佳言命名、更名；以序数命名、更名。</w:t>
      </w: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一是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保持原同心县城路街巷名称的特色不重名的，一般不作更改，保持地名稳定。所命地名与规划区地域、功能融为一体，互为补充，相得益彰；与同心的风土人情融为一体，体现同心独具的地方特色，形成一个富有文化内涵，具备独特魅力的有机整体。</w:t>
      </w: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二是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对于新命名、更名做到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“东西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为路，南北为街”，道路仍然沿用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“大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道”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“路”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“街”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“巷”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四个层次，做到层次分明、名符其实。通过命名、更名工作，使更改后的地名更好地满足城镇建设、经济发展、行政管理、社会交往等的客观要求。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3" w:name="bookmark13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四</w:t>
      </w:r>
      <w:bookmarkEnd w:id="3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、命名更名范围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本次命名、更名的范围，按照同心县城市道路交通路网专项规划，对新建的路街巷进行命名。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命名和变更起止点的路街巷11条。其中：新命名的路2条（拓展园区1条、新区1条）、街3条（工业园区1条、老城区2条），新命名的巷4条（拓展园区2条、新区1条、老区1条），变更起止点的街2条。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4" w:name="bookmark14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五</w:t>
      </w:r>
      <w:bookmarkEnd w:id="4"/>
      <w:r>
        <w:rPr>
          <w:rFonts w:hint="eastAsia" w:ascii="黑体" w:hAnsi="黑体" w:eastAsia="黑体" w:cs="黑体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、命名更名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bookmarkStart w:id="5" w:name="bookmark15"/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（</w:t>
      </w:r>
      <w:bookmarkEnd w:id="5"/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一）</w:t>
      </w:r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zh-CN" w:eastAsia="zh-CN" w:bidi="ar-SA"/>
        </w:rPr>
        <w:t>新命</w:t>
      </w:r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名的道路（5条）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1、位于拓展园区最南端，东西走向，东起兴高路，西至清水河河滩。全长约721米，宽21米，始建于2018年，建成时间  2018年9月。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双创路，大众创业、万众创新。寓意以改革创新为动力，以满足人民日益增长的美好生活需要为目的，激发人民群众创新活力，为同心经济社会发展注入强大动能。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2、位于新区职业技术学院南端，东西走向，东起闽宁街，西至同心大道。全长约743米，宽21米，始建于2021年，建成时间2021年。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 xml:space="preserve">崇文路，崇尚文化，重视教育。寓意崇尚文治，好学创新，勤奋务实。“崇文”的文化特征。以兴学为乐，以技术为本，以知识为荣，“一技之长，能动天下”，渐成一种重视职业教育社会共识。    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3、位于城北羊绒工业园区自东向西第四条道路，南北走向，北起空地，南至居民区。全长约698米，宽14米，始建于2020年，建成时间2020年7月。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融达街，融达即通达，“融”谐音“绒”，寓意同心绒毛工业畅通无阻，绒产品通达世界。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4、位于清水湾D区西侧，南北走向，北起欢庆巷，南至永庆西路。全长575米，宽15米，始建于2021年，建成时间2021年。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晨光街，阳光明媚，生机盎然。寓意同心人民期盼平安健康，文明和谐，追求幸福梦、追求生活品质提升，斗志昂扬、精神抖擞，向着共同梦想奋力挺进，人们的获得感、幸福感和安全感与日俱增。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5、位于银水北苑西侧，南北走向，北起欢庆巷，南至永庆西路。全长770米，宽20米，始建于2020年，建成时间2021年。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晨夕街，驰而不息，气韵相生。寓意同心人民只争朝夕、勤勉奋斗，在新的起点上迸发出更加强劲的动能，向着共同梦想奋力挺进。</w:t>
      </w:r>
    </w:p>
    <w:p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（二）新命名的巷（4条）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1、位于拓展园区东侧，南起拐向西至（拓展园区最南端道路），西至清水路。全长约750米，宽13米，始建于2018年，建成时间2020年10月。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自强巷，自我勉励，奋发图强，不断提升和完善自己。寓意自强是同心人民的传统美德，是一种精神，一种信念，一种境界，更是流淌在中华民族文明血管中的生生不息的血液，是中国人民代代相传的传世之宝。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2、位于拓展园区（清水路）西侧，东西走向，东起清水路，西至兴高路。全长约500米，宽13米，始建于2020年，建成时间2020年。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 xml:space="preserve">荣昌巷，繁荣昌盛，欣欣向荣，兴旺发达。寓意同心人民为建设团结富裕、文明和谐、繁荣美丽的同心而不懈努力。    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3、位于新区家园B区东侧，南北走向，北起九小，南至罗山路。全长约510米，宽21米，始建于2019年，建成时间2020年3月。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</w:t>
      </w: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安居巷，寓意住有所居、安定生活。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4、位于荣世家园北侧，东西走向，东起豫海南街，西至和平街。全长300米，宽14米，始建于2021年，建成时间2021年。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拟命名：兴盛巷 ，万事兴隆，一切安好。寓意同心社会稳定，经济繁荣，人民幸福，民族团结，足可安居，甚是得意。让清水河人文情怀照进现实，也是人们对美好生活的向往和追求。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楷体" w:hAnsi="楷体" w:eastAsia="楷体" w:cs="楷体"/>
          <w:b/>
          <w:bCs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（三）变更起止点（2条）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1、解放街，位于南寺西侧，南北走向，现名不变，原北起长征东街，现整为向北延伸300米至同德巷，南至银平西路不变。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2、泰和路，位于八小北侧，东西走向，现名不变，原西起豫海北街，现调整为向西延伸410米至晨夕街，东至东兴街不变。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 xml:space="preserve">                                     同心县民政局</w:t>
      </w:r>
    </w:p>
    <w:p>
      <w:pPr>
        <w:pStyle w:val="7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1"/>
        <w:jc w:val="both"/>
        <w:textAlignment w:val="auto"/>
        <w:rPr>
          <w:rFonts w:hint="default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</w:pPr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 xml:space="preserve">                                   2022年</w:t>
      </w:r>
      <w:bookmarkStart w:id="6" w:name="_GoBack"/>
      <w:bookmarkEnd w:id="6"/>
      <w:r>
        <w:rPr>
          <w:rFonts w:hint="eastAsia" w:ascii="Times New Roman" w:hAnsi="仿宋_GB2312" w:eastAsia="仿宋_GB2312" w:cs="Times New Roman"/>
          <w:spacing w:val="0"/>
          <w:w w:val="100"/>
          <w:kern w:val="2"/>
          <w:position w:val="0"/>
          <w:sz w:val="32"/>
          <w:szCs w:val="32"/>
          <w:shd w:val="clear"/>
          <w:lang w:val="en-US" w:eastAsia="zh-CN" w:bidi="ar-SA"/>
        </w:rPr>
        <w:t>4月27日</w:t>
      </w:r>
    </w:p>
    <w:sectPr>
      <w:footerReference r:id="rId6" w:type="first"/>
      <w:footerReference r:id="rId5" w:type="default"/>
      <w:footnotePr>
        <w:numFmt w:val="decimal"/>
      </w:footnotePr>
      <w:pgSz w:w="11900" w:h="16840"/>
      <w:pgMar w:top="1587" w:right="1474" w:bottom="1474" w:left="1587" w:header="0" w:footer="6" w:gutter="0"/>
      <w:pgNumType w:fmt="decimal" w:start="1"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Y5MTYxOWYxNjdjNGI0NDVhOTFkNDgzNzNiN2M0ZmIifQ=="/>
  </w:docVars>
  <w:rsids>
    <w:rsidRoot w:val="00000000"/>
    <w:rsid w:val="01E53914"/>
    <w:rsid w:val="0360595F"/>
    <w:rsid w:val="051B5FBA"/>
    <w:rsid w:val="0555461D"/>
    <w:rsid w:val="06D04F61"/>
    <w:rsid w:val="0ECF12E0"/>
    <w:rsid w:val="0FE07DE0"/>
    <w:rsid w:val="19F90F0B"/>
    <w:rsid w:val="1A6C4C7F"/>
    <w:rsid w:val="1AF3424A"/>
    <w:rsid w:val="1E6F6ABF"/>
    <w:rsid w:val="201605FE"/>
    <w:rsid w:val="21437295"/>
    <w:rsid w:val="223FAC9D"/>
    <w:rsid w:val="2346691F"/>
    <w:rsid w:val="26142922"/>
    <w:rsid w:val="2B7EFA9C"/>
    <w:rsid w:val="2BD76BA7"/>
    <w:rsid w:val="2ED578D6"/>
    <w:rsid w:val="2F1403FE"/>
    <w:rsid w:val="30A41052"/>
    <w:rsid w:val="334C6C83"/>
    <w:rsid w:val="350304BA"/>
    <w:rsid w:val="360E6796"/>
    <w:rsid w:val="363E34F1"/>
    <w:rsid w:val="379A16BD"/>
    <w:rsid w:val="38FA1132"/>
    <w:rsid w:val="3B812DA1"/>
    <w:rsid w:val="3BF0FEB1"/>
    <w:rsid w:val="3C9FC7A1"/>
    <w:rsid w:val="3F57BCC3"/>
    <w:rsid w:val="455CB37B"/>
    <w:rsid w:val="471028C4"/>
    <w:rsid w:val="48741135"/>
    <w:rsid w:val="4B767E1A"/>
    <w:rsid w:val="4D66CA50"/>
    <w:rsid w:val="4F775836"/>
    <w:rsid w:val="50FA7A59"/>
    <w:rsid w:val="554607FD"/>
    <w:rsid w:val="56052571"/>
    <w:rsid w:val="582D7E65"/>
    <w:rsid w:val="58BF4192"/>
    <w:rsid w:val="59C561AE"/>
    <w:rsid w:val="5A5BD714"/>
    <w:rsid w:val="5B6012E0"/>
    <w:rsid w:val="5B7F5119"/>
    <w:rsid w:val="5EBBDFD6"/>
    <w:rsid w:val="5FFB361A"/>
    <w:rsid w:val="60DB7925"/>
    <w:rsid w:val="67DBD71D"/>
    <w:rsid w:val="69E97287"/>
    <w:rsid w:val="6CEFAF32"/>
    <w:rsid w:val="6FFCCAC7"/>
    <w:rsid w:val="71E5392E"/>
    <w:rsid w:val="745F3EA9"/>
    <w:rsid w:val="75BDBD64"/>
    <w:rsid w:val="75ED846F"/>
    <w:rsid w:val="76773506"/>
    <w:rsid w:val="772C94EA"/>
    <w:rsid w:val="77B85A12"/>
    <w:rsid w:val="7A45A969"/>
    <w:rsid w:val="7BE440BD"/>
    <w:rsid w:val="7C727FF8"/>
    <w:rsid w:val="7DB17768"/>
    <w:rsid w:val="7DBF279A"/>
    <w:rsid w:val="7DED33E6"/>
    <w:rsid w:val="7EF95410"/>
    <w:rsid w:val="7FAD2CC0"/>
    <w:rsid w:val="7FAE6154"/>
    <w:rsid w:val="7FD3BD53"/>
    <w:rsid w:val="7FEEEE47"/>
    <w:rsid w:val="7FFF63B5"/>
    <w:rsid w:val="9FFD159A"/>
    <w:rsid w:val="AD2B568F"/>
    <w:rsid w:val="AFFFF408"/>
    <w:rsid w:val="B5F8F9D9"/>
    <w:rsid w:val="BB2EE639"/>
    <w:rsid w:val="BCFDDC4B"/>
    <w:rsid w:val="BD756E86"/>
    <w:rsid w:val="BEFAA35F"/>
    <w:rsid w:val="CFB72296"/>
    <w:rsid w:val="DD6F5D88"/>
    <w:rsid w:val="DEE7D939"/>
    <w:rsid w:val="DEFF8768"/>
    <w:rsid w:val="DF9AD646"/>
    <w:rsid w:val="E7E96259"/>
    <w:rsid w:val="E7EB016A"/>
    <w:rsid w:val="EFFF0FD7"/>
    <w:rsid w:val="F79E3D0E"/>
    <w:rsid w:val="F7DF87F0"/>
    <w:rsid w:val="F7FF6914"/>
    <w:rsid w:val="F7FFCF31"/>
    <w:rsid w:val="FBB9FA92"/>
    <w:rsid w:val="FBDFDA47"/>
    <w:rsid w:val="FBE134D8"/>
    <w:rsid w:val="FD6DA5DD"/>
    <w:rsid w:val="FDEFAC83"/>
    <w:rsid w:val="FF462F7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/>
    </w:pPr>
  </w:style>
  <w:style w:type="paragraph" w:styleId="3">
    <w:name w:val="Body Text Indent"/>
    <w:basedOn w:val="1"/>
    <w:qFormat/>
    <w:uiPriority w:val="0"/>
    <w:pPr>
      <w:ind w:left="420"/>
    </w:pPr>
    <w:rPr>
      <w:rFonts w:ascii="Calibri" w:hAnsi="Calibri" w:eastAsia="宋体" w:cs="Times New Roman"/>
      <w:szCs w:val="22"/>
    </w:rPr>
  </w:style>
  <w:style w:type="paragraph" w:styleId="4">
    <w:name w:val="Body Text Indent 2"/>
    <w:basedOn w:val="1"/>
    <w:next w:val="1"/>
    <w:qFormat/>
    <w:uiPriority w:val="0"/>
    <w:pPr>
      <w:spacing w:line="480" w:lineRule="auto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0">
    <w:name w:val="Heading #2|1"/>
    <w:basedOn w:val="1"/>
    <w:qFormat/>
    <w:uiPriority w:val="0"/>
    <w:pPr>
      <w:widowControl w:val="0"/>
      <w:shd w:val="clear" w:color="auto" w:fill="auto"/>
      <w:spacing w:before="50" w:after="540"/>
      <w:jc w:val="center"/>
      <w:outlineLvl w:val="1"/>
    </w:pPr>
    <w:rPr>
      <w:rFonts w:ascii="宋体" w:hAnsi="宋体" w:eastAsia="宋体" w:cs="宋体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11">
    <w:name w:val="Body text|1"/>
    <w:basedOn w:val="1"/>
    <w:qFormat/>
    <w:uiPriority w:val="0"/>
    <w:pPr>
      <w:widowControl w:val="0"/>
      <w:shd w:val="clear" w:color="auto" w:fill="auto"/>
      <w:spacing w:line="391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2">
    <w:name w:val="Header or footer|2"/>
    <w:basedOn w:val="1"/>
    <w:qFormat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13">
    <w:name w:val="Header or footer|1"/>
    <w:basedOn w:val="1"/>
    <w:qFormat/>
    <w:uiPriority w:val="0"/>
    <w:pPr>
      <w:widowControl w:val="0"/>
      <w:shd w:val="clear" w:color="auto" w:fill="auto"/>
    </w:pPr>
    <w:rPr>
      <w:sz w:val="28"/>
      <w:szCs w:val="28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2439</Words>
  <Characters>2558</Characters>
  <Lines>0</Lines>
  <Paragraphs>0</Paragraphs>
  <TotalTime>18</TotalTime>
  <ScaleCrop>false</ScaleCrop>
  <LinksUpToDate>false</LinksUpToDate>
  <CharactersWithSpaces>2569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你不可能姓周</cp:lastModifiedBy>
  <cp:lastPrinted>2022-05-10T08:37:00Z</cp:lastPrinted>
  <dcterms:modified xsi:type="dcterms:W3CDTF">2022-05-16T02:14:26Z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999658C31CFA4719B177971ECE3DC5BB</vt:lpwstr>
  </property>
</Properties>
</file>