
<file path=[Content_Types].xml><?xml version="1.0" encoding="utf-8"?>
<Types xmlns="http://schemas.openxmlformats.org/package/2006/content-types">
  <Default Extension="xml" ContentType="application/xml"/>
  <Default Extension="xlsx" ContentType="application/vnd.openxmlformats-officedocument.spreadsheetml.shee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theme/themeOverride1.xml" ContentType="application/vnd.openxmlformats-officedocument.themeOverrid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20" w:lineRule="auto"/>
        <w:ind w:firstLine="0" w:firstLineChars="0"/>
        <w:jc w:val="center"/>
        <w:rPr>
          <w:rFonts w:ascii="Times New Roman" w:hAnsi="Times New Roman" w:eastAsia="黑体" w:cs="Times New Roman"/>
          <w:b/>
          <w:sz w:val="52"/>
        </w:rPr>
      </w:pPr>
      <w:bookmarkStart w:id="0" w:name="_Toc13607"/>
      <w:bookmarkStart w:id="1" w:name="_Toc21109"/>
      <w:bookmarkStart w:id="2" w:name="_Toc4628"/>
      <w:r>
        <w:rPr>
          <w:rFonts w:hint="eastAsia" w:ascii="Times New Roman" w:hAnsi="Times New Roman" w:eastAsia="黑体" w:cs="Times New Roman"/>
          <w:b/>
          <w:sz w:val="52"/>
        </w:rPr>
        <w:t>同心县现代农业“十四五”发展规划</w:t>
      </w:r>
    </w:p>
    <w:p>
      <w:pPr>
        <w:spacing w:line="720" w:lineRule="auto"/>
        <w:ind w:firstLine="0" w:firstLineChars="0"/>
        <w:jc w:val="center"/>
        <w:rPr>
          <w:rFonts w:ascii="Times New Roman" w:hAnsi="Times New Roman" w:eastAsia="黑体" w:cs="Times New Roman"/>
          <w:b/>
          <w:sz w:val="52"/>
        </w:rPr>
      </w:pPr>
      <w:r>
        <w:rPr>
          <w:rFonts w:hint="eastAsia" w:ascii="Times New Roman" w:hAnsi="Times New Roman" w:eastAsia="黑体" w:cs="Times New Roman"/>
          <w:b/>
          <w:sz w:val="52"/>
        </w:rPr>
        <w:t>（征求意见稿）</w:t>
      </w: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pStyle w:val="2"/>
        <w:ind w:firstLine="643"/>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3"/>
        <w:rPr>
          <w:rFonts w:ascii="Times New Roman" w:hAnsi="Times New Roman" w:cs="Times New Roman"/>
          <w:b/>
        </w:rPr>
      </w:pPr>
    </w:p>
    <w:p>
      <w:pPr>
        <w:ind w:firstLine="0" w:firstLineChars="0"/>
        <w:jc w:val="center"/>
        <w:rPr>
          <w:rFonts w:ascii="Times New Roman" w:hAnsi="Times New Roman" w:eastAsia="黑体" w:cs="Times New Roman"/>
        </w:rPr>
      </w:pPr>
      <w:r>
        <w:rPr>
          <w:rFonts w:hint="eastAsia" w:ascii="Times New Roman" w:hAnsi="Times New Roman" w:eastAsia="黑体" w:cs="Times New Roman"/>
        </w:rPr>
        <w:t>2022年1月</w:t>
      </w:r>
    </w:p>
    <w:p>
      <w:pPr>
        <w:ind w:firstLine="0" w:firstLineChars="0"/>
        <w:jc w:val="center"/>
        <w:rPr>
          <w:rFonts w:ascii="Times New Roman" w:hAnsi="Times New Roman" w:eastAsia="黑体" w:cs="Times New Roman"/>
        </w:rPr>
      </w:pPr>
    </w:p>
    <w:p>
      <w:pPr>
        <w:pStyle w:val="17"/>
        <w:ind w:left="640" w:firstLine="640"/>
        <w:rPr>
          <w:rFonts w:ascii="Times New Roman" w:hAnsi="Times New Roman" w:cs="Times New Roman"/>
        </w:rPr>
        <w:sectPr>
          <w:footerReference r:id="rId5" w:type="default"/>
          <w:pgSz w:w="11906" w:h="16838"/>
          <w:pgMar w:top="1440" w:right="1800" w:bottom="1440" w:left="1800" w:header="851" w:footer="992" w:gutter="0"/>
          <w:pgNumType w:fmt="numberInDash"/>
          <w:cols w:space="425" w:num="1"/>
          <w:docGrid w:type="lines" w:linePitch="312" w:charSpace="0"/>
        </w:sectPr>
      </w:pPr>
    </w:p>
    <w:sdt>
      <w:sdtPr>
        <w:rPr>
          <w:rFonts w:hint="eastAsia" w:ascii="Times New Roman" w:hAnsi="Times New Roman" w:eastAsia="隶书" w:cs="Times New Roman"/>
          <w:sz w:val="36"/>
        </w:rPr>
        <w:id w:val="147481267"/>
        <w15:color w:val="DBDBDB"/>
        <w:docPartObj>
          <w:docPartGallery w:val="Table of Contents"/>
          <w:docPartUnique/>
        </w:docPartObj>
      </w:sdtPr>
      <w:sdtEndPr>
        <w:rPr>
          <w:rFonts w:hint="eastAsia" w:ascii="Times New Roman" w:hAnsi="Times New Roman" w:eastAsia="隶书" w:cs="Times New Roman"/>
          <w:sz w:val="36"/>
        </w:rPr>
      </w:sdtEndPr>
      <w:sdtContent>
        <w:p>
          <w:pPr>
            <w:tabs>
              <w:tab w:val="left" w:pos="285"/>
            </w:tabs>
            <w:spacing w:line="440" w:lineRule="exact"/>
            <w:ind w:firstLine="0" w:firstLineChars="0"/>
            <w:jc w:val="center"/>
            <w:rPr>
              <w:rFonts w:ascii="Times New Roman" w:hAnsi="Times New Roman" w:eastAsia="隶书" w:cs="Times New Roman"/>
              <w:sz w:val="36"/>
            </w:rPr>
          </w:pPr>
          <w:r>
            <w:rPr>
              <w:rFonts w:hint="eastAsia" w:ascii="Times New Roman" w:hAnsi="Times New Roman" w:eastAsia="隶书" w:cs="Times New Roman"/>
              <w:sz w:val="40"/>
              <w:szCs w:val="28"/>
            </w:rPr>
            <w:t>目  录</w:t>
          </w:r>
        </w:p>
        <w:p>
          <w:pPr>
            <w:pStyle w:val="13"/>
            <w:tabs>
              <w:tab w:val="right" w:leader="dot" w:pos="9072"/>
            </w:tabs>
            <w:ind w:firstLine="640"/>
          </w:pPr>
          <w:r>
            <w:rPr>
              <w:rFonts w:hint="eastAsia" w:ascii="Times New Roman" w:hAnsi="Times New Roman" w:cs="Times New Roman"/>
            </w:rPr>
            <w:fldChar w:fldCharType="begin"/>
          </w:r>
          <w:r>
            <w:rPr>
              <w:rFonts w:hint="eastAsia" w:ascii="Times New Roman" w:hAnsi="Times New Roman" w:cs="Times New Roman"/>
            </w:rPr>
            <w:instrText xml:space="preserve">TOC \o "1-2" \h \u </w:instrText>
          </w:r>
          <w:r>
            <w:rPr>
              <w:rFonts w:hint="eastAsia" w:ascii="Times New Roman" w:hAnsi="Times New Roman" w:cs="Times New Roman"/>
            </w:rPr>
            <w:fldChar w:fldCharType="separate"/>
          </w:r>
          <w:r>
            <w:fldChar w:fldCharType="begin"/>
          </w:r>
          <w:r>
            <w:instrText xml:space="preserve"> HYPERLINK \l "_Toc24502" </w:instrText>
          </w:r>
          <w:r>
            <w:fldChar w:fldCharType="separate"/>
          </w:r>
          <w:r>
            <w:rPr>
              <w:rFonts w:hint="eastAsia" w:ascii="Times New Roman" w:hAnsi="Times New Roman" w:cs="Times New Roman"/>
              <w:b/>
              <w:bCs/>
            </w:rPr>
            <w:t>第一章  发展基础</w:t>
          </w:r>
          <w:r>
            <w:rPr>
              <w:b/>
              <w:bCs/>
            </w:rPr>
            <w:tab/>
          </w:r>
          <w:r>
            <w:rPr>
              <w:b/>
              <w:bCs/>
            </w:rPr>
            <w:fldChar w:fldCharType="begin"/>
          </w:r>
          <w:r>
            <w:rPr>
              <w:b/>
              <w:bCs/>
            </w:rPr>
            <w:instrText xml:space="preserve"> PAGEREF _Toc24502 \h </w:instrText>
          </w:r>
          <w:r>
            <w:rPr>
              <w:b/>
              <w:bCs/>
            </w:rPr>
            <w:fldChar w:fldCharType="separate"/>
          </w:r>
          <w:r>
            <w:rPr>
              <w:b/>
              <w:bCs/>
            </w:rPr>
            <w:t>1</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"_Toc18055" </w:instrText>
          </w:r>
          <w:r>
            <w:fldChar w:fldCharType="separate"/>
          </w:r>
          <w:r>
            <w:rPr>
              <w:rFonts w:hint="eastAsia"/>
            </w:rPr>
            <w:t>（一）“十三五”发展成就</w:t>
          </w:r>
          <w:r>
            <w:tab/>
          </w:r>
          <w:r>
            <w:fldChar w:fldCharType="begin"/>
          </w:r>
          <w:r>
            <w:instrText xml:space="preserve"> PAGEREF _Toc18055 \h </w:instrText>
          </w:r>
          <w:r>
            <w:fldChar w:fldCharType="separate"/>
          </w:r>
          <w:r>
            <w:t>1</w:t>
          </w:r>
          <w:r>
            <w:fldChar w:fldCharType="end"/>
          </w:r>
          <w:r>
            <w:fldChar w:fldCharType="end"/>
          </w:r>
        </w:p>
        <w:p>
          <w:pPr>
            <w:pStyle w:val="13"/>
            <w:tabs>
              <w:tab w:val="right" w:leader="dot" w:pos="9072"/>
            </w:tabs>
            <w:ind w:firstLine="1280" w:firstLineChars="400"/>
          </w:pPr>
          <w:r>
            <w:fldChar w:fldCharType="begin"/>
          </w:r>
          <w:r>
            <w:instrText xml:space="preserve"> HYPERLINK \l "_Toc4855" </w:instrText>
          </w:r>
          <w:r>
            <w:fldChar w:fldCharType="separate"/>
          </w:r>
          <w:r>
            <w:rPr>
              <w:rFonts w:hint="eastAsia"/>
            </w:rPr>
            <w:t>（二）存在问题</w:t>
          </w:r>
          <w:r>
            <w:tab/>
          </w:r>
          <w:r>
            <w:fldChar w:fldCharType="begin"/>
          </w:r>
          <w:r>
            <w:instrText xml:space="preserve"> PAGEREF _Toc4855 \h </w:instrText>
          </w:r>
          <w:r>
            <w:fldChar w:fldCharType="separate"/>
          </w:r>
          <w:r>
            <w:t>6</w:t>
          </w:r>
          <w:r>
            <w:fldChar w:fldCharType="end"/>
          </w:r>
          <w:r>
            <w:fldChar w:fldCharType="end"/>
          </w:r>
        </w:p>
        <w:p>
          <w:pPr>
            <w:pStyle w:val="13"/>
            <w:tabs>
              <w:tab w:val="right" w:leader="dot" w:pos="9072"/>
            </w:tabs>
            <w:ind w:firstLine="643"/>
          </w:pPr>
          <w:r>
            <w:fldChar w:fldCharType="begin"/>
          </w:r>
          <w:r>
            <w:instrText xml:space="preserve"> HYPERLINK \l "_Toc13099" </w:instrText>
          </w:r>
          <w:r>
            <w:fldChar w:fldCharType="separate"/>
          </w:r>
          <w:r>
            <w:rPr>
              <w:rFonts w:hint="eastAsia" w:ascii="Times New Roman" w:hAnsi="Times New Roman" w:cs="Times New Roman"/>
              <w:b/>
              <w:bCs/>
            </w:rPr>
            <w:t>第二章  发展环境</w:t>
          </w:r>
          <w:r>
            <w:rPr>
              <w:b/>
              <w:bCs/>
            </w:rPr>
            <w:tab/>
          </w:r>
          <w:r>
            <w:rPr>
              <w:b/>
              <w:bCs/>
            </w:rPr>
            <w:fldChar w:fldCharType="begin"/>
          </w:r>
          <w:r>
            <w:rPr>
              <w:b/>
              <w:bCs/>
            </w:rPr>
            <w:instrText xml:space="preserve"> PAGEREF _Toc13099 \h </w:instrText>
          </w:r>
          <w:r>
            <w:rPr>
              <w:b/>
              <w:bCs/>
            </w:rPr>
            <w:fldChar w:fldCharType="separate"/>
          </w:r>
          <w:r>
            <w:rPr>
              <w:b/>
              <w:bCs/>
            </w:rPr>
            <w:t>8</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"_Toc26999" </w:instrText>
          </w:r>
          <w:r>
            <w:fldChar w:fldCharType="separate"/>
          </w:r>
          <w:r>
            <w:rPr>
              <w:rFonts w:hint="eastAsia"/>
            </w:rPr>
            <w:t>（一）重要机遇</w:t>
          </w:r>
          <w:r>
            <w:tab/>
          </w:r>
          <w:r>
            <w:fldChar w:fldCharType="begin"/>
          </w:r>
          <w:r>
            <w:instrText xml:space="preserve"> PAGEREF _Toc26999 \h </w:instrText>
          </w:r>
          <w:r>
            <w:fldChar w:fldCharType="separate"/>
          </w:r>
          <w:r>
            <w:t>8</w:t>
          </w:r>
          <w:r>
            <w:fldChar w:fldCharType="end"/>
          </w:r>
          <w:r>
            <w:fldChar w:fldCharType="end"/>
          </w:r>
        </w:p>
        <w:p>
          <w:pPr>
            <w:pStyle w:val="15"/>
            <w:tabs>
              <w:tab w:val="right" w:leader="dot" w:pos="9072"/>
            </w:tabs>
            <w:ind w:left="640" w:firstLine="640"/>
          </w:pPr>
          <w:r>
            <w:fldChar w:fldCharType="begin"/>
          </w:r>
          <w:r>
            <w:instrText xml:space="preserve"> HYPERLINK \l "_Toc19341" </w:instrText>
          </w:r>
          <w:r>
            <w:fldChar w:fldCharType="separate"/>
          </w:r>
          <w:r>
            <w:rPr>
              <w:rFonts w:hint="eastAsia"/>
            </w:rPr>
            <w:t>（二）面临挑战</w:t>
          </w:r>
          <w:r>
            <w:tab/>
          </w:r>
          <w:r>
            <w:fldChar w:fldCharType="begin"/>
          </w:r>
          <w:r>
            <w:instrText xml:space="preserve"> PAGEREF _Toc19341 \h </w:instrText>
          </w:r>
          <w:r>
            <w:fldChar w:fldCharType="separate"/>
          </w:r>
          <w:r>
            <w:t>10</w:t>
          </w:r>
          <w:r>
            <w:fldChar w:fldCharType="end"/>
          </w:r>
          <w:r>
            <w:fldChar w:fldCharType="end"/>
          </w:r>
        </w:p>
        <w:p>
          <w:pPr>
            <w:pStyle w:val="13"/>
            <w:tabs>
              <w:tab w:val="right" w:leader="dot" w:pos="9072"/>
            </w:tabs>
            <w:ind w:firstLine="643"/>
          </w:pPr>
          <w:r>
            <w:fldChar w:fldCharType="begin"/>
          </w:r>
          <w:r>
            <w:instrText xml:space="preserve"> HYPERLINK \l "_Toc31048" </w:instrText>
          </w:r>
          <w:r>
            <w:fldChar w:fldCharType="separate"/>
          </w:r>
          <w:r>
            <w:rPr>
              <w:rFonts w:hint="eastAsia" w:ascii="Times New Roman" w:hAnsi="Times New Roman" w:cs="Times New Roman"/>
              <w:b/>
              <w:bCs/>
            </w:rPr>
            <w:t>第三章  总体要求</w:t>
          </w:r>
          <w:r>
            <w:rPr>
              <w:b/>
              <w:bCs/>
            </w:rPr>
            <w:tab/>
          </w:r>
          <w:r>
            <w:rPr>
              <w:b/>
              <w:bCs/>
            </w:rPr>
            <w:fldChar w:fldCharType="begin"/>
          </w:r>
          <w:r>
            <w:rPr>
              <w:b/>
              <w:bCs/>
            </w:rPr>
            <w:instrText xml:space="preserve"> PAGEREF _Toc31048 \h </w:instrText>
          </w:r>
          <w:r>
            <w:rPr>
              <w:b/>
              <w:bCs/>
            </w:rPr>
            <w:fldChar w:fldCharType="separate"/>
          </w:r>
          <w:r>
            <w:rPr>
              <w:b/>
              <w:bCs/>
            </w:rPr>
            <w:t>12</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"_Toc2900" </w:instrText>
          </w:r>
          <w:r>
            <w:fldChar w:fldCharType="separate"/>
          </w:r>
          <w:r>
            <w:rPr>
              <w:rFonts w:hint="eastAsia"/>
            </w:rPr>
            <w:t>（一）指导思想</w:t>
          </w:r>
          <w:r>
            <w:tab/>
          </w:r>
          <w:r>
            <w:fldChar w:fldCharType="begin"/>
          </w:r>
          <w:r>
            <w:instrText xml:space="preserve"> PAGEREF _Toc2900 \h </w:instrText>
          </w:r>
          <w:r>
            <w:fldChar w:fldCharType="separate"/>
          </w:r>
          <w:r>
            <w:t>12</w:t>
          </w:r>
          <w:r>
            <w:fldChar w:fldCharType="end"/>
          </w:r>
          <w:r>
            <w:fldChar w:fldCharType="end"/>
          </w:r>
        </w:p>
        <w:p>
          <w:pPr>
            <w:pStyle w:val="15"/>
            <w:tabs>
              <w:tab w:val="right" w:leader="dot" w:pos="9072"/>
            </w:tabs>
            <w:ind w:left="640" w:firstLine="640"/>
          </w:pPr>
          <w:r>
            <w:fldChar w:fldCharType="begin"/>
          </w:r>
          <w:r>
            <w:instrText xml:space="preserve"> HYPERLINK \l "_Toc32235" </w:instrText>
          </w:r>
          <w:r>
            <w:fldChar w:fldCharType="separate"/>
          </w:r>
          <w:r>
            <w:rPr>
              <w:rFonts w:hint="eastAsia"/>
            </w:rPr>
            <w:t>（二）基本原则</w:t>
          </w:r>
          <w:r>
            <w:tab/>
          </w:r>
          <w:r>
            <w:fldChar w:fldCharType="begin"/>
          </w:r>
          <w:r>
            <w:instrText xml:space="preserve"> PAGEREF _Toc32235 \h </w:instrText>
          </w:r>
          <w:r>
            <w:fldChar w:fldCharType="separate"/>
          </w:r>
          <w:r>
            <w:t>13</w:t>
          </w:r>
          <w:r>
            <w:fldChar w:fldCharType="end"/>
          </w:r>
          <w:r>
            <w:fldChar w:fldCharType="end"/>
          </w:r>
        </w:p>
        <w:p>
          <w:pPr>
            <w:pStyle w:val="15"/>
            <w:tabs>
              <w:tab w:val="right" w:leader="dot" w:pos="9072"/>
            </w:tabs>
            <w:ind w:left="640" w:firstLine="640"/>
          </w:pPr>
          <w:r>
            <w:fldChar w:fldCharType="begin"/>
          </w:r>
          <w:r>
            <w:instrText xml:space="preserve"> HYPERLINK \l "_Toc31904" </w:instrText>
          </w:r>
          <w:r>
            <w:fldChar w:fldCharType="separate"/>
          </w:r>
          <w:r>
            <w:rPr>
              <w:rFonts w:hint="eastAsia"/>
            </w:rPr>
            <w:t>（三）战略定位</w:t>
          </w:r>
          <w:r>
            <w:tab/>
          </w:r>
          <w:r>
            <w:fldChar w:fldCharType="begin"/>
          </w:r>
          <w:r>
            <w:instrText xml:space="preserve"> PAGEREF _Toc31904 \h </w:instrText>
          </w:r>
          <w:r>
            <w:fldChar w:fldCharType="separate"/>
          </w:r>
          <w:r>
            <w:t>14</w:t>
          </w:r>
          <w:r>
            <w:fldChar w:fldCharType="end"/>
          </w:r>
          <w:r>
            <w:fldChar w:fldCharType="end"/>
          </w:r>
        </w:p>
        <w:p>
          <w:pPr>
            <w:pStyle w:val="15"/>
            <w:tabs>
              <w:tab w:val="right" w:leader="dot" w:pos="9072"/>
            </w:tabs>
            <w:ind w:left="640" w:firstLine="640"/>
          </w:pPr>
          <w:r>
            <w:fldChar w:fldCharType="begin"/>
          </w:r>
          <w:r>
            <w:instrText xml:space="preserve"> HYPERLINK \l "_Toc19203" </w:instrText>
          </w:r>
          <w:r>
            <w:fldChar w:fldCharType="separate"/>
          </w:r>
          <w:r>
            <w:rPr>
              <w:rFonts w:hint="eastAsia"/>
            </w:rPr>
            <w:t>（四）发展目标</w:t>
          </w:r>
          <w:r>
            <w:tab/>
          </w:r>
          <w:r>
            <w:fldChar w:fldCharType="begin"/>
          </w:r>
          <w:r>
            <w:instrText xml:space="preserve"> PAGEREF _Toc19203 \h </w:instrText>
          </w:r>
          <w:r>
            <w:fldChar w:fldCharType="separate"/>
          </w:r>
          <w:r>
            <w:t>15</w:t>
          </w:r>
          <w:r>
            <w:fldChar w:fldCharType="end"/>
          </w:r>
          <w:r>
            <w:fldChar w:fldCharType="end"/>
          </w:r>
        </w:p>
        <w:p>
          <w:pPr>
            <w:pStyle w:val="13"/>
            <w:tabs>
              <w:tab w:val="right" w:leader="dot" w:pos="9072"/>
            </w:tabs>
            <w:ind w:firstLine="643"/>
            <w:rPr>
              <w:b/>
              <w:bCs/>
            </w:rPr>
          </w:pPr>
          <w:r>
            <w:fldChar w:fldCharType="begin"/>
          </w:r>
          <w:r>
            <w:instrText xml:space="preserve"> HYPERLINK \l "_Toc22153" </w:instrText>
          </w:r>
          <w:r>
            <w:fldChar w:fldCharType="separate"/>
          </w:r>
          <w:r>
            <w:rPr>
              <w:rFonts w:hint="eastAsia" w:ascii="Times New Roman" w:hAnsi="Times New Roman" w:cs="Times New Roman"/>
              <w:b/>
              <w:bCs/>
            </w:rPr>
            <w:t>第四章  总体布局</w:t>
          </w:r>
          <w:r>
            <w:rPr>
              <w:b/>
              <w:bCs/>
            </w:rPr>
            <w:tab/>
          </w:r>
          <w:r>
            <w:rPr>
              <w:b/>
              <w:bCs/>
            </w:rPr>
            <w:fldChar w:fldCharType="begin"/>
          </w:r>
          <w:r>
            <w:rPr>
              <w:b/>
              <w:bCs/>
            </w:rPr>
            <w:instrText xml:space="preserve"> PAGEREF _Toc22153 \h </w:instrText>
          </w:r>
          <w:r>
            <w:rPr>
              <w:b/>
              <w:bCs/>
            </w:rPr>
            <w:fldChar w:fldCharType="separate"/>
          </w:r>
          <w:r>
            <w:rPr>
              <w:b/>
              <w:bCs/>
            </w:rPr>
            <w:t>18</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"_Toc3412" </w:instrText>
          </w:r>
          <w:r>
            <w:fldChar w:fldCharType="separate"/>
          </w:r>
          <w:r>
            <w:rPr>
              <w:rFonts w:hint="eastAsia"/>
            </w:rPr>
            <w:t>（一）三区示范</w:t>
          </w:r>
          <w:r>
            <w:tab/>
          </w:r>
          <w:r>
            <w:fldChar w:fldCharType="begin"/>
          </w:r>
          <w:r>
            <w:instrText xml:space="preserve"> PAGEREF _Toc3412 \h </w:instrText>
          </w:r>
          <w:r>
            <w:fldChar w:fldCharType="separate"/>
          </w:r>
          <w:r>
            <w:t>18</w:t>
          </w:r>
          <w:r>
            <w:fldChar w:fldCharType="end"/>
          </w:r>
          <w:r>
            <w:fldChar w:fldCharType="end"/>
          </w:r>
        </w:p>
        <w:p>
          <w:pPr>
            <w:pStyle w:val="15"/>
            <w:tabs>
              <w:tab w:val="right" w:leader="dot" w:pos="9072"/>
            </w:tabs>
            <w:ind w:left="640" w:firstLine="640"/>
          </w:pPr>
          <w:r>
            <w:fldChar w:fldCharType="begin"/>
          </w:r>
          <w:r>
            <w:instrText xml:space="preserve"> HYPERLINK \l "_Toc25738" </w:instrText>
          </w:r>
          <w:r>
            <w:fldChar w:fldCharType="separate"/>
          </w:r>
          <w:r>
            <w:rPr>
              <w:rFonts w:hint="eastAsia"/>
            </w:rPr>
            <w:t>（二）多点支撑</w:t>
          </w:r>
          <w:r>
            <w:tab/>
          </w:r>
          <w:r>
            <w:fldChar w:fldCharType="begin"/>
          </w:r>
          <w:r>
            <w:instrText xml:space="preserve"> PAGEREF _Toc25738 \h </w:instrText>
          </w:r>
          <w:r>
            <w:fldChar w:fldCharType="separate"/>
          </w:r>
          <w:r>
            <w:t>19</w:t>
          </w:r>
          <w:r>
            <w:fldChar w:fldCharType="end"/>
          </w:r>
          <w:r>
            <w:fldChar w:fldCharType="end"/>
          </w:r>
        </w:p>
        <w:p>
          <w:pPr>
            <w:pStyle w:val="13"/>
            <w:tabs>
              <w:tab w:val="right" w:leader="dot" w:pos="9072"/>
            </w:tabs>
            <w:ind w:firstLine="643"/>
          </w:pPr>
          <w:r>
            <w:fldChar w:fldCharType="begin"/>
          </w:r>
          <w:r>
            <w:instrText xml:space="preserve"> HYPERLINK \l "_Toc5400" </w:instrText>
          </w:r>
          <w:r>
            <w:fldChar w:fldCharType="separate"/>
          </w:r>
          <w:r>
            <w:rPr>
              <w:rFonts w:hint="eastAsia" w:ascii="Times New Roman" w:hAnsi="Times New Roman" w:cs="Times New Roman"/>
              <w:b/>
              <w:bCs/>
            </w:rPr>
            <w:t>第五章  构建现代农业产业体系</w:t>
          </w:r>
          <w:r>
            <w:rPr>
              <w:b/>
              <w:bCs/>
            </w:rPr>
            <w:tab/>
          </w:r>
          <w:r>
            <w:rPr>
              <w:b/>
              <w:bCs/>
            </w:rPr>
            <w:fldChar w:fldCharType="begin"/>
          </w:r>
          <w:r>
            <w:rPr>
              <w:b/>
              <w:bCs/>
            </w:rPr>
            <w:instrText xml:space="preserve"> PAGEREF _Toc5400 \h </w:instrText>
          </w:r>
          <w:r>
            <w:rPr>
              <w:b/>
              <w:bCs/>
            </w:rPr>
            <w:fldChar w:fldCharType="separate"/>
          </w:r>
          <w:r>
            <w:rPr>
              <w:b/>
              <w:bCs/>
            </w:rPr>
            <w:t>21</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"_Toc9743" </w:instrText>
          </w:r>
          <w:r>
            <w:fldChar w:fldCharType="separate"/>
          </w:r>
          <w:r>
            <w:rPr>
              <w:rFonts w:hint="eastAsia"/>
            </w:rPr>
            <w:t>（一）</w:t>
          </w:r>
          <w:r>
            <w:t>稳定增强优质粮食产能</w:t>
          </w:r>
          <w:r>
            <w:tab/>
          </w:r>
          <w:r>
            <w:fldChar w:fldCharType="begin"/>
          </w:r>
          <w:r>
            <w:instrText xml:space="preserve"> PAGEREF _Toc9743 \h </w:instrText>
          </w:r>
          <w:r>
            <w:fldChar w:fldCharType="separate"/>
          </w:r>
          <w:r>
            <w:t>21</w:t>
          </w:r>
          <w:r>
            <w:fldChar w:fldCharType="end"/>
          </w:r>
          <w:r>
            <w:fldChar w:fldCharType="end"/>
          </w:r>
        </w:p>
        <w:p>
          <w:pPr>
            <w:pStyle w:val="15"/>
            <w:tabs>
              <w:tab w:val="right" w:leader="dot" w:pos="9072"/>
            </w:tabs>
            <w:ind w:left="640" w:firstLine="640"/>
          </w:pPr>
          <w:r>
            <w:fldChar w:fldCharType="begin"/>
          </w:r>
          <w:r>
            <w:instrText xml:space="preserve"> HYPERLINK \l "_Toc31670" </w:instrText>
          </w:r>
          <w:r>
            <w:fldChar w:fldCharType="separate"/>
          </w:r>
          <w:r>
            <w:rPr>
              <w:rFonts w:hint="eastAsia"/>
            </w:rPr>
            <w:t>（二）加快特色产业提质增效</w:t>
          </w:r>
          <w:r>
            <w:tab/>
          </w:r>
          <w:r>
            <w:fldChar w:fldCharType="begin"/>
          </w:r>
          <w:r>
            <w:instrText xml:space="preserve"> PAGEREF _Toc31670 \h </w:instrText>
          </w:r>
          <w:r>
            <w:fldChar w:fldCharType="separate"/>
          </w:r>
          <w:r>
            <w:t>21</w:t>
          </w:r>
          <w:r>
            <w:fldChar w:fldCharType="end"/>
          </w:r>
          <w:r>
            <w:fldChar w:fldCharType="end"/>
          </w:r>
        </w:p>
        <w:p>
          <w:pPr>
            <w:pStyle w:val="15"/>
            <w:tabs>
              <w:tab w:val="right" w:leader="dot" w:pos="9072"/>
            </w:tabs>
            <w:ind w:left="640" w:firstLine="640"/>
          </w:pPr>
          <w:r>
            <w:fldChar w:fldCharType="begin"/>
          </w:r>
          <w:r>
            <w:instrText xml:space="preserve"> HYPERLINK \l "_Toc20429" </w:instrText>
          </w:r>
          <w:r>
            <w:fldChar w:fldCharType="separate"/>
          </w:r>
          <w:r>
            <w:rPr>
              <w:rFonts w:hint="eastAsia"/>
            </w:rPr>
            <w:t>（三）推动农村产业深度融合</w:t>
          </w:r>
          <w:r>
            <w:tab/>
          </w:r>
          <w:r>
            <w:fldChar w:fldCharType="begin"/>
          </w:r>
          <w:r>
            <w:instrText xml:space="preserve"> PAGEREF _Toc20429 \h </w:instrText>
          </w:r>
          <w:r>
            <w:fldChar w:fldCharType="separate"/>
          </w:r>
          <w:r>
            <w:t>28</w:t>
          </w:r>
          <w:r>
            <w:fldChar w:fldCharType="end"/>
          </w:r>
          <w:r>
            <w:fldChar w:fldCharType="end"/>
          </w:r>
        </w:p>
        <w:p>
          <w:pPr>
            <w:pStyle w:val="13"/>
            <w:tabs>
              <w:tab w:val="right" w:leader="dot" w:pos="9072"/>
            </w:tabs>
            <w:ind w:firstLine="643"/>
          </w:pPr>
          <w:r>
            <w:fldChar w:fldCharType="begin"/>
          </w:r>
          <w:r>
            <w:instrText xml:space="preserve"> HYPERLINK \l "_Toc18515" </w:instrText>
          </w:r>
          <w:r>
            <w:fldChar w:fldCharType="separate"/>
          </w:r>
          <w:r>
            <w:rPr>
              <w:rFonts w:hint="eastAsia" w:ascii="Times New Roman" w:hAnsi="Times New Roman" w:cs="Times New Roman"/>
              <w:b/>
              <w:bCs/>
            </w:rPr>
            <w:t>第六章  夯实现代农业生产体系</w:t>
          </w:r>
          <w:r>
            <w:rPr>
              <w:b/>
              <w:bCs/>
            </w:rPr>
            <w:tab/>
          </w:r>
          <w:r>
            <w:rPr>
              <w:b/>
              <w:bCs/>
            </w:rPr>
            <w:fldChar w:fldCharType="begin"/>
          </w:r>
          <w:r>
            <w:rPr>
              <w:b/>
              <w:bCs/>
            </w:rPr>
            <w:instrText xml:space="preserve"> PAGEREF _Toc18515 \h </w:instrText>
          </w:r>
          <w:r>
            <w:rPr>
              <w:b/>
              <w:bCs/>
            </w:rPr>
            <w:fldChar w:fldCharType="separate"/>
          </w:r>
          <w:r>
            <w:rPr>
              <w:b/>
              <w:bCs/>
            </w:rPr>
            <w:t>31</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"_Toc25744" </w:instrText>
          </w:r>
          <w:r>
            <w:fldChar w:fldCharType="separate"/>
          </w:r>
          <w:r>
            <w:rPr>
              <w:rFonts w:hint="eastAsia"/>
            </w:rPr>
            <w:t>（一）加强耕地保护与质量建设</w:t>
          </w:r>
          <w:r>
            <w:tab/>
          </w:r>
          <w:r>
            <w:fldChar w:fldCharType="begin"/>
          </w:r>
          <w:r>
            <w:instrText xml:space="preserve"> PAGEREF _Toc25744 \h </w:instrText>
          </w:r>
          <w:r>
            <w:fldChar w:fldCharType="separate"/>
          </w:r>
          <w:r>
            <w:t>31</w:t>
          </w:r>
          <w:r>
            <w:fldChar w:fldCharType="end"/>
          </w:r>
          <w:r>
            <w:fldChar w:fldCharType="end"/>
          </w:r>
        </w:p>
        <w:p>
          <w:pPr>
            <w:pStyle w:val="15"/>
            <w:tabs>
              <w:tab w:val="right" w:leader="dot" w:pos="9072"/>
            </w:tabs>
            <w:ind w:left="640" w:firstLine="640"/>
          </w:pPr>
          <w:r>
            <w:fldChar w:fldCharType="begin"/>
          </w:r>
          <w:r>
            <w:instrText xml:space="preserve"> HYPERLINK \l "_Toc4573" </w:instrText>
          </w:r>
          <w:r>
            <w:fldChar w:fldCharType="separate"/>
          </w:r>
          <w:r>
            <w:rPr>
              <w:rFonts w:hint="eastAsia"/>
            </w:rPr>
            <w:t>（二）改善农业设施装备条件</w:t>
          </w:r>
          <w:r>
            <w:tab/>
          </w:r>
          <w:r>
            <w:fldChar w:fldCharType="begin"/>
          </w:r>
          <w:r>
            <w:instrText xml:space="preserve"> PAGEREF _Toc4573 \h </w:instrText>
          </w:r>
          <w:r>
            <w:fldChar w:fldCharType="separate"/>
          </w:r>
          <w:r>
            <w:t>32</w:t>
          </w:r>
          <w:r>
            <w:fldChar w:fldCharType="end"/>
          </w:r>
          <w:r>
            <w:fldChar w:fldCharType="end"/>
          </w:r>
        </w:p>
        <w:p>
          <w:pPr>
            <w:pStyle w:val="15"/>
            <w:tabs>
              <w:tab w:val="right" w:leader="dot" w:pos="9072"/>
            </w:tabs>
            <w:ind w:left="640" w:firstLine="640"/>
          </w:pPr>
          <w:r>
            <w:fldChar w:fldCharType="begin"/>
          </w:r>
          <w:r>
            <w:instrText xml:space="preserve"> HYPERLINK \l "_Toc2453" </w:instrText>
          </w:r>
          <w:r>
            <w:fldChar w:fldCharType="separate"/>
          </w:r>
          <w:r>
            <w:rPr>
              <w:rFonts w:hint="eastAsia"/>
            </w:rPr>
            <w:t>（三）提高农业信息化程度</w:t>
          </w:r>
          <w:r>
            <w:tab/>
          </w:r>
          <w:r>
            <w:fldChar w:fldCharType="begin"/>
          </w:r>
          <w:r>
            <w:instrText xml:space="preserve"> PAGEREF _Toc2453 \h </w:instrText>
          </w:r>
          <w:r>
            <w:fldChar w:fldCharType="separate"/>
          </w:r>
          <w:r>
            <w:t>32</w:t>
          </w:r>
          <w:r>
            <w:fldChar w:fldCharType="end"/>
          </w:r>
          <w:r>
            <w:fldChar w:fldCharType="end"/>
          </w:r>
        </w:p>
        <w:p>
          <w:pPr>
            <w:pStyle w:val="15"/>
            <w:tabs>
              <w:tab w:val="right" w:leader="dot" w:pos="9072"/>
            </w:tabs>
            <w:ind w:left="640" w:firstLine="640"/>
          </w:pPr>
          <w:r>
            <w:fldChar w:fldCharType="begin"/>
          </w:r>
          <w:r>
            <w:instrText xml:space="preserve"> HYPERLINK \l "_Toc21120" </w:instrText>
          </w:r>
          <w:r>
            <w:fldChar w:fldCharType="separate"/>
          </w:r>
          <w:r>
            <w:rPr>
              <w:rFonts w:hint="eastAsia"/>
            </w:rPr>
            <w:t>（四）提升农业科技支撑能力</w:t>
          </w:r>
          <w:r>
            <w:tab/>
          </w:r>
          <w:r>
            <w:fldChar w:fldCharType="begin"/>
          </w:r>
          <w:r>
            <w:instrText xml:space="preserve"> PAGEREF _Toc21120 \h </w:instrText>
          </w:r>
          <w:r>
            <w:fldChar w:fldCharType="separate"/>
          </w:r>
          <w:r>
            <w:t>33</w:t>
          </w:r>
          <w:r>
            <w:fldChar w:fldCharType="end"/>
          </w:r>
          <w:r>
            <w:fldChar w:fldCharType="end"/>
          </w:r>
        </w:p>
        <w:p>
          <w:pPr>
            <w:pStyle w:val="15"/>
            <w:tabs>
              <w:tab w:val="right" w:leader="dot" w:pos="9072"/>
            </w:tabs>
            <w:ind w:left="640" w:firstLine="640"/>
          </w:pPr>
          <w:r>
            <w:fldChar w:fldCharType="begin"/>
          </w:r>
          <w:r>
            <w:instrText xml:space="preserve"> HYPERLINK \l "_Toc6838" </w:instrText>
          </w:r>
          <w:r>
            <w:fldChar w:fldCharType="separate"/>
          </w:r>
          <w:r>
            <w:rPr>
              <w:rFonts w:hint="eastAsia"/>
            </w:rPr>
            <w:t>（五）加强农业生态环境保护</w:t>
          </w:r>
          <w:r>
            <w:tab/>
          </w:r>
          <w:r>
            <w:fldChar w:fldCharType="begin"/>
          </w:r>
          <w:r>
            <w:instrText xml:space="preserve"> PAGEREF _Toc6838 \h </w:instrText>
          </w:r>
          <w:r>
            <w:fldChar w:fldCharType="separate"/>
          </w:r>
          <w:r>
            <w:t>34</w:t>
          </w:r>
          <w:r>
            <w:fldChar w:fldCharType="end"/>
          </w:r>
          <w:r>
            <w:fldChar w:fldCharType="end"/>
          </w:r>
        </w:p>
        <w:p>
          <w:pPr>
            <w:pStyle w:val="15"/>
            <w:tabs>
              <w:tab w:val="right" w:leader="dot" w:pos="9072"/>
            </w:tabs>
            <w:ind w:left="640" w:firstLine="640"/>
          </w:pPr>
          <w:r>
            <w:fldChar w:fldCharType="begin"/>
          </w:r>
          <w:r>
            <w:instrText xml:space="preserve"> HYPERLINK \l "_Toc32673" </w:instrText>
          </w:r>
          <w:r>
            <w:fldChar w:fldCharType="separate"/>
          </w:r>
          <w:r>
            <w:rPr>
              <w:rFonts w:hint="eastAsia"/>
            </w:rPr>
            <w:t>（六）保障农产品质量安全</w:t>
          </w:r>
          <w:r>
            <w:tab/>
          </w:r>
          <w:r>
            <w:fldChar w:fldCharType="begin"/>
          </w:r>
          <w:r>
            <w:instrText xml:space="preserve"> PAGEREF _Toc32673 \h </w:instrText>
          </w:r>
          <w:r>
            <w:fldChar w:fldCharType="separate"/>
          </w:r>
          <w:r>
            <w:t>35</w:t>
          </w:r>
          <w:r>
            <w:fldChar w:fldCharType="end"/>
          </w:r>
          <w:r>
            <w:fldChar w:fldCharType="end"/>
          </w:r>
        </w:p>
        <w:p>
          <w:pPr>
            <w:pStyle w:val="15"/>
            <w:tabs>
              <w:tab w:val="right" w:leader="dot" w:pos="9072"/>
            </w:tabs>
            <w:ind w:left="640" w:firstLine="640"/>
          </w:pPr>
          <w:r>
            <w:fldChar w:fldCharType="begin"/>
          </w:r>
          <w:r>
            <w:instrText xml:space="preserve"> HYPERLINK \l "_Toc25836" </w:instrText>
          </w:r>
          <w:r>
            <w:fldChar w:fldCharType="separate"/>
          </w:r>
          <w:r>
            <w:rPr>
              <w:rFonts w:hint="eastAsia"/>
            </w:rPr>
            <w:t>（七）完善农业防灾减灾体系</w:t>
          </w:r>
          <w:r>
            <w:tab/>
          </w:r>
          <w:r>
            <w:fldChar w:fldCharType="begin"/>
          </w:r>
          <w:r>
            <w:instrText xml:space="preserve"> PAGEREF _Toc25836 \h </w:instrText>
          </w:r>
          <w:r>
            <w:fldChar w:fldCharType="separate"/>
          </w:r>
          <w:r>
            <w:t>36</w:t>
          </w:r>
          <w:r>
            <w:fldChar w:fldCharType="end"/>
          </w:r>
          <w:r>
            <w:fldChar w:fldCharType="end"/>
          </w:r>
        </w:p>
        <w:p>
          <w:pPr>
            <w:pStyle w:val="15"/>
            <w:tabs>
              <w:tab w:val="right" w:leader="dot" w:pos="9072"/>
            </w:tabs>
            <w:ind w:left="640" w:firstLine="640"/>
          </w:pPr>
          <w:r>
            <w:fldChar w:fldCharType="begin"/>
          </w:r>
          <w:r>
            <w:instrText xml:space="preserve"> HYPERLINK \l "_Toc21204" </w:instrText>
          </w:r>
          <w:r>
            <w:fldChar w:fldCharType="separate"/>
          </w:r>
          <w:r>
            <w:rPr>
              <w:rFonts w:hint="eastAsia"/>
            </w:rPr>
            <w:t>（八）进一步加强农业安全生产</w:t>
          </w:r>
          <w:r>
            <w:tab/>
          </w:r>
          <w:r>
            <w:fldChar w:fldCharType="begin"/>
          </w:r>
          <w:r>
            <w:instrText xml:space="preserve"> PAGEREF _Toc21204 \h </w:instrText>
          </w:r>
          <w:r>
            <w:fldChar w:fldCharType="separate"/>
          </w:r>
          <w:r>
            <w:t>37</w:t>
          </w:r>
          <w:r>
            <w:fldChar w:fldCharType="end"/>
          </w:r>
          <w:r>
            <w:fldChar w:fldCharType="end"/>
          </w:r>
        </w:p>
        <w:p>
          <w:pPr>
            <w:pStyle w:val="13"/>
            <w:tabs>
              <w:tab w:val="right" w:leader="dot" w:pos="9072"/>
            </w:tabs>
            <w:ind w:firstLine="643"/>
          </w:pPr>
          <w:r>
            <w:fldChar w:fldCharType="begin"/>
          </w:r>
          <w:r>
            <w:instrText xml:space="preserve"> HYPERLINK \l "_Toc25080" </w:instrText>
          </w:r>
          <w:r>
            <w:fldChar w:fldCharType="separate"/>
          </w:r>
          <w:r>
            <w:rPr>
              <w:rFonts w:hint="eastAsia" w:ascii="Times New Roman" w:hAnsi="Times New Roman" w:cs="Times New Roman"/>
              <w:b/>
              <w:bCs/>
            </w:rPr>
            <w:t>第七章  健全现代农业经营体系</w:t>
          </w:r>
          <w:r>
            <w:rPr>
              <w:b/>
              <w:bCs/>
            </w:rPr>
            <w:tab/>
          </w:r>
          <w:r>
            <w:rPr>
              <w:b/>
              <w:bCs/>
            </w:rPr>
            <w:fldChar w:fldCharType="begin"/>
          </w:r>
          <w:r>
            <w:rPr>
              <w:b/>
              <w:bCs/>
            </w:rPr>
            <w:instrText xml:space="preserve"> PAGEREF _Toc25080 \h </w:instrText>
          </w:r>
          <w:r>
            <w:rPr>
              <w:b/>
              <w:bCs/>
            </w:rPr>
            <w:fldChar w:fldCharType="separate"/>
          </w:r>
          <w:r>
            <w:rPr>
              <w:b/>
              <w:bCs/>
            </w:rPr>
            <w:t>38</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"_Toc21353" </w:instrText>
          </w:r>
          <w:r>
            <w:fldChar w:fldCharType="separate"/>
          </w:r>
          <w:r>
            <w:rPr>
              <w:rFonts w:hint="eastAsia"/>
            </w:rPr>
            <w:t>（一）发展多种形式的适度规模经营</w:t>
          </w:r>
          <w:r>
            <w:tab/>
          </w:r>
          <w:r>
            <w:fldChar w:fldCharType="begin"/>
          </w:r>
          <w:r>
            <w:instrText xml:space="preserve"> PAGEREF _Toc21353 \h </w:instrText>
          </w:r>
          <w:r>
            <w:fldChar w:fldCharType="separate"/>
          </w:r>
          <w:r>
            <w:t>38</w:t>
          </w:r>
          <w:r>
            <w:fldChar w:fldCharType="end"/>
          </w:r>
          <w:r>
            <w:fldChar w:fldCharType="end"/>
          </w:r>
        </w:p>
        <w:p>
          <w:pPr>
            <w:pStyle w:val="15"/>
            <w:tabs>
              <w:tab w:val="right" w:leader="dot" w:pos="9072"/>
            </w:tabs>
            <w:ind w:left="640" w:firstLine="640"/>
          </w:pPr>
          <w:r>
            <w:fldChar w:fldCharType="begin"/>
          </w:r>
          <w:r>
            <w:instrText xml:space="preserve"> HYPERLINK \l "_Toc26157" </w:instrText>
          </w:r>
          <w:r>
            <w:fldChar w:fldCharType="separate"/>
          </w:r>
          <w:r>
            <w:rPr>
              <w:rFonts w:hint="eastAsia"/>
            </w:rPr>
            <w:t>（二）培育和发展新型农业经营主体</w:t>
          </w:r>
          <w:r>
            <w:tab/>
          </w:r>
          <w:r>
            <w:fldChar w:fldCharType="begin"/>
          </w:r>
          <w:r>
            <w:instrText xml:space="preserve"> PAGEREF _Toc26157 \h </w:instrText>
          </w:r>
          <w:r>
            <w:fldChar w:fldCharType="separate"/>
          </w:r>
          <w:r>
            <w:t>39</w:t>
          </w:r>
          <w:r>
            <w:fldChar w:fldCharType="end"/>
          </w:r>
          <w:r>
            <w:fldChar w:fldCharType="end"/>
          </w:r>
        </w:p>
        <w:p>
          <w:pPr>
            <w:pStyle w:val="15"/>
            <w:tabs>
              <w:tab w:val="right" w:leader="dot" w:pos="9072"/>
            </w:tabs>
            <w:ind w:left="640" w:firstLine="640"/>
          </w:pPr>
          <w:r>
            <w:fldChar w:fldCharType="begin"/>
          </w:r>
          <w:r>
            <w:instrText xml:space="preserve"> HYPERLINK \l "_Toc28040" </w:instrText>
          </w:r>
          <w:r>
            <w:fldChar w:fldCharType="separate"/>
          </w:r>
          <w:r>
            <w:rPr>
              <w:rFonts w:hint="eastAsia"/>
            </w:rPr>
            <w:t>（三）创新创建农业产业化联合体</w:t>
          </w:r>
          <w:r>
            <w:tab/>
          </w:r>
          <w:r>
            <w:fldChar w:fldCharType="begin"/>
          </w:r>
          <w:r>
            <w:instrText xml:space="preserve"> PAGEREF _Toc28040 \h </w:instrText>
          </w:r>
          <w:r>
            <w:fldChar w:fldCharType="separate"/>
          </w:r>
          <w:r>
            <w:t>41</w:t>
          </w:r>
          <w:r>
            <w:fldChar w:fldCharType="end"/>
          </w:r>
          <w:r>
            <w:fldChar w:fldCharType="end"/>
          </w:r>
        </w:p>
        <w:p>
          <w:pPr>
            <w:pStyle w:val="15"/>
            <w:tabs>
              <w:tab w:val="right" w:leader="dot" w:pos="9072"/>
            </w:tabs>
            <w:ind w:left="640" w:firstLine="640"/>
          </w:pPr>
          <w:r>
            <w:fldChar w:fldCharType="begin"/>
          </w:r>
          <w:r>
            <w:instrText xml:space="preserve"> HYPERLINK \l "_Toc31155" </w:instrText>
          </w:r>
          <w:r>
            <w:fldChar w:fldCharType="separate"/>
          </w:r>
          <w:r>
            <w:rPr>
              <w:rFonts w:hint="eastAsia"/>
            </w:rPr>
            <w:t>（四）完善现代农业社会化服务体系</w:t>
          </w:r>
          <w:r>
            <w:tab/>
          </w:r>
          <w:r>
            <w:fldChar w:fldCharType="begin"/>
          </w:r>
          <w:r>
            <w:instrText xml:space="preserve"> PAGEREF _Toc31155 \h </w:instrText>
          </w:r>
          <w:r>
            <w:fldChar w:fldCharType="separate"/>
          </w:r>
          <w:r>
            <w:t>41</w:t>
          </w:r>
          <w:r>
            <w:fldChar w:fldCharType="end"/>
          </w:r>
          <w:r>
            <w:fldChar w:fldCharType="end"/>
          </w:r>
        </w:p>
        <w:p>
          <w:pPr>
            <w:pStyle w:val="15"/>
            <w:tabs>
              <w:tab w:val="right" w:leader="dot" w:pos="9072"/>
            </w:tabs>
            <w:ind w:left="640" w:firstLine="640"/>
          </w:pPr>
          <w:r>
            <w:fldChar w:fldCharType="begin"/>
          </w:r>
          <w:r>
            <w:instrText xml:space="preserve"> HYPERLINK \l "_Toc2798" </w:instrText>
          </w:r>
          <w:r>
            <w:fldChar w:fldCharType="separate"/>
          </w:r>
          <w:r>
            <w:rPr>
              <w:rFonts w:hint="eastAsia"/>
            </w:rPr>
            <w:t>（五）促进小农户生产和现代农业发展有机衔接</w:t>
          </w:r>
          <w:r>
            <w:tab/>
          </w:r>
          <w:r>
            <w:fldChar w:fldCharType="begin"/>
          </w:r>
          <w:r>
            <w:instrText xml:space="preserve"> PAGEREF _Toc2798 \h </w:instrText>
          </w:r>
          <w:r>
            <w:fldChar w:fldCharType="separate"/>
          </w:r>
          <w:r>
            <w:t>42</w:t>
          </w:r>
          <w:r>
            <w:fldChar w:fldCharType="end"/>
          </w:r>
          <w:r>
            <w:fldChar w:fldCharType="end"/>
          </w:r>
        </w:p>
        <w:p>
          <w:pPr>
            <w:pStyle w:val="13"/>
            <w:tabs>
              <w:tab w:val="right" w:leader="dot" w:pos="9072"/>
            </w:tabs>
            <w:ind w:firstLine="643"/>
          </w:pPr>
          <w:r>
            <w:fldChar w:fldCharType="begin"/>
          </w:r>
          <w:r>
            <w:instrText xml:space="preserve"> HYPERLINK \l "_Toc8379" </w:instrText>
          </w:r>
          <w:r>
            <w:fldChar w:fldCharType="separate"/>
          </w:r>
          <w:r>
            <w:rPr>
              <w:rFonts w:hint="eastAsia" w:ascii="Times New Roman" w:hAnsi="Times New Roman" w:cs="Times New Roman"/>
              <w:b/>
              <w:bCs/>
            </w:rPr>
            <w:t>第八章  实现脱贫攻坚与乡村振兴有效衔接</w:t>
          </w:r>
          <w:r>
            <w:rPr>
              <w:b/>
              <w:bCs/>
            </w:rPr>
            <w:tab/>
          </w:r>
          <w:r>
            <w:rPr>
              <w:b/>
              <w:bCs/>
            </w:rPr>
            <w:fldChar w:fldCharType="begin"/>
          </w:r>
          <w:r>
            <w:rPr>
              <w:b/>
              <w:bCs/>
            </w:rPr>
            <w:instrText xml:space="preserve"> PAGEREF _Toc8379 \h </w:instrText>
          </w:r>
          <w:r>
            <w:rPr>
              <w:b/>
              <w:bCs/>
            </w:rPr>
            <w:fldChar w:fldCharType="separate"/>
          </w:r>
          <w:r>
            <w:rPr>
              <w:b/>
              <w:bCs/>
            </w:rPr>
            <w:t>44</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"_Toc711" </w:instrText>
          </w:r>
          <w:r>
            <w:fldChar w:fldCharType="separate"/>
          </w:r>
          <w:r>
            <w:rPr>
              <w:rFonts w:hint="eastAsia"/>
            </w:rPr>
            <w:t>（一）持续巩固扶贫产业成果</w:t>
          </w:r>
          <w:r>
            <w:tab/>
          </w:r>
          <w:r>
            <w:fldChar w:fldCharType="begin"/>
          </w:r>
          <w:r>
            <w:instrText xml:space="preserve"> PAGEREF _Toc711 \h </w:instrText>
          </w:r>
          <w:r>
            <w:fldChar w:fldCharType="separate"/>
          </w:r>
          <w:r>
            <w:t>44</w:t>
          </w:r>
          <w:r>
            <w:fldChar w:fldCharType="end"/>
          </w:r>
          <w:r>
            <w:fldChar w:fldCharType="end"/>
          </w:r>
        </w:p>
        <w:p>
          <w:pPr>
            <w:pStyle w:val="15"/>
            <w:tabs>
              <w:tab w:val="right" w:leader="dot" w:pos="9072"/>
            </w:tabs>
            <w:ind w:left="640" w:firstLine="640"/>
          </w:pPr>
          <w:r>
            <w:fldChar w:fldCharType="begin"/>
          </w:r>
          <w:r>
            <w:instrText xml:space="preserve"> HYPERLINK \l "_Toc12924" </w:instrText>
          </w:r>
          <w:r>
            <w:fldChar w:fldCharType="separate"/>
          </w:r>
          <w:r>
            <w:rPr>
              <w:rFonts w:hint="eastAsia"/>
            </w:rPr>
            <w:t>（二）实施乡村建设行动</w:t>
          </w:r>
          <w:r>
            <w:tab/>
          </w:r>
          <w:r>
            <w:fldChar w:fldCharType="begin"/>
          </w:r>
          <w:r>
            <w:instrText xml:space="preserve"> PAGEREF _Toc12924 \h </w:instrText>
          </w:r>
          <w:r>
            <w:fldChar w:fldCharType="separate"/>
          </w:r>
          <w:r>
            <w:t>45</w:t>
          </w:r>
          <w:r>
            <w:fldChar w:fldCharType="end"/>
          </w:r>
          <w:r>
            <w:fldChar w:fldCharType="end"/>
          </w:r>
        </w:p>
        <w:p>
          <w:pPr>
            <w:pStyle w:val="15"/>
            <w:tabs>
              <w:tab w:val="right" w:leader="dot" w:pos="9072"/>
            </w:tabs>
            <w:ind w:left="640" w:firstLine="640"/>
          </w:pPr>
          <w:r>
            <w:fldChar w:fldCharType="begin"/>
          </w:r>
          <w:r>
            <w:instrText xml:space="preserve"> HYPERLINK \l "_Toc8514" </w:instrText>
          </w:r>
          <w:r>
            <w:fldChar w:fldCharType="separate"/>
          </w:r>
          <w:r>
            <w:rPr>
              <w:rFonts w:hint="eastAsia"/>
            </w:rPr>
            <w:t>（三）深化农村综合改革</w:t>
          </w:r>
          <w:r>
            <w:tab/>
          </w:r>
          <w:r>
            <w:fldChar w:fldCharType="begin"/>
          </w:r>
          <w:r>
            <w:instrText xml:space="preserve"> PAGEREF _Toc8514 \h </w:instrText>
          </w:r>
          <w:r>
            <w:fldChar w:fldCharType="separate"/>
          </w:r>
          <w:r>
            <w:t>47</w:t>
          </w:r>
          <w:r>
            <w:fldChar w:fldCharType="end"/>
          </w:r>
          <w:r>
            <w:fldChar w:fldCharType="end"/>
          </w:r>
        </w:p>
        <w:p>
          <w:pPr>
            <w:pStyle w:val="15"/>
            <w:tabs>
              <w:tab w:val="right" w:leader="dot" w:pos="9072"/>
            </w:tabs>
            <w:ind w:left="640" w:firstLine="640"/>
          </w:pPr>
          <w:r>
            <w:fldChar w:fldCharType="begin"/>
          </w:r>
          <w:r>
            <w:instrText xml:space="preserve"> HYPERLINK \l "_Toc7410" </w:instrText>
          </w:r>
          <w:r>
            <w:fldChar w:fldCharType="separate"/>
          </w:r>
          <w:r>
            <w:t>（</w:t>
          </w:r>
          <w:r>
            <w:rPr>
              <w:rFonts w:hint="eastAsia"/>
            </w:rPr>
            <w:t>四</w:t>
          </w:r>
          <w:r>
            <w:t>）繁荣发展乡村文化</w:t>
          </w:r>
          <w:r>
            <w:tab/>
          </w:r>
          <w:r>
            <w:fldChar w:fldCharType="begin"/>
          </w:r>
          <w:r>
            <w:instrText xml:space="preserve"> PAGEREF _Toc7410 \h </w:instrText>
          </w:r>
          <w:r>
            <w:fldChar w:fldCharType="separate"/>
          </w:r>
          <w:r>
            <w:t>49</w:t>
          </w:r>
          <w:r>
            <w:fldChar w:fldCharType="end"/>
          </w:r>
          <w:r>
            <w:fldChar w:fldCharType="end"/>
          </w:r>
        </w:p>
        <w:p>
          <w:pPr>
            <w:pStyle w:val="15"/>
            <w:tabs>
              <w:tab w:val="right" w:leader="dot" w:pos="9072"/>
            </w:tabs>
            <w:ind w:left="640" w:firstLine="640"/>
          </w:pPr>
          <w:r>
            <w:fldChar w:fldCharType="begin"/>
          </w:r>
          <w:r>
            <w:instrText xml:space="preserve"> HYPERLINK \l "_Toc19658" </w:instrText>
          </w:r>
          <w:r>
            <w:fldChar w:fldCharType="separate"/>
          </w:r>
          <w:r>
            <w:rPr>
              <w:rFonts w:hint="eastAsia"/>
            </w:rPr>
            <w:t>（五）健全现代乡村治理体系</w:t>
          </w:r>
          <w:r>
            <w:tab/>
          </w:r>
          <w:r>
            <w:fldChar w:fldCharType="begin"/>
          </w:r>
          <w:r>
            <w:instrText xml:space="preserve"> PAGEREF _Toc19658 \h </w:instrText>
          </w:r>
          <w:r>
            <w:fldChar w:fldCharType="separate"/>
          </w:r>
          <w:r>
            <w:t>51</w:t>
          </w:r>
          <w:r>
            <w:fldChar w:fldCharType="end"/>
          </w:r>
          <w:r>
            <w:fldChar w:fldCharType="end"/>
          </w:r>
        </w:p>
        <w:p>
          <w:pPr>
            <w:pStyle w:val="13"/>
            <w:tabs>
              <w:tab w:val="right" w:leader="dot" w:pos="9072"/>
            </w:tabs>
            <w:ind w:firstLine="643"/>
            <w:rPr>
              <w:b/>
              <w:bCs/>
            </w:rPr>
          </w:pPr>
          <w:r>
            <w:fldChar w:fldCharType="begin"/>
          </w:r>
          <w:r>
            <w:instrText xml:space="preserve"> HYPERLINK \l "_Toc9141" </w:instrText>
          </w:r>
          <w:r>
            <w:fldChar w:fldCharType="separate"/>
          </w:r>
          <w:r>
            <w:rPr>
              <w:rFonts w:hint="eastAsia" w:ascii="Times New Roman" w:hAnsi="Times New Roman" w:cs="Times New Roman"/>
              <w:b/>
              <w:bCs/>
            </w:rPr>
            <w:t>第九章  强化重大工程项目落实</w:t>
          </w:r>
          <w:r>
            <w:rPr>
              <w:b/>
              <w:bCs/>
            </w:rPr>
            <w:tab/>
          </w:r>
          <w:r>
            <w:rPr>
              <w:b/>
              <w:bCs/>
            </w:rPr>
            <w:fldChar w:fldCharType="begin"/>
          </w:r>
          <w:r>
            <w:rPr>
              <w:b/>
              <w:bCs/>
            </w:rPr>
            <w:instrText xml:space="preserve"> PAGEREF _Toc9141 \h </w:instrText>
          </w:r>
          <w:r>
            <w:rPr>
              <w:b/>
              <w:bCs/>
            </w:rPr>
            <w:fldChar w:fldCharType="separate"/>
          </w:r>
          <w:r>
            <w:rPr>
              <w:b/>
              <w:bCs/>
            </w:rPr>
            <w:t>53</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"_Toc15888" </w:instrText>
          </w:r>
          <w:r>
            <w:fldChar w:fldCharType="separate"/>
          </w:r>
          <w:r>
            <w:t>（</w:t>
          </w:r>
          <w:r>
            <w:rPr>
              <w:rFonts w:hint="eastAsia"/>
            </w:rPr>
            <w:t>一</w:t>
          </w:r>
          <w:r>
            <w:t>）</w:t>
          </w:r>
          <w:r>
            <w:rPr>
              <w:rFonts w:hint="eastAsia"/>
            </w:rPr>
            <w:t>特色优势产业提质升级工程</w:t>
          </w:r>
          <w:r>
            <w:tab/>
          </w:r>
          <w:r>
            <w:fldChar w:fldCharType="begin"/>
          </w:r>
          <w:r>
            <w:instrText xml:space="preserve"> PAGEREF _Toc15888 \h </w:instrText>
          </w:r>
          <w:r>
            <w:fldChar w:fldCharType="separate"/>
          </w:r>
          <w:r>
            <w:t>53</w:t>
          </w:r>
          <w:r>
            <w:fldChar w:fldCharType="end"/>
          </w:r>
          <w:r>
            <w:fldChar w:fldCharType="end"/>
          </w:r>
        </w:p>
        <w:p>
          <w:pPr>
            <w:pStyle w:val="15"/>
            <w:tabs>
              <w:tab w:val="right" w:leader="dot" w:pos="9072"/>
            </w:tabs>
            <w:ind w:left="640" w:firstLine="640"/>
          </w:pPr>
          <w:r>
            <w:fldChar w:fldCharType="begin"/>
          </w:r>
          <w:r>
            <w:instrText xml:space="preserve"> HYPERLINK \l "_Toc23134" </w:instrText>
          </w:r>
          <w:r>
            <w:fldChar w:fldCharType="separate"/>
          </w:r>
          <w:r>
            <w:rPr>
              <w:rFonts w:hint="eastAsia"/>
            </w:rPr>
            <w:t>（二）农业一二三产融合发展工程</w:t>
          </w:r>
          <w:r>
            <w:tab/>
          </w:r>
          <w:r>
            <w:fldChar w:fldCharType="begin"/>
          </w:r>
          <w:r>
            <w:instrText xml:space="preserve"> PAGEREF _Toc23134 \h </w:instrText>
          </w:r>
          <w:r>
            <w:fldChar w:fldCharType="separate"/>
          </w:r>
          <w:r>
            <w:t>55</w:t>
          </w:r>
          <w:r>
            <w:fldChar w:fldCharType="end"/>
          </w:r>
          <w:r>
            <w:fldChar w:fldCharType="end"/>
          </w:r>
        </w:p>
        <w:p>
          <w:pPr>
            <w:pStyle w:val="15"/>
            <w:tabs>
              <w:tab w:val="right" w:leader="dot" w:pos="9072"/>
            </w:tabs>
            <w:ind w:left="640" w:firstLine="640"/>
          </w:pPr>
          <w:r>
            <w:fldChar w:fldCharType="begin"/>
          </w:r>
          <w:r>
            <w:instrText xml:space="preserve"> HYPERLINK \l "_Toc10562" </w:instrText>
          </w:r>
          <w:r>
            <w:fldChar w:fldCharType="separate"/>
          </w:r>
          <w:r>
            <w:rPr>
              <w:rFonts w:hint="eastAsia"/>
            </w:rPr>
            <w:t>（三）农业基础设施支撑强化工程</w:t>
          </w:r>
          <w:r>
            <w:tab/>
          </w:r>
          <w:r>
            <w:fldChar w:fldCharType="begin"/>
          </w:r>
          <w:r>
            <w:instrText xml:space="preserve"> PAGEREF _Toc10562 \h </w:instrText>
          </w:r>
          <w:r>
            <w:fldChar w:fldCharType="separate"/>
          </w:r>
          <w:r>
            <w:t>57</w:t>
          </w:r>
          <w:r>
            <w:fldChar w:fldCharType="end"/>
          </w:r>
          <w:r>
            <w:fldChar w:fldCharType="end"/>
          </w:r>
        </w:p>
        <w:p>
          <w:pPr>
            <w:pStyle w:val="15"/>
            <w:tabs>
              <w:tab w:val="right" w:leader="dot" w:pos="9072"/>
            </w:tabs>
            <w:ind w:left="640" w:firstLine="640"/>
          </w:pPr>
          <w:r>
            <w:fldChar w:fldCharType="begin"/>
          </w:r>
          <w:r>
            <w:instrText xml:space="preserve"> HYPERLINK \l "_Toc24414" </w:instrText>
          </w:r>
          <w:r>
            <w:fldChar w:fldCharType="separate"/>
          </w:r>
          <w:r>
            <w:rPr>
              <w:rFonts w:hint="eastAsia"/>
            </w:rPr>
            <w:t>（四）农业科技推广和创新发展工程</w:t>
          </w:r>
          <w:r>
            <w:tab/>
          </w:r>
          <w:r>
            <w:fldChar w:fldCharType="begin"/>
          </w:r>
          <w:r>
            <w:instrText xml:space="preserve"> PAGEREF _Toc24414 \h </w:instrText>
          </w:r>
          <w:r>
            <w:fldChar w:fldCharType="separate"/>
          </w:r>
          <w:r>
            <w:t>58</w:t>
          </w:r>
          <w:r>
            <w:fldChar w:fldCharType="end"/>
          </w:r>
          <w:r>
            <w:fldChar w:fldCharType="end"/>
          </w:r>
        </w:p>
        <w:p>
          <w:pPr>
            <w:pStyle w:val="15"/>
            <w:tabs>
              <w:tab w:val="right" w:leader="dot" w:pos="9072"/>
            </w:tabs>
            <w:ind w:left="640" w:firstLine="640"/>
          </w:pPr>
          <w:r>
            <w:fldChar w:fldCharType="begin"/>
          </w:r>
          <w:r>
            <w:instrText xml:space="preserve"> HYPERLINK \l "_Toc27173" </w:instrText>
          </w:r>
          <w:r>
            <w:fldChar w:fldCharType="separate"/>
          </w:r>
          <w:r>
            <w:rPr>
              <w:rFonts w:hint="eastAsia"/>
            </w:rPr>
            <w:t>（五）农产品质量和品牌提升工程</w:t>
          </w:r>
          <w:r>
            <w:tab/>
          </w:r>
          <w:r>
            <w:fldChar w:fldCharType="begin"/>
          </w:r>
          <w:r>
            <w:instrText xml:space="preserve"> PAGEREF _Toc27173 \h </w:instrText>
          </w:r>
          <w:r>
            <w:fldChar w:fldCharType="separate"/>
          </w:r>
          <w:r>
            <w:t>59</w:t>
          </w:r>
          <w:r>
            <w:fldChar w:fldCharType="end"/>
          </w:r>
          <w:r>
            <w:fldChar w:fldCharType="end"/>
          </w:r>
        </w:p>
        <w:p>
          <w:pPr>
            <w:pStyle w:val="15"/>
            <w:tabs>
              <w:tab w:val="right" w:leader="dot" w:pos="9072"/>
            </w:tabs>
            <w:ind w:left="640" w:firstLine="640"/>
          </w:pPr>
          <w:r>
            <w:fldChar w:fldCharType="begin"/>
          </w:r>
          <w:r>
            <w:instrText xml:space="preserve"> HYPERLINK \l "_Toc16939" </w:instrText>
          </w:r>
          <w:r>
            <w:fldChar w:fldCharType="separate"/>
          </w:r>
          <w:r>
            <w:rPr>
              <w:rFonts w:hint="eastAsia"/>
            </w:rPr>
            <w:t>（六）生态宜居美丽乡村建设工程</w:t>
          </w:r>
          <w:r>
            <w:tab/>
          </w:r>
          <w:r>
            <w:fldChar w:fldCharType="begin"/>
          </w:r>
          <w:r>
            <w:instrText xml:space="preserve"> PAGEREF _Toc16939 \h </w:instrText>
          </w:r>
          <w:r>
            <w:fldChar w:fldCharType="separate"/>
          </w:r>
          <w:r>
            <w:t>61</w:t>
          </w:r>
          <w:r>
            <w:fldChar w:fldCharType="end"/>
          </w:r>
          <w:r>
            <w:fldChar w:fldCharType="end"/>
          </w:r>
        </w:p>
        <w:p>
          <w:pPr>
            <w:pStyle w:val="15"/>
            <w:tabs>
              <w:tab w:val="right" w:leader="dot" w:pos="9072"/>
            </w:tabs>
            <w:ind w:left="640" w:firstLine="640"/>
          </w:pPr>
          <w:r>
            <w:fldChar w:fldCharType="begin"/>
          </w:r>
          <w:r>
            <w:instrText xml:space="preserve"> HYPERLINK \l "_Toc4598" </w:instrText>
          </w:r>
          <w:r>
            <w:fldChar w:fldCharType="separate"/>
          </w:r>
          <w:r>
            <w:rPr>
              <w:rFonts w:hint="eastAsia"/>
            </w:rPr>
            <w:t>（七）农村改革综合深化推进工程</w:t>
          </w:r>
          <w:r>
            <w:tab/>
          </w:r>
          <w:r>
            <w:fldChar w:fldCharType="begin"/>
          </w:r>
          <w:r>
            <w:instrText xml:space="preserve"> PAGEREF _Toc4598 \h </w:instrText>
          </w:r>
          <w:r>
            <w:fldChar w:fldCharType="separate"/>
          </w:r>
          <w:r>
            <w:t>63</w:t>
          </w:r>
          <w:r>
            <w:fldChar w:fldCharType="end"/>
          </w:r>
          <w:r>
            <w:fldChar w:fldCharType="end"/>
          </w:r>
        </w:p>
        <w:p>
          <w:pPr>
            <w:pStyle w:val="13"/>
            <w:tabs>
              <w:tab w:val="right" w:leader="dot" w:pos="9072"/>
            </w:tabs>
            <w:ind w:firstLine="643"/>
          </w:pPr>
          <w:r>
            <w:fldChar w:fldCharType="begin"/>
          </w:r>
          <w:r>
            <w:instrText xml:space="preserve"> HYPERLINK \l "_Toc6190" </w:instrText>
          </w:r>
          <w:r>
            <w:fldChar w:fldCharType="separate"/>
          </w:r>
          <w:r>
            <w:rPr>
              <w:rFonts w:hint="eastAsia" w:ascii="Times New Roman" w:hAnsi="Times New Roman" w:cs="Times New Roman"/>
              <w:b/>
              <w:bCs/>
            </w:rPr>
            <w:t>第十章  规划实施保障措施</w:t>
          </w:r>
          <w:r>
            <w:rPr>
              <w:b/>
              <w:bCs/>
            </w:rPr>
            <w:tab/>
          </w:r>
          <w:r>
            <w:rPr>
              <w:b/>
              <w:bCs/>
            </w:rPr>
            <w:fldChar w:fldCharType="begin"/>
          </w:r>
          <w:r>
            <w:rPr>
              <w:b/>
              <w:bCs/>
            </w:rPr>
            <w:instrText xml:space="preserve"> PAGEREF _Toc6190 \h </w:instrText>
          </w:r>
          <w:r>
            <w:rPr>
              <w:b/>
              <w:bCs/>
            </w:rPr>
            <w:fldChar w:fldCharType="separate"/>
          </w:r>
          <w:r>
            <w:rPr>
              <w:b/>
              <w:bCs/>
            </w:rPr>
            <w:t>64</w:t>
          </w:r>
          <w:r>
            <w:rPr>
              <w:b/>
              <w:bCs/>
            </w:rPr>
            <w:fldChar w:fldCharType="end"/>
          </w:r>
          <w:r>
            <w:rPr>
              <w:b/>
              <w:bCs/>
            </w:rPr>
            <w:fldChar w:fldCharType="end"/>
          </w:r>
        </w:p>
        <w:p>
          <w:pPr>
            <w:pStyle w:val="15"/>
            <w:tabs>
              <w:tab w:val="right" w:leader="dot" w:pos="9072"/>
            </w:tabs>
            <w:ind w:left="640" w:firstLine="640"/>
          </w:pPr>
          <w:r>
            <w:fldChar w:fldCharType="begin"/>
          </w:r>
          <w:r>
            <w:instrText xml:space="preserve"> HYPERLINK \l "_Toc27951" </w:instrText>
          </w:r>
          <w:r>
            <w:fldChar w:fldCharType="separate"/>
          </w:r>
          <w:r>
            <w:rPr>
              <w:rFonts w:hint="eastAsia"/>
            </w:rPr>
            <w:t>（一）加强组织领导</w:t>
          </w:r>
          <w:r>
            <w:tab/>
          </w:r>
          <w:r>
            <w:fldChar w:fldCharType="begin"/>
          </w:r>
          <w:r>
            <w:instrText xml:space="preserve"> PAGEREF _Toc27951 \h </w:instrText>
          </w:r>
          <w:r>
            <w:fldChar w:fldCharType="separate"/>
          </w:r>
          <w:r>
            <w:t>64</w:t>
          </w:r>
          <w:r>
            <w:fldChar w:fldCharType="end"/>
          </w:r>
          <w:r>
            <w:fldChar w:fldCharType="end"/>
          </w:r>
        </w:p>
        <w:p>
          <w:pPr>
            <w:pStyle w:val="15"/>
            <w:tabs>
              <w:tab w:val="right" w:leader="dot" w:pos="9072"/>
            </w:tabs>
            <w:ind w:left="640" w:firstLine="640"/>
          </w:pPr>
          <w:r>
            <w:fldChar w:fldCharType="begin"/>
          </w:r>
          <w:r>
            <w:instrText xml:space="preserve"> HYPERLINK \l "_Toc7645" </w:instrText>
          </w:r>
          <w:r>
            <w:fldChar w:fldCharType="separate"/>
          </w:r>
          <w:r>
            <w:rPr>
              <w:rFonts w:hint="eastAsia"/>
            </w:rPr>
            <w:t>（二）健全农业支持保护制度</w:t>
          </w:r>
          <w:r>
            <w:tab/>
          </w:r>
          <w:r>
            <w:fldChar w:fldCharType="begin"/>
          </w:r>
          <w:r>
            <w:instrText xml:space="preserve"> PAGEREF _Toc7645 \h </w:instrText>
          </w:r>
          <w:r>
            <w:fldChar w:fldCharType="separate"/>
          </w:r>
          <w:r>
            <w:t>64</w:t>
          </w:r>
          <w:r>
            <w:fldChar w:fldCharType="end"/>
          </w:r>
          <w:r>
            <w:fldChar w:fldCharType="end"/>
          </w:r>
        </w:p>
        <w:p>
          <w:pPr>
            <w:pStyle w:val="15"/>
            <w:tabs>
              <w:tab w:val="right" w:leader="dot" w:pos="9072"/>
            </w:tabs>
            <w:ind w:left="640" w:firstLine="640"/>
          </w:pPr>
          <w:r>
            <w:fldChar w:fldCharType="begin"/>
          </w:r>
          <w:r>
            <w:instrText xml:space="preserve"> HYPERLINK \l "_Toc2221" </w:instrText>
          </w:r>
          <w:r>
            <w:fldChar w:fldCharType="separate"/>
          </w:r>
          <w:r>
            <w:rPr>
              <w:rFonts w:hint="eastAsia"/>
            </w:rPr>
            <w:t>（三）创新农业金融工作</w:t>
          </w:r>
          <w:r>
            <w:tab/>
          </w:r>
          <w:r>
            <w:fldChar w:fldCharType="begin"/>
          </w:r>
          <w:r>
            <w:instrText xml:space="preserve"> PAGEREF _Toc2221 \h </w:instrText>
          </w:r>
          <w:r>
            <w:fldChar w:fldCharType="separate"/>
          </w:r>
          <w:r>
            <w:t>65</w:t>
          </w:r>
          <w:r>
            <w:fldChar w:fldCharType="end"/>
          </w:r>
          <w:r>
            <w:fldChar w:fldCharType="end"/>
          </w:r>
        </w:p>
        <w:p>
          <w:pPr>
            <w:pStyle w:val="15"/>
            <w:tabs>
              <w:tab w:val="right" w:leader="dot" w:pos="9072"/>
            </w:tabs>
            <w:ind w:left="640" w:firstLine="640"/>
          </w:pPr>
          <w:r>
            <w:fldChar w:fldCharType="begin"/>
          </w:r>
          <w:r>
            <w:instrText xml:space="preserve"> HYPERLINK \l "_Toc28130" </w:instrText>
          </w:r>
          <w:r>
            <w:fldChar w:fldCharType="separate"/>
          </w:r>
          <w:r>
            <w:rPr>
              <w:rFonts w:hint="eastAsia"/>
            </w:rPr>
            <w:t>（四）强化科技人才支撑</w:t>
          </w:r>
          <w:r>
            <w:tab/>
          </w:r>
          <w:r>
            <w:fldChar w:fldCharType="begin"/>
          </w:r>
          <w:r>
            <w:instrText xml:space="preserve"> PAGEREF _Toc28130 \h </w:instrText>
          </w:r>
          <w:r>
            <w:fldChar w:fldCharType="separate"/>
          </w:r>
          <w:r>
            <w:t>66</w:t>
          </w:r>
          <w:r>
            <w:fldChar w:fldCharType="end"/>
          </w:r>
          <w:r>
            <w:fldChar w:fldCharType="end"/>
          </w:r>
        </w:p>
        <w:p>
          <w:pPr>
            <w:pStyle w:val="15"/>
            <w:tabs>
              <w:tab w:val="right" w:leader="dot" w:pos="9072"/>
            </w:tabs>
            <w:ind w:left="640" w:firstLine="640"/>
          </w:pPr>
          <w:r>
            <w:fldChar w:fldCharType="begin"/>
          </w:r>
          <w:r>
            <w:instrText xml:space="preserve"> HYPERLINK \l "_Toc14533" </w:instrText>
          </w:r>
          <w:r>
            <w:fldChar w:fldCharType="separate"/>
          </w:r>
          <w:r>
            <w:rPr>
              <w:rFonts w:hint="eastAsia"/>
            </w:rPr>
            <w:t>（五）提高合作与开放水平</w:t>
          </w:r>
          <w:r>
            <w:tab/>
          </w:r>
          <w:r>
            <w:fldChar w:fldCharType="begin"/>
          </w:r>
          <w:r>
            <w:instrText xml:space="preserve"> PAGEREF _Toc14533 \h </w:instrText>
          </w:r>
          <w:r>
            <w:fldChar w:fldCharType="separate"/>
          </w:r>
          <w:r>
            <w:t>66</w:t>
          </w:r>
          <w:r>
            <w:fldChar w:fldCharType="end"/>
          </w:r>
          <w:r>
            <w:fldChar w:fldCharType="end"/>
          </w:r>
        </w:p>
        <w:p>
          <w:pPr>
            <w:pStyle w:val="15"/>
            <w:tabs>
              <w:tab w:val="right" w:leader="dot" w:pos="9072"/>
            </w:tabs>
            <w:ind w:left="640" w:firstLine="640"/>
          </w:pPr>
          <w:r>
            <w:fldChar w:fldCharType="begin"/>
          </w:r>
          <w:r>
            <w:instrText xml:space="preserve"> HYPERLINK \l "_Toc26178" </w:instrText>
          </w:r>
          <w:r>
            <w:fldChar w:fldCharType="separate"/>
          </w:r>
          <w:r>
            <w:rPr>
              <w:rFonts w:hint="eastAsia"/>
            </w:rPr>
            <w:t>（六）抓好农业项目建设与招商引资</w:t>
          </w:r>
          <w:r>
            <w:tab/>
          </w:r>
          <w:r>
            <w:fldChar w:fldCharType="begin"/>
          </w:r>
          <w:r>
            <w:instrText xml:space="preserve"> PAGEREF _Toc26178 \h </w:instrText>
          </w:r>
          <w:r>
            <w:fldChar w:fldCharType="separate"/>
          </w:r>
          <w:r>
            <w:t>67</w:t>
          </w:r>
          <w:r>
            <w:fldChar w:fldCharType="end"/>
          </w:r>
          <w:r>
            <w:fldChar w:fldCharType="end"/>
          </w:r>
        </w:p>
        <w:p>
          <w:pPr>
            <w:pStyle w:val="15"/>
            <w:tabs>
              <w:tab w:val="right" w:leader="dot" w:pos="9072"/>
            </w:tabs>
            <w:ind w:left="640" w:firstLine="640"/>
          </w:pPr>
          <w:r>
            <w:fldChar w:fldCharType="begin"/>
          </w:r>
          <w:r>
            <w:instrText xml:space="preserve"> HYPERLINK \l "_Toc31310" </w:instrText>
          </w:r>
          <w:r>
            <w:fldChar w:fldCharType="separate"/>
          </w:r>
          <w:r>
            <w:rPr>
              <w:rFonts w:hint="eastAsia"/>
            </w:rPr>
            <w:t>（七）依法推进现代农业发展</w:t>
          </w:r>
          <w:r>
            <w:tab/>
          </w:r>
          <w:r>
            <w:fldChar w:fldCharType="begin"/>
          </w:r>
          <w:r>
            <w:instrText xml:space="preserve"> PAGEREF _Toc31310 \h </w:instrText>
          </w:r>
          <w:r>
            <w:fldChar w:fldCharType="separate"/>
          </w:r>
          <w:r>
            <w:t>67</w:t>
          </w:r>
          <w:r>
            <w:fldChar w:fldCharType="end"/>
          </w:r>
          <w:r>
            <w:fldChar w:fldCharType="end"/>
          </w:r>
        </w:p>
        <w:p>
          <w:pPr>
            <w:pStyle w:val="13"/>
            <w:tabs>
              <w:tab w:val="right" w:leader="dot" w:pos="9072"/>
            </w:tabs>
            <w:ind w:firstLine="640"/>
          </w:pPr>
          <w:r>
            <w:fldChar w:fldCharType="begin"/>
          </w:r>
          <w:r>
            <w:instrText xml:space="preserve"> HYPERLINK \l "_Toc21462" </w:instrText>
          </w:r>
          <w:r>
            <w:fldChar w:fldCharType="separate"/>
          </w:r>
          <w:r>
            <w:rPr>
              <w:rFonts w:hint="eastAsia"/>
            </w:rPr>
            <w:t>附表：</w:t>
          </w:r>
          <w:r>
            <w:tab/>
          </w:r>
          <w:r>
            <w:fldChar w:fldCharType="begin"/>
          </w:r>
          <w:r>
            <w:instrText xml:space="preserve"> PAGEREF _Toc21462 \h </w:instrText>
          </w:r>
          <w:r>
            <w:fldChar w:fldCharType="separate"/>
          </w:r>
          <w:r>
            <w:t>69</w:t>
          </w:r>
          <w:r>
            <w:fldChar w:fldCharType="end"/>
          </w:r>
          <w:r>
            <w:fldChar w:fldCharType="end"/>
          </w:r>
        </w:p>
        <w:p>
          <w:pPr>
            <w:ind w:firstLine="0" w:firstLineChars="0"/>
            <w:rPr>
              <w:rFonts w:ascii="Times New Roman" w:hAnsi="Times New Roman" w:cs="Times New Roman"/>
            </w:rPr>
          </w:pPr>
          <w:r>
            <w:rPr>
              <w:rFonts w:hint="eastAsia" w:ascii="Times New Roman" w:hAnsi="Times New Roman" w:cs="Times New Roman"/>
            </w:rPr>
            <w:fldChar w:fldCharType="end"/>
          </w:r>
        </w:p>
      </w:sdtContent>
    </w:sdt>
    <w:p>
      <w:pPr>
        <w:pStyle w:val="17"/>
        <w:ind w:left="640" w:firstLine="640"/>
        <w:rPr>
          <w:rFonts w:ascii="Times New Roman" w:hAnsi="Times New Roman" w:cs="Times New Roman"/>
        </w:rPr>
        <w:sectPr>
          <w:footerReference r:id="rId6" w:type="default"/>
          <w:pgSz w:w="11906" w:h="16838"/>
          <w:pgMar w:top="1587" w:right="1417" w:bottom="1417" w:left="1417" w:header="851" w:footer="992" w:gutter="0"/>
          <w:pgNumType w:fmt="upperRoman" w:start="1"/>
          <w:cols w:space="425" w:num="1"/>
          <w:docGrid w:type="lines" w:linePitch="312" w:charSpace="0"/>
        </w:sectPr>
      </w:pPr>
    </w:p>
    <w:p>
      <w:pPr>
        <w:pStyle w:val="3"/>
        <w:spacing w:before="240" w:after="240"/>
        <w:rPr>
          <w:rFonts w:ascii="Times New Roman" w:hAnsi="Times New Roman" w:cs="Times New Roman"/>
          <w:bCs w:val="0"/>
          <w:szCs w:val="24"/>
        </w:rPr>
      </w:pPr>
      <w:bookmarkStart w:id="3" w:name="_Toc21413"/>
      <w:bookmarkStart w:id="4" w:name="_Toc22452"/>
      <w:bookmarkStart w:id="5" w:name="_Toc24502"/>
      <w:bookmarkStart w:id="6" w:name="_Toc20207"/>
      <w:bookmarkStart w:id="7" w:name="_Toc31649"/>
      <w:bookmarkStart w:id="8" w:name="_Toc14007"/>
      <w:bookmarkStart w:id="9" w:name="_Toc16947"/>
      <w:bookmarkStart w:id="10" w:name="_Toc26051"/>
      <w:r>
        <w:rPr>
          <w:rFonts w:hint="eastAsia" w:ascii="Times New Roman" w:hAnsi="Times New Roman" w:cs="Times New Roman"/>
          <w:bCs w:val="0"/>
          <w:szCs w:val="24"/>
        </w:rPr>
        <w:t>第一章  发展基础</w:t>
      </w:r>
      <w:bookmarkEnd w:id="0"/>
      <w:bookmarkEnd w:id="1"/>
      <w:bookmarkEnd w:id="2"/>
      <w:bookmarkEnd w:id="3"/>
      <w:bookmarkEnd w:id="4"/>
      <w:bookmarkEnd w:id="5"/>
      <w:bookmarkEnd w:id="6"/>
      <w:bookmarkEnd w:id="7"/>
      <w:bookmarkEnd w:id="8"/>
      <w:bookmarkEnd w:id="9"/>
      <w:bookmarkEnd w:id="10"/>
    </w:p>
    <w:p>
      <w:pPr>
        <w:pStyle w:val="4"/>
        <w:spacing w:before="156" w:after="156"/>
      </w:pPr>
      <w:bookmarkStart w:id="11" w:name="_Toc28481"/>
      <w:bookmarkStart w:id="12" w:name="_Toc25574"/>
      <w:bookmarkStart w:id="13" w:name="_Toc21123"/>
      <w:bookmarkStart w:id="14" w:name="_Toc28506"/>
      <w:bookmarkStart w:id="15" w:name="_Toc26227"/>
      <w:bookmarkStart w:id="16" w:name="_Toc18055"/>
      <w:bookmarkStart w:id="17" w:name="_Toc30649"/>
      <w:bookmarkStart w:id="18" w:name="_Toc20278"/>
      <w:bookmarkStart w:id="19" w:name="_Toc9537"/>
      <w:r>
        <w:rPr>
          <w:rFonts w:hint="eastAsia"/>
        </w:rPr>
        <w:t>（一）“十三五”发展成就</w:t>
      </w:r>
      <w:bookmarkEnd w:id="11"/>
      <w:bookmarkEnd w:id="12"/>
      <w:bookmarkEnd w:id="13"/>
      <w:bookmarkEnd w:id="14"/>
      <w:bookmarkEnd w:id="15"/>
      <w:bookmarkEnd w:id="16"/>
      <w:bookmarkEnd w:id="17"/>
      <w:bookmarkEnd w:id="18"/>
    </w:p>
    <w:p>
      <w:pPr>
        <w:ind w:firstLine="640"/>
        <w:rPr>
          <w:rFonts w:cs="Times New Roman"/>
        </w:rPr>
      </w:pPr>
      <w:r>
        <w:rPr>
          <w:rFonts w:cs="Times New Roman"/>
        </w:rPr>
        <w:t>“十三五”期间，</w:t>
      </w:r>
      <w:r>
        <w:rPr>
          <w:rFonts w:hint="eastAsia" w:cs="Times New Roman"/>
        </w:rPr>
        <w:t>我县</w:t>
      </w:r>
      <w:r>
        <w:rPr>
          <w:rFonts w:cs="Times New Roman"/>
        </w:rPr>
        <w:t>坚持以习近平</w:t>
      </w:r>
      <w:r>
        <w:rPr>
          <w:rFonts w:hint="eastAsia" w:cs="Times New Roman"/>
        </w:rPr>
        <w:t>新时代中国特色社会主义思想为指导，认真学习贯彻习近平</w:t>
      </w:r>
      <w:r>
        <w:rPr>
          <w:rFonts w:cs="Times New Roman"/>
        </w:rPr>
        <w:t>总书记</w:t>
      </w:r>
      <w:r>
        <w:rPr>
          <w:rFonts w:hint="eastAsia" w:cs="Times New Roman"/>
        </w:rPr>
        <w:t>关于</w:t>
      </w:r>
      <w:r>
        <w:rPr>
          <w:rFonts w:cs="Times New Roman"/>
        </w:rPr>
        <w:t>“三农”工作系列新理念新思想，</w:t>
      </w:r>
      <w:r>
        <w:rPr>
          <w:rFonts w:hint="eastAsia" w:cs="Times New Roman"/>
        </w:rPr>
        <w:t>全面落实</w:t>
      </w:r>
      <w:r>
        <w:rPr>
          <w:rFonts w:hint="eastAsia" w:cs="Times New Roman"/>
          <w:lang w:val="en-US" w:eastAsia="zh-CN"/>
        </w:rPr>
        <w:t>党</w:t>
      </w:r>
      <w:bookmarkStart w:id="505" w:name="_GoBack"/>
      <w:bookmarkEnd w:id="505"/>
      <w:r>
        <w:rPr>
          <w:rFonts w:cs="Times New Roman"/>
        </w:rPr>
        <w:t>中央、国务院及自治区委、政府的一系列决策部署，大力实施乡村振兴战略，全力推进</w:t>
      </w:r>
      <w:r>
        <w:rPr>
          <w:rFonts w:hint="eastAsia" w:cs="Times New Roman"/>
        </w:rPr>
        <w:t>现代</w:t>
      </w:r>
      <w:r>
        <w:rPr>
          <w:rFonts w:cs="Times New Roman"/>
        </w:rPr>
        <w:t>特色优势农业发展，</w:t>
      </w:r>
      <w:r>
        <w:rPr>
          <w:rFonts w:hint="eastAsia" w:cs="Times New Roman"/>
        </w:rPr>
        <w:t>持续</w:t>
      </w:r>
      <w:r>
        <w:rPr>
          <w:rFonts w:cs="Times New Roman"/>
        </w:rPr>
        <w:t>深化农业农村改革，统筹推进农业</w:t>
      </w:r>
      <w:r>
        <w:rPr>
          <w:rFonts w:hint="eastAsia" w:cs="Times New Roman"/>
        </w:rPr>
        <w:t>农村</w:t>
      </w:r>
      <w:r>
        <w:rPr>
          <w:rFonts w:cs="Times New Roman"/>
        </w:rPr>
        <w:t>各项工作稳步发展，</w:t>
      </w:r>
      <w:r>
        <w:rPr>
          <w:rFonts w:hint="eastAsia" w:cs="Times New Roman"/>
        </w:rPr>
        <w:t>全县</w:t>
      </w:r>
      <w:r>
        <w:rPr>
          <w:rFonts w:cs="Times New Roman"/>
        </w:rPr>
        <w:t>特色优势产业规模逐步扩大，农业农村经济整体水平</w:t>
      </w:r>
      <w:r>
        <w:rPr>
          <w:rFonts w:hint="eastAsia" w:cs="Times New Roman"/>
        </w:rPr>
        <w:t>显著</w:t>
      </w:r>
      <w:r>
        <w:rPr>
          <w:rFonts w:cs="Times New Roman"/>
        </w:rPr>
        <w:t>提高，“十三五”规划确定的农业农村发展各项目标任务胜利完成，为如期打赢脱贫攻坚战、全面建成小康社会提供了有力支撑，为“十四五”</w:t>
      </w:r>
      <w:r>
        <w:rPr>
          <w:rFonts w:hint="eastAsia" w:cs="Times New Roman"/>
        </w:rPr>
        <w:t>现代农业</w:t>
      </w:r>
      <w:r>
        <w:rPr>
          <w:rFonts w:cs="Times New Roman"/>
        </w:rPr>
        <w:t>发展奠定了坚实基础。</w:t>
      </w:r>
    </w:p>
    <w:bookmarkEnd w:id="19"/>
    <w:p>
      <w:pPr>
        <w:pStyle w:val="5"/>
        <w:spacing w:before="156" w:after="156"/>
        <w:ind w:firstLine="643"/>
      </w:pPr>
      <w:r>
        <w:rPr>
          <w:rFonts w:hint="eastAsia"/>
        </w:rPr>
        <w:t>1.农业综合生产能力稳步增强</w:t>
      </w:r>
    </w:p>
    <w:p>
      <w:pPr>
        <w:ind w:firstLine="640"/>
        <w:rPr>
          <w:rFonts w:ascii="Times New Roman" w:hAnsi="Times New Roman" w:cs="Times New Roman"/>
        </w:rPr>
      </w:pPr>
      <w:r>
        <w:rPr>
          <w:rFonts w:hint="eastAsia" w:ascii="Times New Roman" w:hAnsi="Times New Roman" w:cs="Times New Roman"/>
        </w:rPr>
        <w:t>截止</w:t>
      </w:r>
      <w:r>
        <w:rPr>
          <w:rFonts w:ascii="Times New Roman" w:hAnsi="Times New Roman" w:cs="Times New Roman"/>
        </w:rPr>
        <w:t>2020年</w:t>
      </w:r>
      <w:r>
        <w:rPr>
          <w:rFonts w:hint="eastAsia" w:ascii="Times New Roman" w:hAnsi="Times New Roman" w:cs="Times New Roman"/>
        </w:rPr>
        <w:t>底</w:t>
      </w:r>
      <w:r>
        <w:rPr>
          <w:rFonts w:ascii="Times New Roman" w:hAnsi="Times New Roman" w:cs="Times New Roman"/>
        </w:rPr>
        <w:t>，全县农林牧业总产值达到</w:t>
      </w:r>
      <w:r>
        <w:rPr>
          <w:rFonts w:hint="eastAsia" w:ascii="Times New Roman" w:hAnsi="Times New Roman" w:cs="Times New Roman"/>
        </w:rPr>
        <w:t>33</w:t>
      </w:r>
      <w:r>
        <w:rPr>
          <w:rFonts w:ascii="Times New Roman" w:hAnsi="Times New Roman" w:cs="Times New Roman"/>
        </w:rPr>
        <w:t>亿元，较2015年增长9亿元，年均增</w:t>
      </w:r>
      <w:r>
        <w:rPr>
          <w:rFonts w:hint="eastAsia" w:ascii="Times New Roman" w:hAnsi="Times New Roman" w:cs="Times New Roman"/>
        </w:rPr>
        <w:t>6.6</w:t>
      </w:r>
      <w:r>
        <w:rPr>
          <w:rFonts w:ascii="Times New Roman" w:hAnsi="Times New Roman" w:cs="Times New Roman"/>
        </w:rPr>
        <w:t>%。全县农作物总播种面积达到159万亩。全县粮食连年丰收，</w:t>
      </w:r>
      <w:r>
        <w:rPr>
          <w:rFonts w:hint="eastAsia" w:ascii="Times New Roman" w:hAnsi="Times New Roman" w:cs="Times New Roman"/>
        </w:rPr>
        <w:t>粮食综合生产能力持续提高</w:t>
      </w:r>
      <w:r>
        <w:rPr>
          <w:rFonts w:ascii="Times New Roman" w:hAnsi="Times New Roman" w:cs="Times New Roman"/>
        </w:rPr>
        <w:t>，粮食作物播种面积稳定在120万亩以上，总产</w:t>
      </w:r>
      <w:r>
        <w:rPr>
          <w:rFonts w:hint="eastAsia" w:ascii="Times New Roman" w:hAnsi="Times New Roman" w:cs="Times New Roman"/>
        </w:rPr>
        <w:t>量</w:t>
      </w:r>
      <w:r>
        <w:rPr>
          <w:rFonts w:ascii="Times New Roman" w:hAnsi="Times New Roman" w:cs="Times New Roman"/>
        </w:rPr>
        <w:t>稳定在3</w:t>
      </w:r>
      <w:r>
        <w:rPr>
          <w:rFonts w:hint="eastAsia" w:ascii="Times New Roman" w:hAnsi="Times New Roman" w:cs="Times New Roman"/>
        </w:rPr>
        <w:t>3</w:t>
      </w:r>
      <w:r>
        <w:rPr>
          <w:rFonts w:ascii="Times New Roman" w:hAnsi="Times New Roman" w:cs="Times New Roman"/>
        </w:rPr>
        <w:t>万吨以上，居全市第一。畜牧业总产值达17.6亿，占农业总产值的5</w:t>
      </w:r>
      <w:r>
        <w:rPr>
          <w:rFonts w:hint="eastAsia" w:ascii="Times New Roman" w:hAnsi="Times New Roman" w:cs="Times New Roman"/>
        </w:rPr>
        <w:t>3</w:t>
      </w:r>
      <w:r>
        <w:rPr>
          <w:rFonts w:ascii="Times New Roman" w:hAnsi="Times New Roman" w:cs="Times New Roman"/>
        </w:rPr>
        <w:t>%以上。肉类总产量</w:t>
      </w:r>
      <w:r>
        <w:rPr>
          <w:rFonts w:hint="eastAsia" w:ascii="Times New Roman" w:hAnsi="Times New Roman" w:cs="Times New Roman"/>
        </w:rPr>
        <w:t>2.6</w:t>
      </w:r>
      <w:r>
        <w:rPr>
          <w:rFonts w:ascii="Times New Roman" w:hAnsi="Times New Roman" w:cs="Times New Roman"/>
        </w:rPr>
        <w:t>万吨。</w:t>
      </w:r>
      <w:r>
        <w:rPr>
          <w:rFonts w:hint="eastAsia" w:ascii="Times New Roman" w:hAnsi="Times New Roman" w:cs="Times New Roman"/>
        </w:rPr>
        <w:t>小杂粮、</w:t>
      </w:r>
      <w:r>
        <w:rPr>
          <w:rFonts w:ascii="Times New Roman" w:hAnsi="Times New Roman" w:cs="Times New Roman"/>
        </w:rPr>
        <w:t>有机枸杞、中药材</w:t>
      </w:r>
      <w:r>
        <w:rPr>
          <w:rFonts w:hint="eastAsia" w:ascii="Times New Roman" w:hAnsi="Times New Roman" w:cs="Times New Roman"/>
        </w:rPr>
        <w:t>、文冠果、酿酒葡萄、圆枣</w:t>
      </w:r>
      <w:r>
        <w:rPr>
          <w:rFonts w:ascii="Times New Roman" w:hAnsi="Times New Roman" w:cs="Times New Roman"/>
        </w:rPr>
        <w:t>等</w:t>
      </w:r>
      <w:r>
        <w:rPr>
          <w:rFonts w:hint="eastAsia" w:ascii="Times New Roman" w:hAnsi="Times New Roman" w:cs="Times New Roman"/>
        </w:rPr>
        <w:t>特色优势产业快速发展，主要农产品和特色农产品供给充足。</w:t>
      </w: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r>
        <w:rPr>
          <w:rFonts w:ascii="Times New Roman" w:hAnsi="Times New Roman" w:cs="Times New Roman"/>
        </w:rPr>
        <w:drawing>
          <wp:anchor distT="0" distB="0" distL="114300" distR="114300" simplePos="0" relativeHeight="252155904" behindDoc="0" locked="0" layoutInCell="1" allowOverlap="1">
            <wp:simplePos x="0" y="0"/>
            <wp:positionH relativeFrom="column">
              <wp:posOffset>147955</wp:posOffset>
            </wp:positionH>
            <wp:positionV relativeFrom="paragraph">
              <wp:posOffset>1270</wp:posOffset>
            </wp:positionV>
            <wp:extent cx="5588000" cy="2395220"/>
            <wp:effectExtent l="0" t="0" r="12700" b="43180"/>
            <wp:wrapNone/>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ind w:firstLine="640"/>
        <w:rPr>
          <w:rFonts w:ascii="Times New Roman" w:hAnsi="Times New Roman" w:cs="Times New Roman"/>
        </w:rPr>
      </w:pPr>
    </w:p>
    <w:p>
      <w:pPr>
        <w:pStyle w:val="5"/>
        <w:spacing w:before="156" w:after="156"/>
        <w:ind w:firstLine="643"/>
      </w:pPr>
      <w:bookmarkStart w:id="20" w:name="_Toc20229"/>
      <w:r>
        <w:rPr>
          <w:rFonts w:hint="eastAsia"/>
        </w:rPr>
        <w:t>2.</w:t>
      </w:r>
      <w:bookmarkEnd w:id="20"/>
      <w:r>
        <w:rPr>
          <w:rFonts w:hint="eastAsia"/>
        </w:rPr>
        <w:t>特色优势产业发展势头强劲</w:t>
      </w:r>
    </w:p>
    <w:p>
      <w:pPr>
        <w:ind w:firstLine="640"/>
        <w:rPr>
          <w:rFonts w:ascii="Times New Roman" w:hAnsi="Times New Roman" w:cs="Times New Roman"/>
        </w:rPr>
      </w:pPr>
      <w:r>
        <w:rPr>
          <w:rFonts w:hint="eastAsia" w:ascii="Times New Roman" w:hAnsi="Times New Roman" w:cs="Times New Roman"/>
        </w:rPr>
        <w:t>在切实保护粮食生产能力同时，围绕“4+X”特色优势产业体系加快调整和优化产业结构，全县</w:t>
      </w:r>
      <w:r>
        <w:rPr>
          <w:rFonts w:ascii="Times New Roman" w:hAnsi="Times New Roman" w:cs="Times New Roman"/>
        </w:rPr>
        <w:t>特色农业产值占农</w:t>
      </w:r>
      <w:r>
        <w:rPr>
          <w:rFonts w:hint="eastAsia" w:ascii="Times New Roman" w:hAnsi="Times New Roman" w:cs="Times New Roman"/>
        </w:rPr>
        <w:t>林牧</w:t>
      </w:r>
      <w:r>
        <w:rPr>
          <w:rFonts w:ascii="Times New Roman" w:hAnsi="Times New Roman" w:cs="Times New Roman"/>
        </w:rPr>
        <w:t>业总产值比重88%</w:t>
      </w:r>
      <w:r>
        <w:rPr>
          <w:rFonts w:hint="eastAsia" w:ascii="Times New Roman" w:hAnsi="Times New Roman" w:cs="Times New Roman"/>
        </w:rPr>
        <w:t>。肉牛、滩羊等养殖业提质增效，西门塔尔、利木赞、安格斯、湖羊、杜泊羊等优良品种让牛羊产业更“牛劲”、更“羊气”，牛、羊、生猪饲养量达到25万头、230万只、1.3万头，成功创建自治区级养殖示范村6个，规模养殖场157个，建成标准化棚圈500万平方米，肉牛规模养殖户发展到1893户，滩羊规模养殖户发展到1568户。现代农业（枸杞）科技示范展示区建设成效显著，建成了全国最大的有机枸杞连片种植基地，全县有机枸杞种植面积达到5万亩，“润德庄园”6大系列40余款产品代表宁夏枸杞，亮相新中国成立70周年宁夏专场新闻发布会，菊花台庄园枸杞产品已连续六年获得美日欧有机认证，2019年又荣获世界园艺博览会优质果品大奖赛金奖。中药材面积达到4.5万亩，银柴胡种植基地入选“全国特色中药材种植基地”，品牌知名度和市场影响力进一步扩大，“同心银柴胡”通过了农业农村部农产品地理标志登记保护。圆枣种植面积达到8万亩，“同心圆枣”获得中国驰名商标。区域特色产业规模不断扩大，酿酒葡萄累计面积达到2.5万亩、小杂粮播种面积达到30万亩，文冠果种植面积达到34.4万亩。</w:t>
      </w:r>
    </w:p>
    <w:p>
      <w:pPr>
        <w:pStyle w:val="5"/>
        <w:spacing w:before="156" w:after="156"/>
        <w:ind w:firstLine="643"/>
      </w:pPr>
      <w:bookmarkStart w:id="21" w:name="_Toc16801"/>
      <w:r>
        <w:rPr>
          <w:rFonts w:hint="eastAsia"/>
        </w:rPr>
        <w:t>3.</w:t>
      </w:r>
      <w:bookmarkEnd w:id="21"/>
      <w:r>
        <w:rPr>
          <w:rFonts w:hint="eastAsia"/>
        </w:rPr>
        <w:t>农业供给侧结构性改革成效显著</w:t>
      </w:r>
    </w:p>
    <w:p>
      <w:pPr>
        <w:ind w:firstLine="640"/>
        <w:rPr>
          <w:rFonts w:ascii="Times New Roman" w:hAnsi="Times New Roman" w:cs="Times New Roman"/>
        </w:rPr>
      </w:pPr>
      <w:r>
        <w:rPr>
          <w:rFonts w:hint="eastAsia" w:ascii="Times New Roman" w:hAnsi="Times New Roman" w:cs="Times New Roman"/>
        </w:rPr>
        <w:t>“十三五”期间，我县着力拓展农业多种功能，积极培育农业产业新业态新模式，产业链、价值链、供应链在融合重构中不断演化升级。</w:t>
      </w:r>
      <w:r>
        <w:rPr>
          <w:rFonts w:hint="eastAsia" w:ascii="Times New Roman" w:hAnsi="Times New Roman" w:cs="Times New Roman"/>
          <w:b/>
          <w:bCs/>
        </w:rPr>
        <w:t>绿色食品加工业快速发展。</w:t>
      </w:r>
      <w:r>
        <w:rPr>
          <w:rFonts w:hint="eastAsia" w:ascii="Times New Roman" w:hAnsi="Times New Roman" w:cs="Times New Roman"/>
        </w:rPr>
        <w:t>到“十三五”末，全县拥有区市级农业产业化重点龙头企业36家，农产品加工企业发展到420家。圣峰、润德、伊扬等龙头企业不断做大做强，品牌知名度和外向带动能力显著提高。</w:t>
      </w:r>
      <w:r>
        <w:rPr>
          <w:rFonts w:hint="eastAsia" w:ascii="Times New Roman" w:hAnsi="Times New Roman" w:cs="Times New Roman"/>
          <w:b/>
          <w:bCs/>
        </w:rPr>
        <w:t>农产品电商平台蓬勃发展。</w:t>
      </w:r>
      <w:r>
        <w:rPr>
          <w:rFonts w:hint="eastAsia" w:ascii="Times New Roman" w:hAnsi="Times New Roman" w:cs="Times New Roman"/>
        </w:rPr>
        <w:t>深入实施全国电子商务进农村综合示范县工程，建成闽宁协作县级电商服务中心、36个农村电商服务站和4家O2O体验店，开通邮乐网“同心扶贫馆”，建成“大美同心”电商平台，全县乡级电商服务站覆盖率达到100%，村级达到95%以上。线上销售规模大幅提升，累计销售产品700余万件。</w:t>
      </w:r>
      <w:r>
        <w:rPr>
          <w:rFonts w:hint="eastAsia" w:ascii="Times New Roman" w:hAnsi="Times New Roman" w:cs="Times New Roman"/>
          <w:b/>
          <w:bCs/>
        </w:rPr>
        <w:t>休闲农业和乡村旅游实现提质升级。</w:t>
      </w:r>
      <w:r>
        <w:rPr>
          <w:rFonts w:hint="eastAsia" w:ascii="Times New Roman" w:hAnsi="Times New Roman" w:cs="Times New Roman"/>
        </w:rPr>
        <w:t>全县休闲农业企业20家，年接待游客22万人次；罗山东麓葡萄产业特色小镇建设如火如荼，培育三星级以上农家乐7家。成功举办枸杞</w:t>
      </w:r>
      <w:r>
        <w:rPr>
          <w:rFonts w:ascii="Times New Roman" w:hAnsi="Times New Roman" w:cs="Times New Roman"/>
        </w:rPr>
        <w:t>采摘节、玫瑰风铃观光节、冰雪节、芦笋采摘大赛、休闲农业精品创意大赛</w:t>
      </w:r>
      <w:r>
        <w:rPr>
          <w:rFonts w:hint="eastAsia" w:ascii="Times New Roman" w:hAnsi="Times New Roman" w:cs="Times New Roman"/>
        </w:rPr>
        <w:t>、</w:t>
      </w:r>
      <w:r>
        <w:rPr>
          <w:rFonts w:ascii="Times New Roman" w:hAnsi="Times New Roman" w:cs="Times New Roman"/>
        </w:rPr>
        <w:t>农民丰收节等节庆</w:t>
      </w:r>
      <w:r>
        <w:rPr>
          <w:rFonts w:hint="eastAsia" w:ascii="Times New Roman" w:hAnsi="Times New Roman" w:cs="Times New Roman"/>
        </w:rPr>
        <w:t>赛事</w:t>
      </w:r>
      <w:r>
        <w:rPr>
          <w:rFonts w:ascii="Times New Roman" w:hAnsi="Times New Roman" w:cs="Times New Roman"/>
        </w:rPr>
        <w:t>活动</w:t>
      </w:r>
      <w:r>
        <w:rPr>
          <w:rFonts w:hint="eastAsia" w:ascii="Times New Roman" w:hAnsi="Times New Roman" w:cs="Times New Roman"/>
        </w:rPr>
        <w:t>。</w:t>
      </w:r>
    </w:p>
    <w:p>
      <w:pPr>
        <w:pStyle w:val="5"/>
        <w:spacing w:before="156" w:after="156"/>
        <w:ind w:firstLine="643"/>
      </w:pPr>
      <w:bookmarkStart w:id="22" w:name="_Toc21572"/>
      <w:r>
        <w:rPr>
          <w:rFonts w:hint="eastAsia"/>
        </w:rPr>
        <w:t>4.农业现代化建设稳步推进</w:t>
      </w:r>
    </w:p>
    <w:p>
      <w:pPr>
        <w:ind w:firstLine="643"/>
        <w:rPr>
          <w:rFonts w:ascii="Times New Roman" w:hAnsi="Times New Roman" w:cs="Times New Roman"/>
        </w:rPr>
      </w:pPr>
      <w:r>
        <w:rPr>
          <w:rFonts w:hint="eastAsia"/>
          <w:b/>
          <w:bCs/>
        </w:rPr>
        <w:t>农业科技支撑能力切实加强。</w:t>
      </w:r>
      <w:r>
        <w:rPr>
          <w:rFonts w:hint="eastAsia"/>
        </w:rPr>
        <w:t>“十三五”期间，我县不断加大科技兴农力度，</w:t>
      </w:r>
      <w:r>
        <w:rPr>
          <w:rFonts w:hint="eastAsia" w:ascii="Times New Roman" w:hAnsi="Times New Roman" w:cs="Times New Roman"/>
        </w:rPr>
        <w:t>建成了王团镇农业科技产业园区，</w:t>
      </w:r>
      <w:r>
        <w:rPr>
          <w:rFonts w:ascii="Times New Roman" w:hAnsi="Times New Roman" w:cs="Times New Roman"/>
        </w:rPr>
        <w:t>农业科技进步贡献率达到</w:t>
      </w:r>
      <w:r>
        <w:rPr>
          <w:rFonts w:hint="eastAsia" w:ascii="Times New Roman" w:hAnsi="Times New Roman" w:cs="Times New Roman"/>
        </w:rPr>
        <w:t>60</w:t>
      </w:r>
      <w:r>
        <w:rPr>
          <w:rFonts w:ascii="Times New Roman" w:hAnsi="Times New Roman" w:cs="Times New Roman"/>
        </w:rPr>
        <w:t>%</w:t>
      </w:r>
      <w:r>
        <w:rPr>
          <w:rFonts w:hint="eastAsia"/>
        </w:rPr>
        <w:t>。</w:t>
      </w:r>
      <w:r>
        <w:rPr>
          <w:rFonts w:ascii="Times New Roman" w:hAnsi="Times New Roman" w:cs="Times New Roman"/>
        </w:rPr>
        <w:t>引进</w:t>
      </w:r>
      <w:r>
        <w:rPr>
          <w:rFonts w:hint="eastAsia" w:ascii="Times New Roman" w:hAnsi="Times New Roman" w:cs="Times New Roman"/>
        </w:rPr>
        <w:t>了</w:t>
      </w:r>
      <w:r>
        <w:rPr>
          <w:rFonts w:ascii="Times New Roman" w:hAnsi="Times New Roman" w:cs="Times New Roman"/>
        </w:rPr>
        <w:t>玉米综合高产栽培、马铃薯种薯及抗旱节水、测土配方施肥、农作物病虫害统防统治等优新技术，建立专业化统防统治及绿色防控示范区，农作物病虫害中短期预报准确率达到90%以上</w:t>
      </w:r>
      <w:r>
        <w:rPr>
          <w:rFonts w:hint="eastAsia" w:ascii="Times New Roman" w:hAnsi="Times New Roman" w:cs="Times New Roman"/>
        </w:rPr>
        <w:t>。</w:t>
      </w:r>
      <w:r>
        <w:rPr>
          <w:rFonts w:hint="eastAsia" w:ascii="Times New Roman" w:hAnsi="Times New Roman" w:cs="Times New Roman"/>
          <w:b/>
          <w:bCs/>
        </w:rPr>
        <w:t>现代种业长足发展。</w:t>
      </w:r>
      <w:r>
        <w:rPr>
          <w:rFonts w:hint="eastAsia" w:ascii="Times New Roman" w:hAnsi="Times New Roman" w:cs="Times New Roman"/>
        </w:rPr>
        <w:t>培育引进了宁春55号、榆林8号、先玉335、</w:t>
      </w:r>
      <w:r>
        <w:rPr>
          <w:rFonts w:hint="eastAsia" w:cs="仿宋_GB2312"/>
          <w:szCs w:val="32"/>
        </w:rPr>
        <w:t>张杂谷13号、</w:t>
      </w:r>
      <w:r>
        <w:rPr>
          <w:rFonts w:hint="eastAsia" w:ascii="Times New Roman" w:hAnsi="Times New Roman" w:cs="Times New Roman"/>
        </w:rPr>
        <w:t>固糜22号等农作物新品种，主要农作物良种覆盖率达到95%，玉米、小麦、瓜菜优质率均达到100%</w:t>
      </w:r>
      <w:r>
        <w:rPr>
          <w:rFonts w:ascii="Times New Roman" w:hAnsi="Times New Roman" w:cs="Times New Roman"/>
        </w:rPr>
        <w:t>，</w:t>
      </w:r>
      <w:r>
        <w:rPr>
          <w:rFonts w:hint="eastAsia" w:ascii="Times New Roman" w:hAnsi="Times New Roman" w:cs="Times New Roman"/>
        </w:rPr>
        <w:t>马铃薯种薯良种化率、脱毒化率分别达到96%和100%以上。</w:t>
      </w:r>
      <w:r>
        <w:rPr>
          <w:rFonts w:ascii="Times New Roman" w:hAnsi="Times New Roman" w:cs="Times New Roman"/>
          <w:b/>
          <w:bCs/>
        </w:rPr>
        <w:t>畜禽改良持续增效</w:t>
      </w:r>
      <w:r>
        <w:rPr>
          <w:rFonts w:hint="eastAsia" w:ascii="Times New Roman" w:hAnsi="Times New Roman" w:cs="Times New Roman"/>
          <w:b/>
          <w:bCs/>
        </w:rPr>
        <w:t>。</w:t>
      </w:r>
      <w:r>
        <w:rPr>
          <w:rFonts w:ascii="Times New Roman" w:hAnsi="Times New Roman" w:cs="Times New Roman"/>
        </w:rPr>
        <w:t>示范推广了肉牛肉羊改良和滩羊</w:t>
      </w:r>
      <w:r>
        <w:rPr>
          <w:rFonts w:hint="eastAsia" w:ascii="Times New Roman" w:hAnsi="Times New Roman" w:cs="Times New Roman"/>
        </w:rPr>
        <w:t>“</w:t>
      </w:r>
      <w:r>
        <w:rPr>
          <w:rFonts w:ascii="Times New Roman" w:hAnsi="Times New Roman" w:cs="Times New Roman"/>
        </w:rPr>
        <w:t>一年两产</w:t>
      </w:r>
      <w:r>
        <w:rPr>
          <w:rFonts w:hint="eastAsia" w:ascii="Times New Roman" w:hAnsi="Times New Roman" w:cs="Times New Roman"/>
        </w:rPr>
        <w:t>”</w:t>
      </w:r>
      <w:r>
        <w:rPr>
          <w:rFonts w:ascii="Times New Roman" w:hAnsi="Times New Roman" w:cs="Times New Roman"/>
        </w:rPr>
        <w:t>、</w:t>
      </w:r>
      <w:r>
        <w:rPr>
          <w:rFonts w:hint="eastAsia" w:ascii="Times New Roman" w:hAnsi="Times New Roman" w:cs="Times New Roman"/>
        </w:rPr>
        <w:t>“</w:t>
      </w:r>
      <w:r>
        <w:rPr>
          <w:rFonts w:ascii="Times New Roman" w:hAnsi="Times New Roman" w:cs="Times New Roman"/>
        </w:rPr>
        <w:t>两年三产</w:t>
      </w:r>
      <w:r>
        <w:rPr>
          <w:rFonts w:hint="eastAsia" w:ascii="Times New Roman" w:hAnsi="Times New Roman" w:cs="Times New Roman"/>
        </w:rPr>
        <w:t>”</w:t>
      </w:r>
      <w:r>
        <w:rPr>
          <w:rFonts w:ascii="Times New Roman" w:hAnsi="Times New Roman" w:cs="Times New Roman"/>
        </w:rPr>
        <w:t>等养殖技术，</w:t>
      </w:r>
      <w:r>
        <w:rPr>
          <w:rFonts w:hint="eastAsia" w:ascii="Times New Roman" w:hAnsi="Times New Roman" w:cs="Times New Roman"/>
        </w:rPr>
        <w:t>肉</w:t>
      </w:r>
      <w:r>
        <w:rPr>
          <w:rFonts w:ascii="Times New Roman" w:hAnsi="Times New Roman" w:cs="Times New Roman"/>
        </w:rPr>
        <w:t>牛、肉</w:t>
      </w:r>
      <w:r>
        <w:rPr>
          <w:rFonts w:hint="eastAsia" w:ascii="Times New Roman" w:hAnsi="Times New Roman" w:cs="Times New Roman"/>
        </w:rPr>
        <w:t>羊</w:t>
      </w:r>
      <w:r>
        <w:rPr>
          <w:rFonts w:ascii="Times New Roman" w:hAnsi="Times New Roman" w:cs="Times New Roman"/>
        </w:rPr>
        <w:t>良种化率分别达到81.2%和63.7%</w:t>
      </w:r>
      <w:r>
        <w:rPr>
          <w:rFonts w:hint="eastAsia" w:ascii="Times New Roman" w:hAnsi="Times New Roman" w:cs="Times New Roman"/>
        </w:rPr>
        <w:t>，品种改良稳步推进。</w:t>
      </w:r>
      <w:r>
        <w:rPr>
          <w:rFonts w:hint="eastAsia" w:ascii="Times New Roman" w:hAnsi="Times New Roman" w:cs="Times New Roman"/>
          <w:b/>
          <w:bCs/>
        </w:rPr>
        <w:t>农业生产基础显著改善。</w:t>
      </w:r>
      <w:r>
        <w:rPr>
          <w:rFonts w:hint="eastAsia" w:ascii="Times New Roman" w:hAnsi="Times New Roman" w:cs="Times New Roman"/>
        </w:rPr>
        <w:t>大力实施农田水利建设、农田整治和高标准农田建设等项目，累计发展高效节水农业40万亩。</w:t>
      </w:r>
      <w:r>
        <w:rPr>
          <w:rFonts w:ascii="Times New Roman" w:hAnsi="Times New Roman" w:cs="Times New Roman"/>
        </w:rPr>
        <w:t>全县主要农作物</w:t>
      </w:r>
      <w:r>
        <w:rPr>
          <w:rFonts w:hint="eastAsia" w:ascii="Times New Roman" w:hAnsi="Times New Roman" w:cs="Times New Roman"/>
        </w:rPr>
        <w:t>耕种收</w:t>
      </w:r>
      <w:r>
        <w:rPr>
          <w:rFonts w:ascii="Times New Roman" w:hAnsi="Times New Roman" w:cs="Times New Roman"/>
        </w:rPr>
        <w:t>机械化</w:t>
      </w:r>
      <w:r>
        <w:rPr>
          <w:rFonts w:hint="eastAsia" w:ascii="Times New Roman" w:hAnsi="Times New Roman" w:cs="Times New Roman"/>
        </w:rPr>
        <w:t>率达到</w:t>
      </w:r>
      <w:r>
        <w:rPr>
          <w:rFonts w:ascii="Times New Roman" w:hAnsi="Times New Roman" w:cs="Times New Roman"/>
          <w:kern w:val="33"/>
        </w:rPr>
        <w:t>78.5%</w:t>
      </w:r>
      <w:r>
        <w:rPr>
          <w:rFonts w:ascii="Times New Roman" w:hAnsi="Times New Roman" w:cs="Times New Roman"/>
        </w:rPr>
        <w:t>，农机配套比</w:t>
      </w:r>
      <w:r>
        <w:rPr>
          <w:rFonts w:ascii="Times New Roman" w:hAnsi="Times New Roman" w:cs="Times New Roman"/>
          <w:kern w:val="33"/>
        </w:rPr>
        <w:t>1:2.3</w:t>
      </w:r>
      <w:r>
        <w:rPr>
          <w:rFonts w:hint="eastAsia" w:ascii="Times New Roman" w:hAnsi="Times New Roman" w:cs="Times New Roman"/>
        </w:rPr>
        <w:t>，</w:t>
      </w:r>
      <w:r>
        <w:rPr>
          <w:rFonts w:ascii="Times New Roman" w:hAnsi="Times New Roman" w:cs="Times New Roman"/>
        </w:rPr>
        <w:t>农机总动力达到</w:t>
      </w:r>
      <w:r>
        <w:rPr>
          <w:rFonts w:hint="eastAsia" w:ascii="Times New Roman" w:hAnsi="Times New Roman" w:cs="Times New Roman"/>
          <w:kern w:val="33"/>
        </w:rPr>
        <w:t>29.87</w:t>
      </w:r>
      <w:r>
        <w:rPr>
          <w:rFonts w:ascii="Times New Roman" w:hAnsi="Times New Roman" w:cs="Times New Roman"/>
        </w:rPr>
        <w:t>万千瓦，农业生产逐步实现以机械动力为主的历史性转变。</w:t>
      </w:r>
      <w:r>
        <w:rPr>
          <w:rFonts w:hint="eastAsia" w:ascii="Times New Roman" w:hAnsi="Times New Roman" w:cs="Times New Roman"/>
          <w:b/>
          <w:bCs/>
        </w:rPr>
        <w:t>农业绿色发展成效显著。</w:t>
      </w:r>
      <w:r>
        <w:rPr>
          <w:rFonts w:ascii="Times New Roman" w:hAnsi="Times New Roman" w:cs="Times New Roman"/>
        </w:rPr>
        <w:t>大力开展农药减量增效集成技术示范与推广工作</w:t>
      </w:r>
      <w:r>
        <w:rPr>
          <w:rFonts w:hint="eastAsia" w:ascii="Times New Roman" w:hAnsi="Times New Roman" w:cs="Times New Roman"/>
        </w:rPr>
        <w:t>，</w:t>
      </w:r>
      <w:r>
        <w:rPr>
          <w:rFonts w:ascii="Times New Roman" w:hAnsi="Times New Roman" w:cs="Times New Roman"/>
        </w:rPr>
        <w:t>推进绿色防控与专业化统防统治融合发展，主要粮食作物测土配方施肥技术覆盖率达90%。畜禽规模养殖场粪污处理设施装备配套率达到100%，畜禽粪污综合利用率达到86%，畜禽疫病防疫密度达100%。病死畜禽无害化处理率达100%。</w:t>
      </w:r>
    </w:p>
    <w:bookmarkEnd w:id="22"/>
    <w:p>
      <w:pPr>
        <w:pStyle w:val="5"/>
        <w:spacing w:before="156" w:after="156"/>
        <w:ind w:firstLine="643"/>
      </w:pPr>
      <w:bookmarkStart w:id="23" w:name="_Toc28266"/>
      <w:r>
        <w:rPr>
          <w:rFonts w:hint="eastAsia"/>
        </w:rPr>
        <w:t>5.</w:t>
      </w:r>
      <w:bookmarkEnd w:id="23"/>
      <w:r>
        <w:rPr>
          <w:rFonts w:hint="eastAsia"/>
        </w:rPr>
        <w:t>农产品质量安全进一步提升</w:t>
      </w:r>
    </w:p>
    <w:p>
      <w:pPr>
        <w:ind w:firstLine="640"/>
        <w:rPr>
          <w:rFonts w:ascii="Times New Roman" w:hAnsi="Times New Roman" w:cs="Times New Roman"/>
        </w:rPr>
      </w:pPr>
      <w:r>
        <w:rPr>
          <w:rFonts w:hint="eastAsia" w:ascii="Times New Roman" w:hAnsi="Times New Roman" w:cs="Times New Roman"/>
        </w:rPr>
        <w:t>坚持质量兴农，绿色兴农、品牌兴农，</w:t>
      </w:r>
      <w:r>
        <w:rPr>
          <w:rFonts w:ascii="Times New Roman" w:hAnsi="Times New Roman" w:cs="Times New Roman"/>
        </w:rPr>
        <w:t>建立健全</w:t>
      </w:r>
      <w:r>
        <w:rPr>
          <w:rFonts w:hint="eastAsia" w:ascii="Times New Roman" w:hAnsi="Times New Roman" w:cs="Times New Roman"/>
        </w:rPr>
        <w:t>了</w:t>
      </w:r>
      <w:r>
        <w:rPr>
          <w:rFonts w:ascii="Times New Roman" w:hAnsi="Times New Roman" w:cs="Times New Roman"/>
        </w:rPr>
        <w:t>农产品质量安全体系，推进农业标准化生产和</w:t>
      </w:r>
      <w:r>
        <w:rPr>
          <w:rFonts w:hint="eastAsia" w:ascii="Times New Roman" w:hAnsi="Times New Roman" w:cs="Times New Roman"/>
        </w:rPr>
        <w:t>“</w:t>
      </w:r>
      <w:r>
        <w:rPr>
          <w:rFonts w:ascii="Times New Roman" w:hAnsi="Times New Roman" w:cs="Times New Roman"/>
        </w:rPr>
        <w:t>两品一标</w:t>
      </w:r>
      <w:r>
        <w:rPr>
          <w:rFonts w:hint="eastAsia" w:ascii="Times New Roman" w:hAnsi="Times New Roman" w:cs="Times New Roman"/>
        </w:rPr>
        <w:t>”</w:t>
      </w:r>
      <w:r>
        <w:rPr>
          <w:rFonts w:ascii="Times New Roman" w:hAnsi="Times New Roman" w:cs="Times New Roman"/>
        </w:rPr>
        <w:t>认证，实现生产设施、过程和产品标准化，</w:t>
      </w:r>
      <w:r>
        <w:rPr>
          <w:rFonts w:hint="eastAsia" w:ascii="Times New Roman" w:hAnsi="Times New Roman" w:cs="Times New Roman"/>
        </w:rPr>
        <w:t>农产品质量安全水平稳步提升，荣获</w:t>
      </w:r>
      <w:r>
        <w:rPr>
          <w:rFonts w:ascii="Times New Roman" w:hAnsi="Times New Roman" w:cs="Times New Roman"/>
        </w:rPr>
        <w:t>国家级有机枸杞出口食品农产品质量安全示范区。依法加强农产品质量安全监管，全面推行农产品质量安全网格化监管模式，建立监管到点、责任到人，覆盖县、乡、村（社区）的质量监管网络</w:t>
      </w:r>
      <w:r>
        <w:rPr>
          <w:rFonts w:hint="eastAsia" w:ascii="Times New Roman" w:hAnsi="Times New Roman" w:cs="Times New Roman"/>
        </w:rPr>
        <w:t>。</w:t>
      </w:r>
      <w:r>
        <w:rPr>
          <w:rFonts w:ascii="Times New Roman" w:hAnsi="Times New Roman" w:cs="Times New Roman"/>
        </w:rPr>
        <w:t>不断扩大监测品种和范围、增加监测数量与频次，全年抽检农产品不少于</w:t>
      </w:r>
      <w:r>
        <w:rPr>
          <w:rFonts w:hint="eastAsia" w:ascii="Times New Roman" w:hAnsi="Times New Roman" w:cs="Times New Roman"/>
        </w:rPr>
        <w:t>1</w:t>
      </w:r>
      <w:r>
        <w:rPr>
          <w:rFonts w:ascii="Times New Roman" w:hAnsi="Times New Roman" w:cs="Times New Roman"/>
        </w:rPr>
        <w:t>000批次，</w:t>
      </w:r>
      <w:r>
        <w:rPr>
          <w:rFonts w:hint="eastAsia" w:ascii="Times New Roman" w:hAnsi="Times New Roman" w:cs="Times New Roman"/>
        </w:rPr>
        <w:t>主要农产品合格率达到98%以上。</w:t>
      </w:r>
    </w:p>
    <w:p>
      <w:pPr>
        <w:pStyle w:val="5"/>
        <w:spacing w:before="156" w:after="156"/>
        <w:ind w:firstLine="643"/>
      </w:pPr>
      <w:bookmarkStart w:id="24" w:name="_Toc18597"/>
      <w:r>
        <w:rPr>
          <w:rFonts w:hint="eastAsia"/>
        </w:rPr>
        <w:t>6.农村</w:t>
      </w:r>
      <w:bookmarkEnd w:id="24"/>
      <w:r>
        <w:rPr>
          <w:rFonts w:hint="eastAsia"/>
        </w:rPr>
        <w:t>社会呈现新面貌</w:t>
      </w:r>
    </w:p>
    <w:p>
      <w:pPr>
        <w:ind w:firstLine="640"/>
        <w:rPr>
          <w:rFonts w:ascii="Times New Roman" w:hAnsi="Times New Roman" w:cs="Times New Roman"/>
        </w:rPr>
      </w:pPr>
      <w:r>
        <w:rPr>
          <w:rFonts w:hint="eastAsia"/>
        </w:rPr>
        <w:t>乡村振兴开局良好，农村人居环境治理全面加强。高标准建成了32个乡村振兴示范村和46个美丽村庄，农村“厕所革命”和村庄清洁行动深入开展，农村人居环境整治成效显著。全县142个行政村实现通村道路硬化全覆盖，农村道路通畅率达到100%，农村居民生活用电和广播电视入户率达到100%，农村基础设施和公共服务明显改善。农村教育质量显著提升，医疗卫生服务体系不断健全，社会保障覆盖范围不断扩大。农村改革持续深化，农村土地确权颁证、土地“三权分置”改革、</w:t>
      </w:r>
      <w:r>
        <w:rPr>
          <w:rFonts w:ascii="Times New Roman" w:hAnsi="Times New Roman" w:cs="Times New Roman"/>
        </w:rPr>
        <w:t>农村集体资产清产核资</w:t>
      </w:r>
      <w:r>
        <w:rPr>
          <w:rFonts w:hint="eastAsia" w:ascii="Times New Roman" w:hAnsi="Times New Roman" w:cs="Times New Roman"/>
        </w:rPr>
        <w:t>等</w:t>
      </w:r>
      <w:r>
        <w:rPr>
          <w:rFonts w:ascii="Times New Roman" w:hAnsi="Times New Roman" w:cs="Times New Roman"/>
        </w:rPr>
        <w:t>工作</w:t>
      </w:r>
      <w:r>
        <w:rPr>
          <w:rFonts w:hint="eastAsia"/>
        </w:rPr>
        <w:t>高质量完成。</w:t>
      </w:r>
      <w:r>
        <w:rPr>
          <w:rFonts w:ascii="Times New Roman" w:hAnsi="Times New Roman" w:cs="Times New Roman"/>
        </w:rPr>
        <w:t>农村金融体制机制改革创新不断推进，金融支持</w:t>
      </w:r>
      <w:r>
        <w:rPr>
          <w:rFonts w:hint="eastAsia" w:ascii="Times New Roman" w:hAnsi="Times New Roman" w:cs="Times New Roman"/>
        </w:rPr>
        <w:t>“</w:t>
      </w:r>
      <w:r>
        <w:rPr>
          <w:rFonts w:ascii="Times New Roman" w:hAnsi="Times New Roman" w:cs="Times New Roman"/>
        </w:rPr>
        <w:t>三农</w:t>
      </w:r>
      <w:r>
        <w:rPr>
          <w:rFonts w:hint="eastAsia" w:ascii="Times New Roman" w:hAnsi="Times New Roman" w:cs="Times New Roman"/>
        </w:rPr>
        <w:t>”</w:t>
      </w:r>
      <w:r>
        <w:rPr>
          <w:rFonts w:ascii="Times New Roman" w:hAnsi="Times New Roman" w:cs="Times New Roman"/>
        </w:rPr>
        <w:t>力度不断加大。</w:t>
      </w:r>
    </w:p>
    <w:p>
      <w:pPr>
        <w:pStyle w:val="5"/>
        <w:spacing w:before="156" w:after="156"/>
        <w:ind w:firstLine="643"/>
      </w:pPr>
      <w:r>
        <w:rPr>
          <w:rFonts w:hint="eastAsia"/>
        </w:rPr>
        <w:t>7.脱贫攻坚目标任务全面完成</w:t>
      </w:r>
    </w:p>
    <w:p>
      <w:pPr>
        <w:ind w:firstLine="640"/>
      </w:pPr>
      <w:r>
        <w:rPr>
          <w:rFonts w:hint="eastAsia"/>
        </w:rPr>
        <w:t>经过五年的攻坚奋战，全县89个贫困村全部出列，实现了“两不愁三保障”目标。扶贫产业发展亮点纷呈，打造了庆华、上河湾等15个产业扶贫示范村，培育了五谷丰、圣峰百年等19家扶贫龙头企业，探索出韦州“荣振模式”、圆枣村“12358”模式、旱天岭“361”模式等产业扶贫方式，产业带贫减贫效果明显，发展基础显著增强。2020年，农村居民人均可支配收入达到11339.4元，较2015年增长4628.4元，年均增长11.1%，农民获得感幸福感明显增强。</w:t>
      </w:r>
    </w:p>
    <w:p>
      <w:pPr>
        <w:pStyle w:val="2"/>
        <w:ind w:firstLine="0" w:firstLineChars="0"/>
        <w:jc w:val="both"/>
      </w:pPr>
      <w:bookmarkStart w:id="25" w:name="_Toc32069"/>
      <w:bookmarkStart w:id="26" w:name="_Toc11251"/>
      <w:bookmarkStart w:id="27" w:name="_Toc126"/>
      <w:bookmarkStart w:id="28" w:name="_Toc9150"/>
      <w:bookmarkStart w:id="29" w:name="_Toc27671"/>
      <w:bookmarkStart w:id="30" w:name="_Toc6993"/>
      <w:bookmarkStart w:id="31" w:name="_Toc29400"/>
      <w:bookmarkStart w:id="32" w:name="_Toc30909"/>
      <w:bookmarkStart w:id="33" w:name="_Toc4855"/>
      <w:r>
        <w:rPr>
          <w:rFonts w:hint="eastAsia"/>
        </w:rPr>
        <w:t>（二）存在问题</w:t>
      </w:r>
      <w:bookmarkEnd w:id="25"/>
      <w:bookmarkEnd w:id="26"/>
      <w:bookmarkEnd w:id="27"/>
      <w:bookmarkEnd w:id="28"/>
      <w:bookmarkEnd w:id="29"/>
      <w:bookmarkEnd w:id="30"/>
      <w:bookmarkEnd w:id="31"/>
      <w:bookmarkEnd w:id="32"/>
      <w:bookmarkEnd w:id="33"/>
    </w:p>
    <w:p>
      <w:pPr>
        <w:spacing w:before="240" w:after="240"/>
        <w:ind w:firstLine="640"/>
        <w:rPr>
          <w:rFonts w:ascii="Times New Roman" w:hAnsi="Times New Roman" w:cs="Times New Roman"/>
        </w:rPr>
      </w:pPr>
      <w:bookmarkStart w:id="34" w:name="_Toc17738"/>
      <w:bookmarkStart w:id="35" w:name="_Toc5709"/>
      <w:r>
        <w:rPr>
          <w:rFonts w:hint="eastAsia"/>
        </w:rPr>
        <w:t>虽然我县现代农业发展有基础、有特色，整体发展态势良好，但必须清醒的认识到，发展部平衡不充分仍然是制约同心现代农业高质量发展的重要移速。主要表现在：</w:t>
      </w:r>
      <w:r>
        <w:rPr>
          <w:rFonts w:hint="eastAsia"/>
          <w:b/>
          <w:bCs/>
        </w:rPr>
        <w:t>一是资源环境约束加剧。</w:t>
      </w:r>
      <w:r>
        <w:rPr>
          <w:rFonts w:hint="eastAsia"/>
        </w:rPr>
        <w:t>同心</w:t>
      </w:r>
      <w:r>
        <w:rPr>
          <w:rFonts w:hint="eastAsia" w:ascii="Times New Roman" w:hAnsi="Times New Roman" w:cs="Times New Roman"/>
        </w:rPr>
        <w:t>县地处宁夏中部干旱带核心区，自然条件、生态环境短期内难以得到根本改观，水资源调蓄能力依然较弱，农业用水矛盾突出、土地荒漠化、次生盐渍化、水土流失等问题突出，转变发展方式迫在眉睫</w:t>
      </w:r>
      <w:r>
        <w:rPr>
          <w:rFonts w:ascii="Times New Roman" w:hAnsi="Times New Roman" w:cs="Times New Roman"/>
        </w:rPr>
        <w:t>。</w:t>
      </w:r>
      <w:r>
        <w:rPr>
          <w:rFonts w:hint="eastAsia" w:ascii="Times New Roman" w:hAnsi="Times New Roman" w:cs="Times New Roman"/>
          <w:b/>
          <w:bCs/>
        </w:rPr>
        <w:t>二是各类风险高发频发。</w:t>
      </w:r>
      <w:r>
        <w:rPr>
          <w:rFonts w:hint="eastAsia" w:ascii="Times New Roman" w:hAnsi="Times New Roman" w:cs="Times New Roman"/>
        </w:rPr>
        <w:t>农业自然风险、生物风险、市场风险地价，维护产业安全难度增加。</w:t>
      </w:r>
      <w:r>
        <w:rPr>
          <w:rFonts w:hint="eastAsia" w:ascii="Times New Roman" w:hAnsi="Times New Roman" w:cs="Times New Roman"/>
          <w:b/>
          <w:bCs/>
        </w:rPr>
        <w:t>三是农业现代化水平有待进一步提高。</w:t>
      </w:r>
      <w:r>
        <w:rPr>
          <w:rFonts w:hint="eastAsia"/>
        </w:rPr>
        <w:t>农业基础还不稳固，耕地地理保护还需进一步加强；农业</w:t>
      </w:r>
      <w:r>
        <w:rPr>
          <w:rFonts w:hint="eastAsia" w:ascii="Times New Roman" w:hAnsi="Times New Roman" w:cs="Times New Roman"/>
        </w:rPr>
        <w:t>产业链条短，</w:t>
      </w:r>
      <w:r>
        <w:rPr>
          <w:rFonts w:hint="eastAsia"/>
        </w:rPr>
        <w:t>产业链融合不足，龙头企业带动力不强，农业经营主体层次低，小农户与现代农业有机衔接不够紧密，提质增效要求迫切。</w:t>
      </w:r>
      <w:r>
        <w:rPr>
          <w:rFonts w:hint="eastAsia"/>
          <w:b/>
          <w:bCs/>
        </w:rPr>
        <w:t>四是农村发展短板较多。</w:t>
      </w:r>
      <w:r>
        <w:rPr>
          <w:rFonts w:hint="eastAsia"/>
        </w:rPr>
        <w:t>基础设施历史欠账多，农村生活垃圾、污水还未得到根本治理。农村改革任务依然艰巨，乡村治理体系和能力有待完善，城乡区域发展和收入分配差距较大，乡村发展亟待变革转型。</w:t>
      </w:r>
      <w:bookmarkEnd w:id="34"/>
      <w:bookmarkEnd w:id="35"/>
      <w:bookmarkStart w:id="36" w:name="_Toc9224"/>
      <w:bookmarkStart w:id="37" w:name="_Toc12432"/>
      <w:bookmarkStart w:id="38" w:name="_Toc32620"/>
      <w:bookmarkStart w:id="39" w:name="_Toc8074"/>
      <w:bookmarkStart w:id="40" w:name="_Toc11965"/>
      <w:bookmarkStart w:id="41" w:name="_Toc17442"/>
      <w:r>
        <w:rPr>
          <w:rFonts w:hint="eastAsia" w:ascii="Times New Roman" w:hAnsi="Times New Roman" w:cs="Times New Roman"/>
        </w:rPr>
        <w:br w:type="page"/>
      </w:r>
    </w:p>
    <w:p>
      <w:pPr>
        <w:pStyle w:val="3"/>
        <w:spacing w:before="240" w:after="240"/>
        <w:rPr>
          <w:rFonts w:ascii="Times New Roman" w:hAnsi="Times New Roman" w:cs="Times New Roman"/>
          <w:bCs w:val="0"/>
          <w:szCs w:val="24"/>
        </w:rPr>
      </w:pPr>
      <w:bookmarkStart w:id="42" w:name="_Toc13099"/>
      <w:bookmarkStart w:id="43" w:name="_Toc30310"/>
      <w:bookmarkStart w:id="44" w:name="_Toc22685"/>
      <w:bookmarkStart w:id="45" w:name="_Toc21407"/>
      <w:bookmarkStart w:id="46" w:name="_Toc6951"/>
      <w:bookmarkStart w:id="47" w:name="_Toc1466"/>
      <w:bookmarkStart w:id="48" w:name="_Toc10195"/>
      <w:r>
        <w:rPr>
          <w:rFonts w:hint="eastAsia" w:ascii="Times New Roman" w:hAnsi="Times New Roman" w:cs="Times New Roman"/>
          <w:bCs w:val="0"/>
          <w:szCs w:val="24"/>
        </w:rPr>
        <w:t>第二章  发展环境</w:t>
      </w:r>
      <w:bookmarkEnd w:id="36"/>
      <w:bookmarkEnd w:id="37"/>
      <w:bookmarkEnd w:id="38"/>
      <w:bookmarkEnd w:id="39"/>
      <w:bookmarkEnd w:id="40"/>
      <w:bookmarkEnd w:id="41"/>
      <w:bookmarkEnd w:id="42"/>
      <w:bookmarkEnd w:id="43"/>
      <w:bookmarkEnd w:id="44"/>
      <w:bookmarkEnd w:id="45"/>
      <w:bookmarkEnd w:id="46"/>
      <w:bookmarkEnd w:id="47"/>
      <w:bookmarkEnd w:id="48"/>
    </w:p>
    <w:p>
      <w:pPr>
        <w:ind w:firstLine="640"/>
      </w:pPr>
      <w:bookmarkStart w:id="49" w:name="_Toc12625"/>
      <w:bookmarkStart w:id="50" w:name="_Toc23808"/>
      <w:bookmarkStart w:id="51" w:name="_Toc21408"/>
      <w:bookmarkStart w:id="52" w:name="_Toc8895"/>
      <w:bookmarkStart w:id="53" w:name="_Toc24409"/>
      <w:bookmarkStart w:id="54" w:name="_Toc24254"/>
      <w:bookmarkStart w:id="55" w:name="_Toc2591"/>
      <w:bookmarkStart w:id="56" w:name="_Toc4956"/>
      <w:bookmarkStart w:id="57" w:name="_Toc2202"/>
      <w:r>
        <w:rPr>
          <w:rFonts w:hint="eastAsia"/>
        </w:rPr>
        <w:t>“十四五”奋进新征程，“三农”工作重心历史性转向全面推进乡村振兴，我县推进农业农村现代化的外部环境、阶段特征相应发生深刻变化，面临一系列重大机遇和挑战。</w:t>
      </w:r>
    </w:p>
    <w:p>
      <w:pPr>
        <w:pStyle w:val="4"/>
        <w:spacing w:before="156" w:after="156"/>
      </w:pPr>
      <w:bookmarkStart w:id="58" w:name="_Toc26999"/>
      <w:bookmarkStart w:id="59" w:name="_Toc12859"/>
      <w:bookmarkStart w:id="60" w:name="_Toc15544"/>
      <w:bookmarkStart w:id="61" w:name="_Toc23722"/>
      <w:r>
        <w:rPr>
          <w:rFonts w:hint="eastAsia"/>
        </w:rPr>
        <w:t>（一）</w:t>
      </w:r>
      <w:bookmarkEnd w:id="49"/>
      <w:bookmarkEnd w:id="50"/>
      <w:bookmarkEnd w:id="51"/>
      <w:bookmarkEnd w:id="52"/>
      <w:bookmarkEnd w:id="53"/>
      <w:r>
        <w:rPr>
          <w:rFonts w:hint="eastAsia"/>
        </w:rPr>
        <w:t>重要机遇</w:t>
      </w:r>
      <w:bookmarkEnd w:id="54"/>
      <w:bookmarkEnd w:id="55"/>
      <w:bookmarkEnd w:id="56"/>
      <w:bookmarkEnd w:id="57"/>
      <w:bookmarkEnd w:id="58"/>
      <w:bookmarkEnd w:id="59"/>
      <w:bookmarkEnd w:id="60"/>
      <w:bookmarkEnd w:id="61"/>
    </w:p>
    <w:p>
      <w:pPr>
        <w:pStyle w:val="5"/>
        <w:spacing w:before="156" w:after="156"/>
        <w:ind w:firstLine="643"/>
      </w:pPr>
      <w:r>
        <w:rPr>
          <w:rFonts w:hint="eastAsia"/>
        </w:rPr>
        <w:t>1.国家重大战略叠加实施为农业农村发展提供更多利好政策</w:t>
      </w:r>
    </w:p>
    <w:p>
      <w:pPr>
        <w:ind w:firstLine="640"/>
      </w:pPr>
      <w:r>
        <w:rPr>
          <w:rFonts w:hint="eastAsia" w:ascii="Times New Roman" w:hAnsi="Times New Roman" w:cs="Times New Roman"/>
        </w:rPr>
        <w:t>2020</w:t>
      </w:r>
      <w:r>
        <w:rPr>
          <w:rFonts w:hint="eastAsia"/>
        </w:rPr>
        <w:t>年</w:t>
      </w:r>
      <w:r>
        <w:rPr>
          <w:rFonts w:ascii="Times New Roman" w:hAnsi="Times New Roman" w:cs="Times New Roman"/>
        </w:rPr>
        <w:t>6</w:t>
      </w:r>
      <w:r>
        <w:rPr>
          <w:rFonts w:hint="eastAsia"/>
        </w:rPr>
        <w:t>月，习近平总书记视察宁夏时的重要讲话为农业农村发展提供了根本遵循，黄河流域生态保护和高质量发展成为重大国家战略。自治区建设国家农业绿色发展先行区为同心县农业转型提供了战略机遇。乡村振兴全面实施，农业农村现代化的政策环境不断优化。随着“一带一路”倡议和新一轮西部大开发战略深入推进，东西部协作机制不断完善，以工补农、以城带乡作用进一步强化，农业农村现代化的外部支撑更加坚实。</w:t>
      </w:r>
    </w:p>
    <w:p>
      <w:pPr>
        <w:pStyle w:val="5"/>
        <w:spacing w:before="156" w:after="156"/>
        <w:ind w:firstLine="643"/>
      </w:pPr>
      <w:r>
        <w:rPr>
          <w:rFonts w:hint="eastAsia"/>
        </w:rPr>
        <w:t>2.自治区九大产业布局推进产业集群发展为农业产业现代化提供强支撑</w:t>
      </w:r>
    </w:p>
    <w:p>
      <w:pPr>
        <w:ind w:firstLine="640"/>
        <w:rPr>
          <w:rFonts w:ascii="Times New Roman" w:hAnsi="Times New Roman" w:cs="Times New Roman"/>
          <w:kern w:val="33"/>
        </w:rPr>
      </w:pPr>
      <w:r>
        <w:rPr>
          <w:rFonts w:hint="eastAsia" w:ascii="Times New Roman" w:hAnsi="Times New Roman" w:cs="Times New Roman"/>
          <w:kern w:val="33"/>
        </w:rPr>
        <w:t>自治区加大对肉牛和滩羊产业、奶产业、葡萄酒产业、枸杞产业等产业培育力度，在全区范围内构建千亿级现代产业集群，加速培育自上而下的科技研发、成果应用转化、产品加工流通和市场空间拓展等系统化体系，同心县作为多个特色产业的重要发展单元，为现代农业实现跨越发展提供了更大争取政策、资金支撑的空间。</w:t>
      </w:r>
    </w:p>
    <w:p>
      <w:pPr>
        <w:pStyle w:val="5"/>
        <w:spacing w:before="156" w:after="156"/>
        <w:ind w:firstLine="643"/>
      </w:pPr>
      <w:r>
        <w:rPr>
          <w:rFonts w:hint="eastAsia"/>
        </w:rPr>
        <w:t>3.科技创新日新月异为农业农村发展开拓新思路</w:t>
      </w:r>
    </w:p>
    <w:p>
      <w:pPr>
        <w:ind w:firstLine="640"/>
        <w:rPr>
          <w:rFonts w:ascii="Times New Roman" w:hAnsi="Times New Roman" w:cs="Times New Roman"/>
          <w:kern w:val="33"/>
        </w:rPr>
      </w:pPr>
      <w:r>
        <w:rPr>
          <w:rFonts w:hint="eastAsia" w:ascii="Times New Roman" w:hAnsi="Times New Roman" w:cs="Times New Roman"/>
          <w:kern w:val="33"/>
        </w:rPr>
        <w:t>我国农业现代化建设已经到了加快转变发展方式的新阶段，新一轮科技革命和产业变革的到来以及新技术、新产业、新业态蓬勃发展，都将成为传统农业向现代农业转型的革命性力量。科技实现创新驱动、内生增长，引导农业向绿色、优质、特色和品牌化发展，促进农产品市场竞争力提升。</w:t>
      </w:r>
    </w:p>
    <w:p>
      <w:pPr>
        <w:pStyle w:val="5"/>
        <w:spacing w:before="156" w:after="156"/>
        <w:ind w:firstLine="643"/>
      </w:pPr>
      <w:bookmarkStart w:id="62" w:name="_Toc22210"/>
      <w:bookmarkStart w:id="63" w:name="_Toc12228"/>
      <w:bookmarkStart w:id="64" w:name="_Toc28990"/>
      <w:bookmarkStart w:id="65" w:name="_Toc29746"/>
      <w:bookmarkStart w:id="66" w:name="_Toc21951"/>
      <w:r>
        <w:rPr>
          <w:rFonts w:hint="eastAsia"/>
        </w:rPr>
        <w:t>4.构建新发展格局为农业农村发展注入更大潜力</w:t>
      </w:r>
      <w:bookmarkEnd w:id="62"/>
      <w:bookmarkEnd w:id="63"/>
      <w:bookmarkEnd w:id="64"/>
      <w:bookmarkEnd w:id="65"/>
      <w:bookmarkEnd w:id="66"/>
    </w:p>
    <w:p>
      <w:pPr>
        <w:ind w:firstLine="640"/>
        <w:rPr>
          <w:rFonts w:ascii="Times New Roman" w:hAnsi="Times New Roman" w:cs="Times New Roman"/>
          <w:kern w:val="33"/>
        </w:rPr>
      </w:pPr>
      <w:r>
        <w:rPr>
          <w:rFonts w:hint="eastAsia" w:ascii="Times New Roman" w:hAnsi="Times New Roman" w:cs="Times New Roman"/>
          <w:kern w:val="33"/>
        </w:rPr>
        <w:t>党中央作出了构建以国内大循环为主体、国内国际双循环相互促进新发展格局的战略部署，有利于我县加快融入国际国内大市场、大循环，提高产业链供应链水平，构建全方位多层次开放格局，农业农村现代化的市场拉力更加强劲。“十四五”期间，消费能力将进一步扩大，人们对农产品的营养功能、保健功能和安全性等个性化特殊需求逐步增加，丰富多样、安全健康的特色农产品备受市场青睐，具有相对优势的有机枸杞、中药材、肉牛和滩羊等产业为同心农业发展带来了良好的市场前景。</w:t>
      </w:r>
    </w:p>
    <w:p>
      <w:pPr>
        <w:pStyle w:val="5"/>
        <w:spacing w:before="156" w:after="156"/>
        <w:ind w:firstLine="643"/>
      </w:pPr>
      <w:r>
        <w:rPr>
          <w:rFonts w:hint="eastAsia"/>
        </w:rPr>
        <w:t>5.脱贫攻坚取得全面胜利为农业农村发展提供强劲内生动力</w:t>
      </w:r>
    </w:p>
    <w:p>
      <w:pPr>
        <w:ind w:firstLine="640"/>
      </w:pPr>
      <w:r>
        <w:rPr>
          <w:rFonts w:hint="eastAsia"/>
        </w:rPr>
        <w:t>脱贫攻坚的全面胜利让全县走上了乡村振兴新起点，进一步释放了广大农民群众的主体作用，进一步鼓足了党员干部队伍的精气神，开启全面建设农业农村现代化新征程，必将形成时不待我、力争上游的生动局面。</w:t>
      </w:r>
    </w:p>
    <w:p>
      <w:pPr>
        <w:pStyle w:val="4"/>
        <w:spacing w:before="156" w:after="156"/>
      </w:pPr>
      <w:bookmarkStart w:id="67" w:name="_Toc17930"/>
      <w:bookmarkStart w:id="68" w:name="_Toc12149"/>
      <w:bookmarkStart w:id="69" w:name="_Toc11759"/>
      <w:bookmarkStart w:id="70" w:name="_Toc32730"/>
      <w:bookmarkStart w:id="71" w:name="_Toc18413"/>
      <w:bookmarkStart w:id="72" w:name="_Toc19341"/>
      <w:bookmarkStart w:id="73" w:name="_Toc117"/>
      <w:bookmarkStart w:id="74" w:name="_Toc31842"/>
      <w:r>
        <w:rPr>
          <w:rFonts w:hint="eastAsia"/>
        </w:rPr>
        <w:t>（二）面临挑战</w:t>
      </w:r>
      <w:bookmarkEnd w:id="67"/>
      <w:bookmarkEnd w:id="68"/>
      <w:bookmarkEnd w:id="69"/>
      <w:bookmarkEnd w:id="70"/>
      <w:bookmarkEnd w:id="71"/>
      <w:bookmarkEnd w:id="72"/>
      <w:bookmarkEnd w:id="73"/>
      <w:bookmarkEnd w:id="74"/>
    </w:p>
    <w:p>
      <w:pPr>
        <w:pStyle w:val="5"/>
        <w:spacing w:before="156" w:after="156"/>
        <w:ind w:firstLine="643"/>
      </w:pPr>
      <w:r>
        <w:rPr>
          <w:rFonts w:hint="eastAsia"/>
        </w:rPr>
        <w:t>1.</w:t>
      </w:r>
      <w:r>
        <w:t>经济环境和市场约束趋紧，农民持续增收任务愈发艰巨</w:t>
      </w:r>
      <w:r>
        <w:rPr>
          <w:rFonts w:hint="eastAsia"/>
        </w:rPr>
        <w:t>。</w:t>
      </w:r>
    </w:p>
    <w:p>
      <w:pPr>
        <w:ind w:firstLine="640"/>
      </w:pPr>
      <w:r>
        <w:t>受</w:t>
      </w:r>
      <w:r>
        <w:rPr>
          <w:rFonts w:hint="eastAsia"/>
        </w:rPr>
        <w:t>全球</w:t>
      </w:r>
      <w:r>
        <w:t>经济下行压力影响，</w:t>
      </w:r>
      <w:r>
        <w:rPr>
          <w:rFonts w:hint="eastAsia"/>
        </w:rPr>
        <w:t>农产品“走出去”受到一定程度的制约和影响，</w:t>
      </w:r>
      <w:r>
        <w:t>结构性供需失衡、商品化率低等问题日益突出，传统农业比较效益下降，依靠转移就业促进农民收入增长的空间收窄，</w:t>
      </w:r>
      <w:r>
        <w:rPr>
          <w:rFonts w:hint="eastAsia"/>
        </w:rPr>
        <w:t>经济增速放缓和支农需求增加的双重压力在一定时期将比较突出。</w:t>
      </w:r>
    </w:p>
    <w:p>
      <w:pPr>
        <w:pStyle w:val="5"/>
        <w:spacing w:before="156" w:after="156"/>
        <w:ind w:firstLine="643"/>
      </w:pPr>
      <w:r>
        <w:rPr>
          <w:rFonts w:hint="eastAsia"/>
        </w:rPr>
        <w:t>2.</w:t>
      </w:r>
      <w:r>
        <w:t>资源环境约束矛盾突出，</w:t>
      </w:r>
      <w:r>
        <w:rPr>
          <w:rFonts w:hint="eastAsia"/>
        </w:rPr>
        <w:t>重要农产品供应保障面临挑战。</w:t>
      </w:r>
    </w:p>
    <w:p>
      <w:pPr>
        <w:ind w:firstLine="640"/>
      </w:pPr>
      <w:r>
        <w:rPr>
          <w:rFonts w:hint="eastAsia"/>
        </w:rPr>
        <w:t>随</w:t>
      </w:r>
      <w:r>
        <w:t>着环境保护力度加大、</w:t>
      </w:r>
      <w:r>
        <w:rPr>
          <w:rFonts w:hint="eastAsia"/>
        </w:rPr>
        <w:t>乡村振兴和</w:t>
      </w:r>
      <w:r>
        <w:t>新型城镇化</w:t>
      </w:r>
      <w:r>
        <w:rPr>
          <w:rFonts w:hint="eastAsia"/>
        </w:rPr>
        <w:t>“双轮驱动”战略的深入实施，我县</w:t>
      </w:r>
      <w:r>
        <w:t>农业发展的资源环境约束不断加剧，可利用的土地资源持续减少</w:t>
      </w:r>
      <w:r>
        <w:rPr>
          <w:rFonts w:hint="eastAsia"/>
        </w:rPr>
        <w:t>、</w:t>
      </w:r>
      <w:r>
        <w:t>水资源约束不断加剧</w:t>
      </w:r>
      <w:r>
        <w:rPr>
          <w:rFonts w:hint="eastAsia"/>
        </w:rPr>
        <w:t>等问题依然突出。同时，农业面源污染问题短期内难以根治、受污染耕地安全利用任务仍然艰巨、异常气候和动植物疫病呈多发态势，确保重要农产品稳产保供的责任不容丝毫放松。</w:t>
      </w:r>
    </w:p>
    <w:p>
      <w:pPr>
        <w:pStyle w:val="5"/>
        <w:spacing w:before="156" w:after="156"/>
        <w:ind w:firstLine="643"/>
      </w:pPr>
      <w:r>
        <w:rPr>
          <w:rFonts w:hint="eastAsia"/>
        </w:rPr>
        <w:t>3.各项</w:t>
      </w:r>
      <w:r>
        <w:t>发展机制尚需健全</w:t>
      </w:r>
      <w:r>
        <w:rPr>
          <w:rFonts w:hint="eastAsia"/>
        </w:rPr>
        <w:t>，全面推进乡村建设行动面临挑战</w:t>
      </w:r>
      <w:r>
        <w:t>。</w:t>
      </w:r>
    </w:p>
    <w:p>
      <w:pPr>
        <w:ind w:firstLine="640" w:firstLineChars="0"/>
      </w:pPr>
      <w:r>
        <w:t>由于制约农业和农村发展的体制、机制等障碍还没有从根本上消除，农村</w:t>
      </w:r>
      <w:r>
        <w:rPr>
          <w:rFonts w:hint="eastAsia"/>
        </w:rPr>
        <w:t>依然存在</w:t>
      </w:r>
      <w:r>
        <w:t>人才、</w:t>
      </w:r>
      <w:r>
        <w:rPr>
          <w:rFonts w:hint="eastAsia"/>
        </w:rPr>
        <w:t>技术、</w:t>
      </w:r>
      <w:r>
        <w:t>资金、土地等要素支撑不足</w:t>
      </w:r>
      <w:r>
        <w:rPr>
          <w:rFonts w:hint="eastAsia"/>
        </w:rPr>
        <w:t>的困境</w:t>
      </w:r>
      <w:r>
        <w:t>，农村集体经济发展水平偏低,补上农村现代化短板、建设生态宜居美丽乡村，需要在产业支撑、机制保障等方面有根本性的跨越和变革。</w:t>
      </w:r>
    </w:p>
    <w:p>
      <w:pPr>
        <w:pStyle w:val="5"/>
        <w:spacing w:before="156" w:after="156"/>
        <w:ind w:firstLine="643"/>
      </w:pPr>
      <w:r>
        <w:rPr>
          <w:rFonts w:hint="eastAsia"/>
        </w:rPr>
        <w:t>4.巩固拓展脱贫攻坚成果，</w:t>
      </w:r>
      <w:r>
        <w:t>接续推动脱贫地区发展和乡村全面振兴面临挑战</w:t>
      </w:r>
      <w:r>
        <w:rPr>
          <w:rFonts w:hint="eastAsia"/>
        </w:rPr>
        <w:t>。</w:t>
      </w:r>
    </w:p>
    <w:p>
      <w:pPr>
        <w:ind w:firstLine="640"/>
      </w:pPr>
      <w:r>
        <w:t>虽然我县脱贫攻坚任务全面完成，地区生产生活条件明显改善，但也要看到产业振兴、乡村建设的自我发展和建设能力仍有欠缺,实现巩固拓展脱贫攻坚成果同乡村振兴有效衔接任务</w:t>
      </w:r>
      <w:r>
        <w:rPr>
          <w:rFonts w:hint="eastAsia"/>
        </w:rPr>
        <w:t>任然</w:t>
      </w:r>
      <w:r>
        <w:t>艰巨。</w:t>
      </w:r>
    </w:p>
    <w:p>
      <w:pPr>
        <w:ind w:firstLine="643"/>
        <w:rPr>
          <w:rFonts w:ascii="Times New Roman" w:hAnsi="Times New Roman" w:cs="Times New Roman"/>
        </w:rPr>
      </w:pPr>
      <w:bookmarkStart w:id="75" w:name="_Toc9957"/>
      <w:bookmarkStart w:id="76" w:name="_Toc23952"/>
      <w:bookmarkStart w:id="77" w:name="_Toc29922"/>
      <w:bookmarkStart w:id="78" w:name="_Toc7120"/>
      <w:bookmarkStart w:id="79" w:name="_Toc21321"/>
      <w:r>
        <w:rPr>
          <w:rFonts w:hint="eastAsia"/>
          <w:b/>
          <w:bCs/>
        </w:rPr>
        <w:t>总的来看，</w:t>
      </w:r>
      <w:r>
        <w:rPr>
          <w:rFonts w:hint="eastAsia"/>
        </w:rPr>
        <w:t>“十四五”时期，我县农业农村发展进入了全面推进农业现代化、开启农村现代化的新阶段，机遇与挑战并存，但机遇大于挑战。谋划“十四五”发展，必须深刻认识和准确把握发展规律，准确识变、科学应变、主动求变、趋利避害、奋勇前进，在新的起点上实现高质量发展。</w:t>
      </w:r>
      <w:r>
        <w:rPr>
          <w:rFonts w:hint="eastAsia" w:ascii="Times New Roman" w:hAnsi="Times New Roman" w:cs="Times New Roman"/>
        </w:rPr>
        <w:br w:type="page"/>
      </w:r>
    </w:p>
    <w:p>
      <w:pPr>
        <w:pStyle w:val="3"/>
        <w:spacing w:before="240" w:after="240"/>
        <w:rPr>
          <w:rFonts w:ascii="Times New Roman" w:hAnsi="Times New Roman" w:cs="Times New Roman"/>
          <w:bCs w:val="0"/>
          <w:szCs w:val="24"/>
        </w:rPr>
      </w:pPr>
      <w:bookmarkStart w:id="80" w:name="_Toc24588"/>
      <w:bookmarkStart w:id="81" w:name="_Toc8945"/>
      <w:bookmarkStart w:id="82" w:name="_Toc19250"/>
      <w:bookmarkStart w:id="83" w:name="_Toc7182"/>
      <w:bookmarkStart w:id="84" w:name="_Toc27986"/>
      <w:bookmarkStart w:id="85" w:name="_Toc25115"/>
      <w:bookmarkStart w:id="86" w:name="_Toc11849"/>
      <w:bookmarkStart w:id="87" w:name="_Toc31048"/>
      <w:r>
        <w:rPr>
          <w:rFonts w:hint="eastAsia" w:ascii="Times New Roman" w:hAnsi="Times New Roman" w:cs="Times New Roman"/>
          <w:bCs w:val="0"/>
          <w:szCs w:val="24"/>
        </w:rPr>
        <w:t>第三章  总体</w:t>
      </w:r>
      <w:bookmarkEnd w:id="75"/>
      <w:bookmarkEnd w:id="76"/>
      <w:bookmarkEnd w:id="77"/>
      <w:bookmarkEnd w:id="78"/>
      <w:bookmarkEnd w:id="79"/>
      <w:bookmarkEnd w:id="80"/>
      <w:bookmarkEnd w:id="81"/>
      <w:bookmarkEnd w:id="82"/>
      <w:bookmarkEnd w:id="83"/>
      <w:r>
        <w:rPr>
          <w:rFonts w:hint="eastAsia" w:ascii="Times New Roman" w:hAnsi="Times New Roman" w:cs="Times New Roman"/>
          <w:bCs w:val="0"/>
          <w:szCs w:val="24"/>
        </w:rPr>
        <w:t>要求</w:t>
      </w:r>
      <w:bookmarkEnd w:id="84"/>
      <w:bookmarkEnd w:id="85"/>
      <w:bookmarkEnd w:id="86"/>
      <w:bookmarkEnd w:id="87"/>
    </w:p>
    <w:p>
      <w:pPr>
        <w:pStyle w:val="4"/>
        <w:spacing w:before="156" w:after="156"/>
      </w:pPr>
      <w:bookmarkStart w:id="88" w:name="_Toc15074"/>
      <w:bookmarkStart w:id="89" w:name="_Toc27531"/>
      <w:bookmarkStart w:id="90" w:name="_Toc3632"/>
      <w:bookmarkStart w:id="91" w:name="_Toc17963"/>
      <w:bookmarkStart w:id="92" w:name="_Toc2900"/>
      <w:bookmarkStart w:id="93" w:name="_Toc25970"/>
      <w:bookmarkStart w:id="94" w:name="_Toc15012"/>
      <w:bookmarkStart w:id="95" w:name="_Toc20156"/>
      <w:bookmarkStart w:id="96" w:name="_Toc5258"/>
      <w:bookmarkStart w:id="97" w:name="_Toc18645"/>
      <w:bookmarkStart w:id="98" w:name="_Toc18047"/>
      <w:bookmarkStart w:id="99" w:name="_Toc32709"/>
      <w:bookmarkStart w:id="100" w:name="_Toc15745"/>
      <w:r>
        <w:rPr>
          <w:rFonts w:hint="eastAsia"/>
        </w:rPr>
        <w:t>（一）指导思想</w:t>
      </w:r>
      <w:bookmarkEnd w:id="88"/>
      <w:bookmarkEnd w:id="89"/>
      <w:bookmarkEnd w:id="90"/>
      <w:bookmarkEnd w:id="91"/>
      <w:bookmarkEnd w:id="92"/>
      <w:bookmarkEnd w:id="93"/>
      <w:bookmarkEnd w:id="94"/>
      <w:bookmarkEnd w:id="95"/>
      <w:bookmarkEnd w:id="96"/>
      <w:bookmarkEnd w:id="97"/>
      <w:bookmarkEnd w:id="98"/>
      <w:bookmarkEnd w:id="99"/>
      <w:bookmarkEnd w:id="100"/>
    </w:p>
    <w:p>
      <w:pPr>
        <w:ind w:firstLine="640"/>
      </w:pPr>
      <w:r>
        <w:t>以习近平新时代中国特色社会主义思想为指导，全面贯彻落实党的十九大和十九届二中、三中、四中、五中全会精神，</w:t>
      </w:r>
      <w:r>
        <w:rPr>
          <w:rFonts w:hint="eastAsia"/>
        </w:rPr>
        <w:t>和</w:t>
      </w:r>
      <w:r>
        <w:t>习近平总书记视察宁夏</w:t>
      </w:r>
      <w:r>
        <w:rPr>
          <w:rFonts w:hint="eastAsia"/>
        </w:rPr>
        <w:t>重要讲话精神，认真落实自治区党委十二届八次、九次、十次、十一次、十二次全会决策部署，立足新发展阶段,贯彻新发展理念，融入新发展格局，坚持加强党对“三农”工作的全面领导，坚持农业农村优先发展，坚持农业现代化与农村现代化一体设计、一并推进，以推动高质量发展为主题，以深化供给侧结构性改革为主线，以改革创新为根本动力，紧抓自治区建设黄河流域生态保护和高质量发展先行区、创建国家农业绿色发展先行区的历史机遇，聚焦自治区“九大产业”“四大提升行动”，加快建设现代农业产业体系、生产体系和经营体系，把乡村建设摆在社会主义现代化建设的重要位置，实现巩固拓展脱贫攻坚成果同乡村振兴有效衔接，全面推进乡村产业、人才、文化、生态、组织振兴，加快形成工农互促、城乡互补、协调发展、共同繁荣的新型工农城乡关系，努力走出一条产业繁荣、乡村优美、农民富裕、城乡融合的特色农业农村现代化道路，促进农业高质高效、乡村宜居宜业、农民富裕富足，为同心县全面建设社会主义现代化开好局、起好步提供有力支撑，为自治区建设国家农业绿色发展先行区贡献同心力量。</w:t>
      </w:r>
    </w:p>
    <w:p>
      <w:pPr>
        <w:ind w:firstLine="640"/>
      </w:pPr>
    </w:p>
    <w:p>
      <w:pPr>
        <w:pStyle w:val="4"/>
        <w:spacing w:before="156" w:after="156"/>
      </w:pPr>
      <w:bookmarkStart w:id="101" w:name="_Toc10783"/>
      <w:bookmarkStart w:id="102" w:name="_Toc32235"/>
      <w:bookmarkStart w:id="103" w:name="_Toc6448"/>
      <w:bookmarkStart w:id="104" w:name="_Toc21221"/>
      <w:bookmarkStart w:id="105" w:name="_Toc14649"/>
      <w:bookmarkStart w:id="106" w:name="_Toc13545"/>
      <w:bookmarkStart w:id="107" w:name="_Toc10907"/>
      <w:bookmarkStart w:id="108" w:name="_Toc18734"/>
      <w:bookmarkStart w:id="109" w:name="_Toc27339"/>
      <w:bookmarkStart w:id="110" w:name="_Toc24488"/>
      <w:bookmarkStart w:id="111" w:name="_Toc1206"/>
      <w:bookmarkStart w:id="112" w:name="_Toc3792"/>
      <w:r>
        <w:rPr>
          <w:rFonts w:hint="eastAsia"/>
        </w:rPr>
        <w:t>（二）基本原则</w:t>
      </w:r>
      <w:bookmarkEnd w:id="101"/>
      <w:bookmarkEnd w:id="102"/>
      <w:bookmarkEnd w:id="103"/>
      <w:bookmarkEnd w:id="104"/>
      <w:bookmarkEnd w:id="105"/>
      <w:bookmarkEnd w:id="106"/>
      <w:bookmarkEnd w:id="107"/>
      <w:bookmarkEnd w:id="108"/>
      <w:bookmarkEnd w:id="109"/>
      <w:bookmarkEnd w:id="110"/>
      <w:bookmarkEnd w:id="111"/>
      <w:bookmarkEnd w:id="112"/>
    </w:p>
    <w:p>
      <w:pPr>
        <w:ind w:firstLine="643"/>
        <w:rPr>
          <w:rFonts w:ascii="Times New Roman" w:hAnsi="Times New Roman" w:cs="Times New Roman"/>
          <w:b/>
          <w:kern w:val="33"/>
        </w:rPr>
      </w:pPr>
      <w:r>
        <w:rPr>
          <w:rFonts w:hint="eastAsia" w:ascii="Times New Roman" w:hAnsi="Times New Roman" w:eastAsia="黑体" w:cs="Times New Roman"/>
          <w:b/>
          <w:kern w:val="33"/>
        </w:rPr>
        <w:t>——</w:t>
      </w:r>
      <w:r>
        <w:rPr>
          <w:rFonts w:hint="eastAsia" w:ascii="Times New Roman" w:hAnsi="Times New Roman" w:cs="Times New Roman"/>
          <w:b/>
          <w:kern w:val="33"/>
        </w:rPr>
        <w:t>坚持农民主体地位，完善共建共享机制</w:t>
      </w:r>
    </w:p>
    <w:p>
      <w:pPr>
        <w:ind w:firstLine="640"/>
      </w:pPr>
      <w:r>
        <w:rPr>
          <w:rFonts w:hint="eastAsia"/>
        </w:rPr>
        <w:t>以维护农民权益与增进农民福祉为工作的出发点和落脚点，尊重农民经营自主权和首创精神，完善农村基本经营制度，引导农户转型升级，培育壮大新型经营主体，发展多种形式的农业适度规模经营，推动小农户紧密融入农业社会化大生产格局，激发创新、创业、创造活力，提升农民的获得感、幸福感和安全感，让农民成为全面建成农村小康社会和推进农业现代化建设的自觉参与者与真正受益者。</w:t>
      </w:r>
    </w:p>
    <w:p>
      <w:pPr>
        <w:widowControl/>
        <w:spacing w:line="240" w:lineRule="auto"/>
        <w:ind w:firstLine="643"/>
        <w:rPr>
          <w:rFonts w:ascii="Times New Roman" w:hAnsi="Times New Roman" w:cs="Times New Roman"/>
          <w:b/>
        </w:rPr>
      </w:pPr>
      <w:r>
        <w:rPr>
          <w:rFonts w:ascii="Times New Roman" w:hAnsi="Times New Roman" w:cs="Times New Roman"/>
          <w:b/>
        </w:rPr>
        <w:t>——坚持以市场为导向，发挥比较优势</w:t>
      </w:r>
    </w:p>
    <w:p>
      <w:pPr>
        <w:ind w:firstLine="640"/>
      </w:pPr>
      <w:r>
        <w:rPr>
          <w:rFonts w:hint="eastAsia"/>
        </w:rPr>
        <w:t>充分发挥市场在农业资源配置中的基础性作用，合理配置各类生产要素，立足国际国内两大市场，瞄准现实需要，着眼潜在需求，科学进行市场定位，重点发展市场占有率高、市场前景广阔的优势特色农产品，组织适度规模生产。综合考虑资源条件、生产基础、市场环境以及资金、技术等方面的因素，突出区域特色和地方特色，在保持粮食生产能力的前提下，发挥比较优势，扬长避短，避开共性，优先发展具有一定基础、特色鲜明和竞争力的产品，尽快形成规模优势。</w:t>
      </w:r>
    </w:p>
    <w:p>
      <w:pPr>
        <w:widowControl/>
        <w:spacing w:line="240" w:lineRule="auto"/>
        <w:ind w:firstLine="643"/>
        <w:rPr>
          <w:rFonts w:ascii="Times New Roman" w:hAnsi="Times New Roman" w:cs="Times New Roman"/>
          <w:b/>
        </w:rPr>
      </w:pPr>
      <w:r>
        <w:rPr>
          <w:rFonts w:hint="eastAsia" w:ascii="Times New Roman" w:hAnsi="Times New Roman" w:eastAsia="黑体" w:cs="Times New Roman"/>
          <w:b/>
          <w:kern w:val="33"/>
        </w:rPr>
        <w:t>——</w:t>
      </w:r>
      <w:r>
        <w:rPr>
          <w:rFonts w:hint="eastAsia" w:ascii="Times New Roman" w:hAnsi="Times New Roman" w:cs="Times New Roman"/>
          <w:b/>
        </w:rPr>
        <w:t>坚持稳粮为先，夯实农业基础地位</w:t>
      </w:r>
    </w:p>
    <w:p>
      <w:pPr>
        <w:ind w:firstLine="640"/>
      </w:pPr>
      <w:r>
        <w:rPr>
          <w:rFonts w:hint="eastAsia"/>
        </w:rPr>
        <w:t>始终把稳定粮食生产、维护粮食安全置于农业转型升级的基础性首要位置，突出粮食产能建设，优化粮食生产结构和种植模式，引导规模化种植、社会化服务、绿色化发展，确保粮食质量和数量安全。</w:t>
      </w:r>
    </w:p>
    <w:p>
      <w:pPr>
        <w:ind w:firstLine="643"/>
        <w:rPr>
          <w:rFonts w:ascii="Times New Roman" w:hAnsi="Times New Roman" w:cs="Times New Roman"/>
          <w:b/>
        </w:rPr>
      </w:pPr>
      <w:r>
        <w:rPr>
          <w:rFonts w:hint="eastAsia" w:ascii="Times New Roman" w:hAnsi="Times New Roman" w:eastAsia="黑体" w:cs="Times New Roman"/>
          <w:b/>
          <w:kern w:val="33"/>
        </w:rPr>
        <w:t>——</w:t>
      </w:r>
      <w:r>
        <w:rPr>
          <w:rFonts w:hint="eastAsia" w:ascii="Times New Roman" w:hAnsi="Times New Roman" w:cs="Times New Roman"/>
          <w:b/>
        </w:rPr>
        <w:t>坚持创新机制，激发农村发展活力</w:t>
      </w:r>
    </w:p>
    <w:p>
      <w:pPr>
        <w:ind w:firstLine="640"/>
      </w:pPr>
      <w:r>
        <w:rPr>
          <w:rFonts w:hint="eastAsia"/>
        </w:rPr>
        <w:t>要加快农业发展方式转变，加大农村发展体制机制创新力度，着力构建现代农业产业体系、生产体系、经营体系，不断提高农业质量效益和竞争力，加快推进农业现代化。加大农业科技创新和推广力度，深化农村要素市场改革，积极探索以土地托管、土地承包权入股等多种形式推进农业适度规模经营，发展规模化、社会化服务，降低农业生产成本，提高农业效益。推动金融服务体制创新、健全农业支持保护制度，完善优质人才流入的政策导向和体制机制，不断增强农业农村经济发展的内在动力和活力。</w:t>
      </w:r>
    </w:p>
    <w:p>
      <w:pPr>
        <w:ind w:firstLine="643"/>
        <w:rPr>
          <w:rFonts w:ascii="Times New Roman" w:hAnsi="Times New Roman" w:cs="Times New Roman"/>
          <w:b/>
        </w:rPr>
      </w:pPr>
      <w:r>
        <w:rPr>
          <w:rFonts w:hint="eastAsia" w:ascii="Times New Roman" w:hAnsi="Times New Roman" w:eastAsia="黑体" w:cs="Times New Roman"/>
          <w:b/>
          <w:kern w:val="33"/>
        </w:rPr>
        <w:t>——</w:t>
      </w:r>
      <w:r>
        <w:rPr>
          <w:rFonts w:hint="eastAsia" w:ascii="Times New Roman" w:hAnsi="Times New Roman" w:cs="Times New Roman"/>
          <w:b/>
        </w:rPr>
        <w:t>坚持产业化开发，加速一二三产融合</w:t>
      </w:r>
    </w:p>
    <w:p>
      <w:pPr>
        <w:ind w:firstLine="640"/>
      </w:pPr>
      <w:r>
        <w:rPr>
          <w:rFonts w:hint="eastAsia"/>
        </w:rPr>
        <w:t>围绕建设现代农业产业体系，按照农村一二三产业融合发展的要求，着眼于主导优势产业、特色产业整体开发和竞争力的提高，积极培育各类新型农业经营主体，推进农业适度规模经营，拓展农业生产功能，大力延伸农业产业链，构建优势产业集群，打造名牌产品，推进产业升级，提高产业的整体素质和效益，实现农村一二三产业在融合发展中同步升级、同步增值、同步收益。</w:t>
      </w:r>
    </w:p>
    <w:p>
      <w:pPr>
        <w:pStyle w:val="4"/>
        <w:spacing w:before="156" w:after="156"/>
      </w:pPr>
      <w:bookmarkStart w:id="113" w:name="_Toc446858517"/>
      <w:bookmarkStart w:id="114" w:name="_Toc7776"/>
      <w:bookmarkStart w:id="115" w:name="_Toc30373"/>
      <w:bookmarkStart w:id="116" w:name="_Toc18221"/>
      <w:bookmarkStart w:id="117" w:name="_Toc11313"/>
      <w:bookmarkStart w:id="118" w:name="_Toc16922"/>
      <w:bookmarkStart w:id="119" w:name="_Toc31904"/>
      <w:bookmarkStart w:id="120" w:name="_Toc498"/>
      <w:bookmarkStart w:id="121" w:name="_Toc12052"/>
      <w:bookmarkStart w:id="122" w:name="_Toc760"/>
      <w:r>
        <w:rPr>
          <w:rFonts w:hint="eastAsia"/>
        </w:rPr>
        <w:t>（三）</w:t>
      </w:r>
      <w:bookmarkEnd w:id="113"/>
      <w:bookmarkEnd w:id="114"/>
      <w:r>
        <w:rPr>
          <w:rFonts w:hint="eastAsia"/>
        </w:rPr>
        <w:t>战略定位</w:t>
      </w:r>
      <w:bookmarkEnd w:id="115"/>
      <w:bookmarkEnd w:id="116"/>
      <w:bookmarkEnd w:id="117"/>
      <w:bookmarkEnd w:id="118"/>
      <w:bookmarkEnd w:id="119"/>
      <w:bookmarkEnd w:id="120"/>
      <w:bookmarkEnd w:id="121"/>
      <w:bookmarkEnd w:id="122"/>
    </w:p>
    <w:p>
      <w:pPr>
        <w:ind w:firstLine="643"/>
      </w:pPr>
      <w:r>
        <w:rPr>
          <w:rFonts w:hint="eastAsia" w:ascii="Times New Roman" w:hAnsi="Times New Roman" w:cs="Times New Roman"/>
          <w:b/>
        </w:rPr>
        <w:t>西部旱作节水高效农业绿色样板区。</w:t>
      </w:r>
      <w:r>
        <w:rPr>
          <w:rFonts w:hint="eastAsia"/>
        </w:rPr>
        <w:t>坚持示范引导、集中投入、综合配套、效益放大，突出西节东用，西部灌区实施高效节水灌溉、智能水肥一体化等项目；东部旱作区实施旱作高标准农田、雨水积蓄利用、旱作温室等项目；着力发展膜下滴灌、根区导灌、低压管灌等节水设施农业，积极引进、推广抗旱节水农作物新品种，统筹结合化肥农药减施与地膜回收利用等技术，最大限度地提高农业资源利用效率，改善农田生态环境，保障农业高产、优质、高效和可持续发展，打造西部旱作节水高效农业绿色样板区。</w:t>
      </w:r>
    </w:p>
    <w:p>
      <w:pPr>
        <w:ind w:firstLine="643"/>
      </w:pPr>
      <w:r>
        <w:rPr>
          <w:rFonts w:hint="eastAsia" w:ascii="Times New Roman" w:hAnsi="Times New Roman" w:cs="Times New Roman"/>
          <w:b/>
        </w:rPr>
        <w:t>西部知名健康特色农产品供给基地。</w:t>
      </w:r>
      <w:r>
        <w:rPr>
          <w:rFonts w:hint="eastAsia"/>
        </w:rPr>
        <w:t>坚持市场需求导向，主攻农业供给质量，大力发展高附加值营养健康食品、功能性食品、地方特色食品、保健食品。加强绿色有机原料生产基地建设，推动肉牛、滩羊、枸杞、圆枣、文冠果等特色优势农产品向大健康产业集群发展，打生态牌、走特色路，打造西部知名健康特色农产品供给基地。</w:t>
      </w:r>
    </w:p>
    <w:p>
      <w:pPr>
        <w:ind w:firstLine="643"/>
      </w:pPr>
      <w:r>
        <w:rPr>
          <w:rFonts w:hint="eastAsia" w:ascii="Times New Roman" w:hAnsi="Times New Roman" w:cs="Times New Roman"/>
          <w:b/>
        </w:rPr>
        <w:t>宁夏特色林果生态经济样板区</w:t>
      </w:r>
      <w:r>
        <w:rPr>
          <w:rFonts w:hint="eastAsia" w:ascii="Times New Roman" w:hAnsi="Times New Roman" w:cs="Times New Roman"/>
        </w:rPr>
        <w:t>。</w:t>
      </w:r>
      <w:r>
        <w:rPr>
          <w:rFonts w:hint="eastAsia"/>
        </w:rPr>
        <w:t>立足我县枸杞、圆枣、酿酒葡萄等产业基础，全面开展经果林各项关键技术措施的规范应用，推动我县经果林产业由规模扩张向提质增效转变。积极探索农林复合生态系统经营模式，大力发展林下功能药材种植、林下功能蔬菜种植、林下功能花卉（药材）产品开发与林下功能花卉（药材）产业化利用，打造宁夏特色林果生态经济样板区。</w:t>
      </w:r>
    </w:p>
    <w:p>
      <w:pPr>
        <w:pStyle w:val="4"/>
        <w:spacing w:before="156" w:after="156"/>
      </w:pPr>
      <w:bookmarkStart w:id="123" w:name="_Toc20015"/>
      <w:bookmarkStart w:id="124" w:name="_Toc9284"/>
      <w:bookmarkStart w:id="125" w:name="_Toc32414"/>
      <w:bookmarkStart w:id="126" w:name="_Toc27636"/>
      <w:bookmarkStart w:id="127" w:name="_Toc26415"/>
      <w:bookmarkStart w:id="128" w:name="_Toc22972"/>
      <w:bookmarkStart w:id="129" w:name="_Toc23170"/>
      <w:bookmarkStart w:id="130" w:name="_Toc22850"/>
      <w:bookmarkStart w:id="131" w:name="_Toc19203"/>
      <w:bookmarkStart w:id="132" w:name="_Toc14345"/>
      <w:bookmarkStart w:id="133" w:name="_Toc15531"/>
      <w:bookmarkStart w:id="134" w:name="_Toc26819"/>
      <w:bookmarkStart w:id="135" w:name="_Toc29654"/>
      <w:r>
        <w:rPr>
          <w:rFonts w:hint="eastAsia"/>
        </w:rPr>
        <w:t>（四）发展目标</w:t>
      </w:r>
      <w:bookmarkEnd w:id="123"/>
      <w:bookmarkEnd w:id="124"/>
      <w:bookmarkEnd w:id="125"/>
      <w:bookmarkEnd w:id="126"/>
      <w:bookmarkEnd w:id="127"/>
      <w:bookmarkEnd w:id="128"/>
      <w:bookmarkEnd w:id="129"/>
      <w:bookmarkEnd w:id="130"/>
      <w:bookmarkEnd w:id="131"/>
      <w:bookmarkEnd w:id="132"/>
      <w:bookmarkEnd w:id="133"/>
      <w:bookmarkEnd w:id="134"/>
      <w:bookmarkEnd w:id="135"/>
    </w:p>
    <w:p>
      <w:pPr>
        <w:ind w:firstLine="640"/>
        <w:rPr>
          <w:rFonts w:ascii="Times New Roman" w:hAnsi="Times New Roman" w:cs="Times New Roman"/>
          <w:kern w:val="33"/>
        </w:rPr>
      </w:pPr>
      <w:r>
        <w:rPr>
          <w:rFonts w:hint="eastAsia" w:ascii="Times New Roman" w:hAnsi="Times New Roman" w:cs="Times New Roman"/>
          <w:kern w:val="33"/>
        </w:rPr>
        <w:t>到2025年，全县农业农村现代化取得重要进展，现代农业三大体系基本构建，粮食和重要农产品供给保障更加有力，产结构和区域布局明显优化，农林牧业总产值达到40亿元、年均增长3.9%，农业增加值达到20亿元以上，年均增长5%以上，农村居民人均可支配收入达到19500元，巩固拓展脱贫攻坚成果，全面推进乡村振兴取得阶段性成效，农民群众获得感、幸福感、安全感明显提高，农业现代化建设走在全市前列。</w:t>
      </w:r>
    </w:p>
    <w:p>
      <w:pPr>
        <w:ind w:firstLine="643"/>
        <w:rPr>
          <w:rFonts w:ascii="Times New Roman" w:hAnsi="Times New Roman" w:cs="Times New Roman"/>
          <w:kern w:val="33"/>
        </w:rPr>
      </w:pPr>
      <w:r>
        <w:rPr>
          <w:rFonts w:hint="eastAsia" w:ascii="Times New Roman" w:hAnsi="Times New Roman" w:eastAsia="黑体" w:cs="Times New Roman"/>
          <w:b/>
          <w:kern w:val="33"/>
        </w:rPr>
        <w:t>——</w:t>
      </w:r>
      <w:r>
        <w:rPr>
          <w:rFonts w:hint="eastAsia" w:ascii="Times New Roman" w:hAnsi="Times New Roman" w:cs="Times New Roman"/>
          <w:b/>
          <w:kern w:val="33"/>
        </w:rPr>
        <w:t>综合生产能力迈上新台阶。</w:t>
      </w:r>
      <w:r>
        <w:rPr>
          <w:rFonts w:hint="eastAsia" w:ascii="Times New Roman" w:hAnsi="Times New Roman" w:cs="Times New Roman"/>
          <w:kern w:val="33"/>
        </w:rPr>
        <w:t>粮食作物播种面积保持在120万亩以上，总产稳定在33万吨以上；肉牛、滩羊、中药材、圆枣、有机枸杞四大特色产业规模分别达到30万头、300万只、16万亩、15万亩、12万亩；小杂粮、文冠果、酿酒葡萄、优质牧草等规模发展到45万亩、50万亩、3万亩、38万亩。</w:t>
      </w:r>
    </w:p>
    <w:p>
      <w:pPr>
        <w:ind w:firstLine="643"/>
        <w:rPr>
          <w:rFonts w:ascii="Times New Roman" w:hAnsi="Times New Roman" w:cs="Times New Roman"/>
          <w:kern w:val="33"/>
        </w:rPr>
      </w:pPr>
      <w:r>
        <w:rPr>
          <w:rFonts w:hint="eastAsia" w:ascii="Times New Roman" w:hAnsi="Times New Roman" w:eastAsia="黑体" w:cs="Times New Roman"/>
          <w:b/>
          <w:kern w:val="33"/>
        </w:rPr>
        <w:t>——</w:t>
      </w:r>
      <w:r>
        <w:rPr>
          <w:rFonts w:hint="eastAsia" w:ascii="Times New Roman" w:hAnsi="Times New Roman" w:cs="Times New Roman"/>
          <w:b/>
          <w:kern w:val="33"/>
        </w:rPr>
        <w:t>农业产业升级形成新格局。</w:t>
      </w:r>
      <w:r>
        <w:rPr>
          <w:rFonts w:hint="eastAsia" w:ascii="Times New Roman" w:hAnsi="Times New Roman" w:cs="Times New Roman"/>
          <w:kern w:val="33"/>
        </w:rPr>
        <w:t>建成一批特色农产品生产基地、农业专业镇。农业规模经营加快发展，土地经营规模化率达到60%以上，多种形式的农业经营体（农业合作社）达到540家，其中县、市、区、国家级农民专业合作社示范社创建达到180家、60家、38家、18家，累计培育家庭农场达320家，农业龙头企业</w:t>
      </w:r>
      <w:r>
        <w:rPr>
          <w:rFonts w:ascii="Times New Roman" w:hAnsi="Times New Roman" w:cs="Times New Roman"/>
          <w:kern w:val="33"/>
          <w:lang w:val="en"/>
        </w:rPr>
        <w:t>50</w:t>
      </w:r>
      <w:r>
        <w:rPr>
          <w:rFonts w:hint="eastAsia" w:ascii="Times New Roman" w:hAnsi="Times New Roman" w:cs="Times New Roman"/>
          <w:kern w:val="33"/>
        </w:rPr>
        <w:t>家。全面开展新型农民实训教育、田间培训等，切务实提升农民生产技能。</w:t>
      </w:r>
    </w:p>
    <w:p>
      <w:pPr>
        <w:ind w:firstLine="643"/>
        <w:rPr>
          <w:rFonts w:ascii="Times New Roman" w:hAnsi="Times New Roman" w:cs="Times New Roman"/>
          <w:kern w:val="33"/>
        </w:rPr>
      </w:pPr>
      <w:r>
        <w:rPr>
          <w:rFonts w:hint="eastAsia" w:ascii="Times New Roman" w:hAnsi="Times New Roman" w:eastAsia="黑体" w:cs="Times New Roman"/>
          <w:b/>
          <w:kern w:val="33"/>
        </w:rPr>
        <w:t>——</w:t>
      </w:r>
      <w:r>
        <w:rPr>
          <w:rFonts w:hint="eastAsia" w:ascii="Times New Roman" w:hAnsi="Times New Roman" w:cs="Times New Roman"/>
          <w:b/>
          <w:kern w:val="33"/>
        </w:rPr>
        <w:t>农业技术装备水平获得新改善。</w:t>
      </w:r>
      <w:r>
        <w:rPr>
          <w:rFonts w:hint="eastAsia" w:ascii="Times New Roman" w:hAnsi="Times New Roman" w:cs="Times New Roman"/>
          <w:kern w:val="33"/>
        </w:rPr>
        <w:t>合理有效配置农业生产要素，加大农业投入力度，农田基础设施和耕地地力有效改善，现代农业科技装备和先进技术广泛应用，规模化、集约化水平不断提升。到2025年，农业科技贡献率达到65%以上，农业科技入户率达到85%以上；农作物良种率达到9</w:t>
      </w:r>
      <w:r>
        <w:rPr>
          <w:rFonts w:ascii="Times New Roman" w:hAnsi="Times New Roman" w:cs="Times New Roman"/>
          <w:kern w:val="33"/>
          <w:lang w:val="en"/>
        </w:rPr>
        <w:t>6</w:t>
      </w:r>
      <w:r>
        <w:rPr>
          <w:rFonts w:hint="eastAsia" w:ascii="Times New Roman" w:hAnsi="Times New Roman" w:cs="Times New Roman"/>
          <w:kern w:val="33"/>
        </w:rPr>
        <w:t>%以上，农产品优质率达到30%以上；肉牛、肉羊良种化率分别达到85%以上、65%以上。农业基础设施全面提升，解决20万只羊、6万头牛的棚圈设施以及饲草料加工机械，主要农作物耕种收综合机械化率达到83%以上。</w:t>
      </w:r>
    </w:p>
    <w:p>
      <w:pPr>
        <w:ind w:firstLine="643"/>
        <w:rPr>
          <w:rFonts w:ascii="Times New Roman" w:hAnsi="Times New Roman" w:cs="Times New Roman"/>
          <w:kern w:val="33"/>
        </w:rPr>
      </w:pPr>
      <w:r>
        <w:rPr>
          <w:rFonts w:hint="eastAsia" w:ascii="Times New Roman" w:hAnsi="Times New Roman" w:eastAsia="黑体" w:cs="Times New Roman"/>
          <w:b/>
          <w:kern w:val="33"/>
        </w:rPr>
        <w:t>——</w:t>
      </w:r>
      <w:r>
        <w:rPr>
          <w:rFonts w:hint="eastAsia" w:ascii="Times New Roman" w:hAnsi="Times New Roman" w:cs="Times New Roman"/>
          <w:b/>
          <w:kern w:val="33"/>
        </w:rPr>
        <w:t>产业融合发展取得新突破。</w:t>
      </w:r>
      <w:r>
        <w:rPr>
          <w:rFonts w:hint="eastAsia" w:ascii="Times New Roman" w:hAnsi="Times New Roman" w:cs="Times New Roman"/>
          <w:kern w:val="33"/>
        </w:rPr>
        <w:t>农业结构进一步优化，一二三产融合发展，农业和乡村旅游业深度结合。创建星级休闲农庄15个。</w:t>
      </w:r>
    </w:p>
    <w:p>
      <w:pPr>
        <w:ind w:firstLine="643"/>
        <w:rPr>
          <w:rFonts w:ascii="Times New Roman" w:hAnsi="Times New Roman" w:cs="Times New Roman"/>
          <w:kern w:val="1"/>
        </w:rPr>
      </w:pPr>
      <w:r>
        <w:rPr>
          <w:rFonts w:hint="eastAsia" w:ascii="Times New Roman" w:hAnsi="Times New Roman" w:eastAsia="黑体" w:cs="Times New Roman"/>
          <w:b/>
          <w:kern w:val="33"/>
        </w:rPr>
        <w:t>——</w:t>
      </w:r>
      <w:r>
        <w:rPr>
          <w:rFonts w:hint="eastAsia" w:ascii="Times New Roman" w:hAnsi="Times New Roman" w:cs="Times New Roman"/>
          <w:b/>
          <w:kern w:val="33"/>
        </w:rPr>
        <w:t>农业农村生态环境全面改善。</w:t>
      </w:r>
      <w:r>
        <w:rPr>
          <w:rFonts w:hint="eastAsia" w:ascii="Times New Roman" w:hAnsi="Times New Roman" w:cs="Times New Roman"/>
          <w:kern w:val="33"/>
        </w:rPr>
        <w:t>继续开展农村人居环境整治行动，实施同心县乡村公共厕所建设项目，在全县142个村委会、村民活动广场建设142座公共厕所，12个乡镇政府建设12座公共厕所，12个乡镇集贸市场建设12座公共厕所。因地制宜、分类推进农村厕所革命，到2025年，农村旱厕改造率达到80%。持续推进村庄绿化和庭院治理、农村生活垃圾、污水治理、“厕所革命”等，全面改善村容村貌。</w:t>
      </w:r>
    </w:p>
    <w:p>
      <w:pPr>
        <w:ind w:firstLine="640"/>
        <w:rPr>
          <w:rFonts w:ascii="Times New Roman" w:hAnsi="Times New Roman" w:cs="Times New Roman"/>
        </w:rPr>
      </w:pPr>
      <w:bookmarkStart w:id="136" w:name="_Toc30654"/>
      <w:bookmarkStart w:id="137" w:name="_Toc1453"/>
      <w:bookmarkStart w:id="138" w:name="_Toc12878"/>
      <w:bookmarkStart w:id="139" w:name="_Toc3595"/>
      <w:r>
        <w:rPr>
          <w:rFonts w:hint="eastAsia" w:ascii="Times New Roman" w:hAnsi="Times New Roman" w:cs="Times New Roman"/>
        </w:rPr>
        <w:br w:type="page"/>
      </w:r>
    </w:p>
    <w:p>
      <w:pPr>
        <w:pStyle w:val="3"/>
        <w:spacing w:before="240" w:after="240"/>
        <w:rPr>
          <w:rFonts w:ascii="Times New Roman" w:hAnsi="Times New Roman" w:cs="Times New Roman"/>
          <w:bCs w:val="0"/>
          <w:szCs w:val="24"/>
        </w:rPr>
      </w:pPr>
      <w:bookmarkStart w:id="140" w:name="_Toc10036"/>
      <w:bookmarkStart w:id="141" w:name="_Toc22153"/>
      <w:bookmarkStart w:id="142" w:name="_Toc32682"/>
      <w:bookmarkStart w:id="143" w:name="_Toc22482"/>
      <w:bookmarkStart w:id="144" w:name="_Toc22661"/>
      <w:bookmarkStart w:id="145" w:name="_Toc565"/>
      <w:bookmarkStart w:id="146" w:name="_Toc7717"/>
      <w:bookmarkStart w:id="147" w:name="_Toc22305"/>
      <w:r>
        <w:rPr>
          <w:rFonts w:hint="eastAsia" w:ascii="Times New Roman" w:hAnsi="Times New Roman" w:cs="Times New Roman"/>
          <w:bCs w:val="0"/>
          <w:szCs w:val="24"/>
        </w:rPr>
        <w:t>第四章  总体布局</w:t>
      </w:r>
      <w:bookmarkEnd w:id="136"/>
      <w:bookmarkEnd w:id="137"/>
      <w:bookmarkEnd w:id="138"/>
      <w:bookmarkEnd w:id="139"/>
      <w:bookmarkEnd w:id="140"/>
      <w:bookmarkEnd w:id="141"/>
      <w:bookmarkEnd w:id="142"/>
      <w:bookmarkEnd w:id="143"/>
      <w:bookmarkEnd w:id="144"/>
      <w:bookmarkEnd w:id="145"/>
      <w:bookmarkEnd w:id="146"/>
      <w:bookmarkEnd w:id="147"/>
    </w:p>
    <w:p>
      <w:pPr>
        <w:ind w:firstLine="640"/>
        <w:rPr>
          <w:rFonts w:ascii="Times New Roman" w:hAnsi="Times New Roman" w:cs="Times New Roman"/>
          <w:kern w:val="33"/>
        </w:rPr>
      </w:pPr>
      <w:r>
        <w:rPr>
          <w:rFonts w:hint="eastAsia" w:ascii="Times New Roman" w:hAnsi="Times New Roman" w:cs="Times New Roman"/>
          <w:kern w:val="33"/>
        </w:rPr>
        <w:t>以国土空间开发保护总体格局为基础，依据自然条件、发展基础、区域环境、功能定位和比较优势，以清水河沿线为引领，坚持空间布局与区域布局相统一、产业布局与功能布局相协调，按照农业农村现代化整体谋划、分区推进的思路，</w:t>
      </w:r>
      <w:r>
        <w:rPr>
          <w:rFonts w:ascii="Times New Roman" w:hAnsi="Times New Roman" w:cs="Times New Roman"/>
          <w:kern w:val="33"/>
        </w:rPr>
        <w:t>努力构建</w:t>
      </w:r>
      <w:r>
        <w:rPr>
          <w:rFonts w:ascii="Times New Roman" w:hAnsi="Times New Roman" w:cs="Times New Roman"/>
          <w:b/>
          <w:kern w:val="33"/>
        </w:rPr>
        <w:t>“三区示范、多点支撑”</w:t>
      </w:r>
      <w:r>
        <w:rPr>
          <w:rFonts w:ascii="Times New Roman" w:hAnsi="Times New Roman" w:cs="Times New Roman"/>
          <w:kern w:val="33"/>
        </w:rPr>
        <w:t>的产业发展格局。</w:t>
      </w:r>
    </w:p>
    <w:p>
      <w:pPr>
        <w:pStyle w:val="4"/>
        <w:spacing w:before="156" w:after="156"/>
      </w:pPr>
      <w:bookmarkStart w:id="148" w:name="_Toc3412"/>
      <w:bookmarkStart w:id="149" w:name="_Toc11396"/>
      <w:bookmarkStart w:id="150" w:name="_Toc3791"/>
      <w:bookmarkStart w:id="151" w:name="_Toc22813"/>
      <w:bookmarkStart w:id="152" w:name="_Toc7791"/>
      <w:bookmarkStart w:id="153" w:name="_Toc27563"/>
      <w:bookmarkStart w:id="154" w:name="_Toc3045"/>
      <w:bookmarkStart w:id="155" w:name="_Toc19675"/>
      <w:r>
        <w:rPr>
          <w:rFonts w:hint="eastAsia"/>
        </w:rPr>
        <w:t>（一）三区示范</w:t>
      </w:r>
      <w:bookmarkEnd w:id="148"/>
      <w:bookmarkEnd w:id="149"/>
      <w:bookmarkEnd w:id="150"/>
      <w:bookmarkEnd w:id="151"/>
      <w:bookmarkEnd w:id="152"/>
      <w:bookmarkEnd w:id="153"/>
      <w:bookmarkEnd w:id="154"/>
      <w:bookmarkEnd w:id="155"/>
    </w:p>
    <w:p>
      <w:pPr>
        <w:ind w:firstLine="643"/>
        <w:rPr>
          <w:rFonts w:ascii="Times New Roman" w:hAnsi="Times New Roman" w:cs="Times New Roman"/>
          <w:kern w:val="33"/>
        </w:rPr>
      </w:pPr>
      <w:r>
        <w:rPr>
          <w:rFonts w:hint="eastAsia" w:ascii="Times New Roman" w:hAnsi="Times New Roman" w:cs="Times New Roman"/>
          <w:b/>
        </w:rPr>
        <w:t>西部扬黄高质量发展集聚区：</w:t>
      </w:r>
      <w:r>
        <w:rPr>
          <w:rFonts w:hint="eastAsia" w:ascii="Times New Roman" w:hAnsi="Times New Roman" w:cs="Times New Roman"/>
          <w:kern w:val="33"/>
        </w:rPr>
        <w:t>以西部清水河沿线产业集中带为引领，以农业现代化与绿色化为主攻方向，坚持科技创新驱动、质量效益拉动、品牌引领带动、产业融合互动、新型主体联动和改革发展推动，</w:t>
      </w:r>
      <w:r>
        <w:rPr>
          <w:rFonts w:hAnsi="宋体" w:cs="仿宋_GB2312"/>
          <w:sz w:val="31"/>
          <w:szCs w:val="31"/>
        </w:rPr>
        <w:t>大力发展绿色高质、效益突出的现代农业，稳步提升粮食综合生产能力，</w:t>
      </w:r>
      <w:r>
        <w:rPr>
          <w:rFonts w:hint="eastAsia" w:hAnsi="宋体" w:cs="仿宋_GB2312"/>
          <w:sz w:val="31"/>
          <w:szCs w:val="31"/>
        </w:rPr>
        <w:t>做优做强特色优势产业，积极推进</w:t>
      </w:r>
      <w:r>
        <w:rPr>
          <w:rFonts w:hAnsi="宋体" w:cs="仿宋_GB2312"/>
          <w:sz w:val="31"/>
          <w:szCs w:val="31"/>
        </w:rPr>
        <w:t>有机枸杞、富硒瓜菜、经果林、现</w:t>
      </w:r>
      <w:r>
        <w:rPr>
          <w:rFonts w:hint="eastAsia" w:ascii="Times New Roman" w:hAnsi="Times New Roman" w:cs="Times New Roman"/>
          <w:kern w:val="33"/>
        </w:rPr>
        <w:t>代畜牧等</w:t>
      </w:r>
      <w:r>
        <w:rPr>
          <w:rFonts w:hint="eastAsia" w:hAnsi="宋体" w:cs="仿宋_GB2312"/>
          <w:sz w:val="31"/>
          <w:szCs w:val="31"/>
        </w:rPr>
        <w:t>产业规模化、集约化、标准化发展，</w:t>
      </w:r>
      <w:r>
        <w:rPr>
          <w:rFonts w:hAnsi="宋体" w:cs="仿宋_GB2312"/>
          <w:sz w:val="31"/>
          <w:szCs w:val="31"/>
        </w:rPr>
        <w:t>大力发展农业服务业</w:t>
      </w:r>
      <w:r>
        <w:rPr>
          <w:rFonts w:hint="eastAsia" w:hAnsi="宋体" w:cs="仿宋_GB2312"/>
          <w:sz w:val="31"/>
          <w:szCs w:val="31"/>
        </w:rPr>
        <w:t>，培育壮大一批涵盖生产、加工、流通、营销、科技、服务等于一体的优势特色产业集群。</w:t>
      </w:r>
    </w:p>
    <w:p>
      <w:pPr>
        <w:ind w:firstLine="643"/>
        <w:rPr>
          <w:rFonts w:ascii="Times New Roman" w:hAnsi="Times New Roman" w:cs="Times New Roman"/>
          <w:kern w:val="33"/>
        </w:rPr>
      </w:pPr>
      <w:r>
        <w:rPr>
          <w:rFonts w:hint="eastAsia" w:ascii="Times New Roman" w:hAnsi="Times New Roman" w:cs="Times New Roman"/>
          <w:b/>
        </w:rPr>
        <w:t>中部高效能绿色发展区：</w:t>
      </w:r>
      <w:r>
        <w:rPr>
          <w:rFonts w:hint="eastAsia" w:ascii="Times New Roman" w:hAnsi="Times New Roman" w:cs="Times New Roman"/>
          <w:kern w:val="33"/>
        </w:rPr>
        <w:t>依托田老庄、预旺、张家塬等乡镇，以防沙治沙和高效节水农业为主攻方向，坚持节约与增效并重、生产与生态统筹、点片示范与整体推进结合，大力发展高效节水农业，推广集雨补灌、覆膜保墒等旱作高效节水技术，推动圆枣、中药材、小杂粮等规模化、集约化发展，促进产业提质增效。持续加大就业和产业扶持力度，大幅提升农村人居环境质量，实现巩固拓展脱贫攻坚成果同乡村振兴有效衔接。加强态修复与保护，加大水土保持，实施中部防沙治沙工程，支持发展林果业和沙产业。</w:t>
      </w:r>
    </w:p>
    <w:p>
      <w:pPr>
        <w:ind w:firstLine="643"/>
        <w:rPr>
          <w:rFonts w:ascii="Times New Roman" w:hAnsi="Times New Roman" w:cs="Times New Roman"/>
          <w:kern w:val="33"/>
        </w:rPr>
      </w:pPr>
      <w:r>
        <w:rPr>
          <w:rFonts w:hint="eastAsia" w:ascii="Times New Roman" w:hAnsi="Times New Roman" w:cs="Times New Roman"/>
          <w:b/>
        </w:rPr>
        <w:t>东部高品质融合发展区：</w:t>
      </w:r>
      <w:r>
        <w:rPr>
          <w:rFonts w:hint="eastAsia" w:ascii="Times New Roman" w:hAnsi="Times New Roman" w:cs="Times New Roman"/>
          <w:kern w:val="33"/>
        </w:rPr>
        <w:t>以大生态、大产业、大旅游深度融合为主攻方向，坚持生态产业化和产业生态化，强化韦州、下马关、马高庄等乡镇为农服务能力，做大做优酿酒葡萄、黄花菜、小杂粮、滩羊等特色产业。积极发展休闲农业和乡村旅游，结合自然景观、人文沉淀、特色风俗，传承悠久黄河文化和农耕文明，促进农业与文化、旅游、教育、康养、服务等现代产业高位嫁接、交叉重组、渗透融合。大力实施乡村环境整治工程，推动美丽乡村建设与乡村产业发展同频共振、相得益彰。</w:t>
      </w:r>
    </w:p>
    <w:p>
      <w:pPr>
        <w:pStyle w:val="4"/>
        <w:spacing w:before="156" w:after="156"/>
      </w:pPr>
      <w:bookmarkStart w:id="156" w:name="_Toc14549"/>
      <w:bookmarkStart w:id="157" w:name="_Toc8227"/>
      <w:bookmarkStart w:id="158" w:name="_Toc6372"/>
      <w:bookmarkStart w:id="159" w:name="_Toc32590"/>
      <w:bookmarkStart w:id="160" w:name="_Toc25738"/>
      <w:bookmarkStart w:id="161" w:name="_Toc27507"/>
      <w:bookmarkStart w:id="162" w:name="_Toc24828"/>
      <w:bookmarkStart w:id="163" w:name="_Toc9480"/>
      <w:r>
        <w:rPr>
          <w:rFonts w:hint="eastAsia"/>
        </w:rPr>
        <w:t>（二）多点支撑</w:t>
      </w:r>
      <w:bookmarkEnd w:id="156"/>
      <w:bookmarkEnd w:id="157"/>
      <w:bookmarkEnd w:id="158"/>
      <w:bookmarkEnd w:id="159"/>
      <w:bookmarkEnd w:id="160"/>
      <w:bookmarkEnd w:id="161"/>
      <w:bookmarkEnd w:id="162"/>
      <w:bookmarkEnd w:id="163"/>
    </w:p>
    <w:p>
      <w:pPr>
        <w:pStyle w:val="5"/>
        <w:spacing w:before="156" w:after="156"/>
        <w:ind w:firstLine="643"/>
      </w:pPr>
      <w:r>
        <w:rPr>
          <w:rFonts w:hint="eastAsia"/>
        </w:rPr>
        <w:t>1.提升现代农业园区</w:t>
      </w:r>
    </w:p>
    <w:p>
      <w:pPr>
        <w:ind w:firstLine="640"/>
        <w:rPr>
          <w:rFonts w:ascii="Times New Roman" w:hAnsi="Times New Roman" w:cs="Times New Roman"/>
        </w:rPr>
      </w:pPr>
      <w:r>
        <w:rPr>
          <w:rFonts w:hint="eastAsia" w:ascii="Times New Roman" w:hAnsi="Times New Roman" w:cs="Times New Roman"/>
          <w:kern w:val="33"/>
        </w:rPr>
        <w:t>坚持全面推进和集中集约相协调，按照“园-区-基地”发展路径，推动产业、技术、人才、要素在优势区域集聚，促进结构布局优化和产业链延伸。</w:t>
      </w:r>
      <w:r>
        <w:rPr>
          <w:rFonts w:hint="eastAsia" w:ascii="Times New Roman" w:hAnsi="Times New Roman" w:cs="Times New Roman"/>
          <w:b/>
        </w:rPr>
        <w:t>现代农业产业园。</w:t>
      </w:r>
      <w:r>
        <w:rPr>
          <w:rFonts w:hint="eastAsia" w:ascii="Times New Roman" w:hAnsi="Times New Roman" w:cs="Times New Roman"/>
          <w:kern w:val="33"/>
        </w:rPr>
        <w:t>聚焦区域优势特色农产品，以规模化标准化种养基地为基础，发挥好骨干龙头企业带动作用，吸纳多元主体集中入驻，建设融技术集成、产业融合、创业平台、核心辐射等多功能于一体的现代农业产业园。</w:t>
      </w:r>
      <w:r>
        <w:rPr>
          <w:rFonts w:hint="eastAsia" w:ascii="Times New Roman" w:hAnsi="Times New Roman" w:cs="Times New Roman"/>
          <w:b/>
        </w:rPr>
        <w:t>农业科技园。</w:t>
      </w:r>
      <w:r>
        <w:rPr>
          <w:rFonts w:hint="eastAsia" w:ascii="Times New Roman" w:hAnsi="Times New Roman" w:cs="Times New Roman"/>
          <w:kern w:val="33"/>
        </w:rPr>
        <w:t>依托吴忠国家农业科技园区（孙家滩）辐射带动作用，推动同心县农业科技创新服务实现全覆盖、无缝衔接，促进农业科技创新成果快速落地转化，保持好农业科技进步水平领先全市优势。</w:t>
      </w:r>
      <w:r>
        <w:rPr>
          <w:rFonts w:hint="eastAsia" w:ascii="Times New Roman" w:hAnsi="Times New Roman" w:cs="Times New Roman"/>
          <w:b/>
        </w:rPr>
        <w:t>农村创业园。</w:t>
      </w:r>
      <w:r>
        <w:rPr>
          <w:rFonts w:hint="eastAsia" w:ascii="Times New Roman" w:hAnsi="Times New Roman" w:cs="Times New Roman"/>
          <w:kern w:val="33"/>
        </w:rPr>
        <w:t>依托各类农业产业园区、农产品加工园区、休闲农业园区，充分注入各类创新创业元素要素，集成建设一批创业园、孵化园、见习基地和实训基地，吸引各类人才向乡村回流，推动各类农村“双创”主体抱团创业。</w:t>
      </w:r>
    </w:p>
    <w:p>
      <w:pPr>
        <w:pStyle w:val="5"/>
        <w:spacing w:before="156" w:after="156"/>
        <w:ind w:firstLine="643"/>
      </w:pPr>
      <w:r>
        <w:rPr>
          <w:rFonts w:hint="eastAsia"/>
        </w:rPr>
        <w:t>2.打造三产融合示范载体</w:t>
      </w:r>
    </w:p>
    <w:p>
      <w:pPr>
        <w:ind w:firstLine="640"/>
        <w:rPr>
          <w:rFonts w:ascii="Times New Roman" w:hAnsi="Times New Roman" w:cs="Times New Roman"/>
          <w:kern w:val="33"/>
        </w:rPr>
      </w:pPr>
      <w:r>
        <w:rPr>
          <w:rFonts w:hint="eastAsia" w:ascii="Times New Roman" w:hAnsi="Times New Roman" w:cs="Times New Roman"/>
          <w:kern w:val="33"/>
        </w:rPr>
        <w:t>以功能拓展带动业态融合，不断优化农业产业结构，通过推进特色种植基地、肉牛、滩羊规模养殖场（园区）、农产品加工基地、特色农业精品示范园、循环农业示范区、一二三产融合示范园、乡村休闲旅游点、田园综合体等现代农业多功能示范载体的建设，形成农村产业融合模式创新、联结机制紧密、业态类型丰富的现代农业示范节点。</w:t>
      </w:r>
    </w:p>
    <w:p>
      <w:pPr>
        <w:ind w:firstLine="640"/>
        <w:rPr>
          <w:rFonts w:ascii="Times New Roman" w:hAnsi="Times New Roman" w:cs="Times New Roman"/>
        </w:rPr>
      </w:pPr>
      <w:bookmarkStart w:id="164" w:name="_Toc1122"/>
      <w:bookmarkStart w:id="165" w:name="_Toc29577"/>
      <w:bookmarkStart w:id="166" w:name="_Toc6805"/>
      <w:bookmarkStart w:id="167" w:name="_Toc25602"/>
      <w:bookmarkStart w:id="168" w:name="_Toc28043"/>
      <w:r>
        <w:rPr>
          <w:rFonts w:hint="eastAsia" w:ascii="Times New Roman" w:hAnsi="Times New Roman" w:cs="Times New Roman"/>
        </w:rPr>
        <w:br w:type="page"/>
      </w:r>
    </w:p>
    <w:p>
      <w:pPr>
        <w:pStyle w:val="3"/>
        <w:spacing w:before="240" w:after="240"/>
        <w:rPr>
          <w:rFonts w:ascii="Times New Roman" w:hAnsi="Times New Roman" w:cs="Times New Roman"/>
          <w:bCs w:val="0"/>
          <w:szCs w:val="24"/>
        </w:rPr>
      </w:pPr>
      <w:bookmarkStart w:id="169" w:name="_Toc11112"/>
      <w:bookmarkStart w:id="170" w:name="_Toc7744"/>
      <w:bookmarkStart w:id="171" w:name="_Toc30595"/>
      <w:bookmarkStart w:id="172" w:name="_Toc13025"/>
      <w:bookmarkStart w:id="173" w:name="_Toc28747"/>
      <w:bookmarkStart w:id="174" w:name="_Toc21486"/>
      <w:bookmarkStart w:id="175" w:name="_Toc31465"/>
      <w:bookmarkStart w:id="176" w:name="_Toc5400"/>
      <w:r>
        <w:rPr>
          <w:rFonts w:hint="eastAsia" w:ascii="Times New Roman" w:hAnsi="Times New Roman" w:cs="Times New Roman"/>
          <w:bCs w:val="0"/>
          <w:szCs w:val="24"/>
        </w:rPr>
        <w:t>第五章  构建现代农业产业体系</w:t>
      </w:r>
      <w:bookmarkEnd w:id="164"/>
      <w:bookmarkEnd w:id="165"/>
      <w:bookmarkEnd w:id="166"/>
      <w:bookmarkEnd w:id="167"/>
      <w:bookmarkEnd w:id="168"/>
      <w:bookmarkEnd w:id="169"/>
      <w:bookmarkEnd w:id="170"/>
      <w:bookmarkEnd w:id="171"/>
      <w:bookmarkEnd w:id="172"/>
      <w:bookmarkEnd w:id="173"/>
      <w:bookmarkEnd w:id="174"/>
      <w:bookmarkEnd w:id="175"/>
      <w:bookmarkEnd w:id="176"/>
    </w:p>
    <w:p>
      <w:pPr>
        <w:ind w:firstLine="640"/>
      </w:pPr>
      <w:r>
        <w:t>持续优化农业生产结构、区域布局和产品结构，建立健全配套支持政策体系。在稳定粮食生产规模和能力基础上，着力提升肉牛和滩羊、酿酒葡萄、有机枸杞、同心圆枣、文冠果等特色农业产业发展水平。</w:t>
      </w:r>
      <w:bookmarkStart w:id="177" w:name="_Toc21403"/>
      <w:bookmarkStart w:id="178" w:name="_Toc2536"/>
      <w:bookmarkStart w:id="179" w:name="_Toc29049"/>
      <w:bookmarkStart w:id="180" w:name="_Toc25656"/>
    </w:p>
    <w:p>
      <w:pPr>
        <w:pStyle w:val="4"/>
        <w:spacing w:before="156" w:after="156"/>
      </w:pPr>
      <w:bookmarkStart w:id="181" w:name="_Toc23912"/>
      <w:bookmarkStart w:id="182" w:name="_Toc13351"/>
      <w:bookmarkStart w:id="183" w:name="_Toc9743"/>
      <w:bookmarkStart w:id="184" w:name="_Toc16091"/>
      <w:r>
        <w:rPr>
          <w:rFonts w:hint="eastAsia"/>
        </w:rPr>
        <w:t>（一）</w:t>
      </w:r>
      <w:r>
        <w:t>稳定增强优质粮食产能</w:t>
      </w:r>
      <w:bookmarkEnd w:id="177"/>
      <w:bookmarkEnd w:id="178"/>
      <w:bookmarkEnd w:id="179"/>
      <w:bookmarkEnd w:id="180"/>
      <w:bookmarkEnd w:id="181"/>
      <w:bookmarkEnd w:id="182"/>
      <w:bookmarkEnd w:id="183"/>
      <w:bookmarkEnd w:id="184"/>
    </w:p>
    <w:p>
      <w:pPr>
        <w:ind w:firstLine="640"/>
      </w:pPr>
      <w:r>
        <w:t>继续巩固全区粮食生产大县地位，毫不放松抓好粮食生产，深入推进“藏粮于地、藏粮于技”战略落地见效，落实最严格的耕地保护制度，坚决遏制耕地“非农化”、防止耕地“非粮化”。大力开展粮食生产高质高效创建示范，实施高标准农田建设工程，推进粮食生产功能区与高标准农田建设深度耦合，实现所有高标准农田统一上图入库，建立健全农田监测监管平台和长效管护机制。实施耕地质量提升和保护行动，全面推进农业机械化，集成推广标准化技术模式，推进良种繁育、农机农艺融合，推广旱作节水、测土配肥技术，开展作物套种、绿色增产等模式攻关，提高复种指数和产出能力。进一步加大“优质粮食工程”实施力度，引导各项扶持政策优先保障粮食生产，积极推动粮食作物品种培优、品质提升、品牌打造和标准化生产。到2025年粮食种植面积稳定在120万亩以上。</w:t>
      </w:r>
      <w:bookmarkStart w:id="185" w:name="_Toc31188"/>
      <w:bookmarkStart w:id="186" w:name="_Toc2467"/>
      <w:bookmarkStart w:id="187" w:name="_Toc32398"/>
      <w:bookmarkStart w:id="188" w:name="_Toc28124"/>
    </w:p>
    <w:p>
      <w:pPr>
        <w:pStyle w:val="4"/>
        <w:spacing w:before="156" w:after="156"/>
      </w:pPr>
      <w:bookmarkStart w:id="189" w:name="_Toc27408"/>
      <w:bookmarkStart w:id="190" w:name="_Toc4895"/>
      <w:bookmarkStart w:id="191" w:name="_Toc12436"/>
      <w:bookmarkStart w:id="192" w:name="_Toc31670"/>
      <w:r>
        <w:rPr>
          <w:rFonts w:hint="eastAsia"/>
        </w:rPr>
        <w:t>（二）</w:t>
      </w:r>
      <w:bookmarkEnd w:id="185"/>
      <w:r>
        <w:rPr>
          <w:rFonts w:hint="eastAsia"/>
        </w:rPr>
        <w:t>加快特色产业</w:t>
      </w:r>
      <w:bookmarkEnd w:id="186"/>
      <w:bookmarkEnd w:id="187"/>
      <w:bookmarkEnd w:id="188"/>
      <w:bookmarkEnd w:id="189"/>
      <w:bookmarkEnd w:id="190"/>
      <w:bookmarkEnd w:id="191"/>
      <w:r>
        <w:rPr>
          <w:rFonts w:hint="eastAsia"/>
        </w:rPr>
        <w:t>提质增效</w:t>
      </w:r>
      <w:bookmarkEnd w:id="192"/>
    </w:p>
    <w:p>
      <w:pPr>
        <w:ind w:firstLine="640"/>
      </w:pPr>
      <w:r>
        <w:rPr>
          <w:rFonts w:hint="eastAsia"/>
        </w:rPr>
        <w:t>突出肉牛和滩羊、酿酒葡萄、有机枸杞、文冠果、圆枣五大优势产业，推动肉牛产业更“牛劲”，滩羊产业更“洋气”，酿酒葡萄、有机枸杞和圆枣产业更“红火”，文冠果产业更出彩。</w:t>
      </w:r>
    </w:p>
    <w:p>
      <w:pPr>
        <w:pStyle w:val="5"/>
        <w:spacing w:before="156" w:after="156"/>
        <w:ind w:firstLine="643"/>
      </w:pPr>
      <w:r>
        <w:rPr>
          <w:rFonts w:hint="eastAsia"/>
        </w:rPr>
        <w:t>1.肉牛和滩羊产业</w:t>
      </w:r>
    </w:p>
    <w:p>
      <w:pPr>
        <w:widowControl/>
        <w:numPr>
          <w:ilvl w:val="255"/>
          <w:numId w:val="0"/>
        </w:numPr>
        <w:ind w:firstLine="640" w:firstLineChars="200"/>
        <w:rPr>
          <w:rFonts w:ascii="Times New Roman" w:hAnsi="Times New Roman" w:cs="Times New Roman"/>
          <w:kern w:val="33"/>
        </w:rPr>
      </w:pPr>
      <w:r>
        <w:rPr>
          <w:rFonts w:hint="eastAsia" w:ascii="Times New Roman" w:hAnsi="Times New Roman" w:cs="Times New Roman"/>
          <w:kern w:val="33"/>
        </w:rPr>
        <w:t>——肉牛产业。坚持“优质+高端”双轮驱动，按照品种良种化、生产规模化、养殖设施化、管理规范化、防疫制度化、粪污处理无害化“六化”要求，加强良种繁育基地建设，扩大优质西门塔尔牛和安格斯牛种群规模，完善优质高档肉牛育、繁、推一体化技术体系；推广先进设备、高效养殖、信息化管理等技术集成应用，加强生产主体管理、养殖过程管控、饲料兽药监测监管，加快养殖场升级改造和标准化建设。推广家庭经营“50”模式，发展家庭规模适度养殖，集中打造2000头以上肉牛养殖示范村35个。到2025年，建设韦州镇西门塔尔和王团镇安格斯良种肉牛繁育基地2个，肉牛良种化率达到92%以上；肉牛饲养量达到30万头，培育自治区级以上标准化肉牛示范场20个。支持屠宰加工企业引进现代冷鲜加工工艺、设备，提高分级加工、分割包装比重，提升精深加工水平；积极建立订单生产、冷链配送、定向销售的产销衔接渠道，开拓高端市场，实现优质优价，提高经营效益。</w:t>
      </w:r>
    </w:p>
    <w:p>
      <w:pPr>
        <w:ind w:firstLine="640"/>
      </w:pPr>
      <w:r>
        <w:rPr>
          <w:rFonts w:hint="eastAsia"/>
        </w:rPr>
        <w:t>——滩羊产业。提升同心县滩羊核心区发展优势，加快建设优质滩羊繁育基地，进一步完善优质滩羊品种改良生产体系，支持韦州、下马关等乡镇建设滩羊现代养殖产业园区，培育产业强镇。推广家庭经营“300”模式，壮大新型经营主体。大力开展规模滩羊养殖场标准化示范创建，更新升级自动饲喂、环境控制、产品采集、视频监控等设施装备，提升标准化、规模化、信息化养殖水平，推进养殖示范乡镇示范村建设。到2025年，滩羊饲养量300万只，规模化养殖比例达到60%以上，发展滩羊养殖示范村25个。支持回达、瑞加祥、伊杨沁等屠宰加工企业改建扩建，引进先进精深加工和冷链配送设备，开发适合中餐饮食习惯和滩羊肉品质特性的精细化分割工艺和产品。建立连锁经营、网络营销、832消费扶贫和产品直接配送等多形式的营销体系，提高冷鲜肉生产销售比例。到2025年，滩羊屠宰加工达到110万只以上，精深加工和中高端市场营销40万只以上。</w:t>
      </w:r>
    </w:p>
    <w:p>
      <w:pPr>
        <w:pStyle w:val="5"/>
        <w:spacing w:before="156" w:after="156"/>
        <w:ind w:firstLine="643"/>
      </w:pPr>
      <w:r>
        <w:rPr>
          <w:rFonts w:hint="eastAsia"/>
        </w:rPr>
        <w:t>2.酿酒葡萄产业</w:t>
      </w:r>
    </w:p>
    <w:p>
      <w:pPr>
        <w:ind w:firstLine="640"/>
        <w:rPr>
          <w:rFonts w:ascii="Times New Roman" w:hAnsi="Times New Roman" w:cs="Times New Roman"/>
          <w:kern w:val="33"/>
        </w:rPr>
      </w:pPr>
      <w:r>
        <w:rPr>
          <w:rFonts w:hint="eastAsia" w:ascii="Times New Roman" w:hAnsi="Times New Roman" w:cs="Times New Roman"/>
          <w:kern w:val="33"/>
        </w:rPr>
        <w:t>充分依托罗山东麓气候适宜、光照充足、土壤富硒的优势，大力发展酿酒葡萄产业。高标准打造优质酿酒葡萄基地，推进整体连片规模发展，加大栽培模式创新、新技术应用和提升改造力度，推行有机绿色种植模式，引选推广免埋土、抗寒旱、抗盐碱优新品种（品系），全面提升源头品质。开展标准化优质园创建活动，支持酒庄进行绿色、有机、良好农业规范认证，加强生产标准化集成应用，全面提升酒庄生产及管理能力，推进生产技术智能化、标准化，全面提升标准化水平。力争到2025年底，酿酒葡萄总植面积达到3万亩，创建5个500亩以上的标准化优质园，原料基地亩均产量稳定在500—800公斤。培育壮大经营主体，鼓励国内外知名企业和个人投资建设酒庄，拓展共享酒庄、酒庄联合体等模式，力争到2025年底，建设骨干及精品酒庄3个。加快推进葡萄酒产业延链补链强链，支持企业利用葡萄籽油、皮渣等开发衍生品，提升产业附加值。讲好宁夏葡萄酒故事、做靓紫色名片，推动葡萄酒与文化、康养、教育、生态等产业深度融合发展，培育全产业链竞争新动能。持续推进罗山东麓葡萄产业园项目建设，统筹规划葡萄酒主题公园、风情酒店、科普基地等配套设施，全面提升公共服务水平，使罗山东麓葡萄酒旅游成为宁夏葡萄酒旅游线路上的一颗明珠，到2025年，力争实现全产业链综合产值15亿元。</w:t>
      </w:r>
    </w:p>
    <w:p>
      <w:pPr>
        <w:pStyle w:val="5"/>
        <w:spacing w:before="156" w:after="156"/>
        <w:ind w:firstLine="643"/>
      </w:pPr>
      <w:r>
        <w:t>3.有机枸杞产业</w:t>
      </w:r>
    </w:p>
    <w:p>
      <w:pPr>
        <w:ind w:firstLine="640"/>
        <w:rPr>
          <w:rFonts w:ascii="Times New Roman" w:hAnsi="Times New Roman" w:cs="Times New Roman"/>
          <w:kern w:val="33"/>
          <w:lang w:bidi="ar"/>
        </w:rPr>
      </w:pPr>
      <w:r>
        <w:rPr>
          <w:rFonts w:hint="eastAsia" w:ascii="Times New Roman" w:hAnsi="Times New Roman" w:cs="Times New Roman"/>
          <w:kern w:val="33"/>
          <w:lang w:bidi="ar"/>
        </w:rPr>
        <w:t>推进同心有机枸杞精品化、集约化、标准化、品牌化发展，实施基地稳杞工程，强化种苗繁育，培育壮大一批育、繁、推一体化枸杞种苗企业。建好种植基地，重点发展果用、叶用枸杞，大力推广标准化种植。改造提升低产低效园，大力推广应用枸杞低产综合治理的成果，调整适宜的栽培措与田间管理方法。创建绿色优质丰产示范基地，推广实施“五步法”枸杞病虫害绿色防控技术，建立和完善枸杞病虫害监测预警信息化技术平台和预测预报服务网络。到2025年底，建设3个市级枸杞产业示范园，全县枸杞总种植面积达到10.2万亩。实施精深加工补短板工程，</w:t>
      </w:r>
      <w:r>
        <w:rPr>
          <w:rFonts w:hint="eastAsia" w:ascii="Times New Roman" w:hAnsi="Times New Roman" w:cs="Times New Roman"/>
          <w:kern w:val="33"/>
        </w:rPr>
        <w:t>整合现有的枸杞加工企业，推进产业集聚发展，重点扶持菊花台、润德、德谷、盛坤等企业引进新工艺、新设备、新技术，</w:t>
      </w:r>
      <w:r>
        <w:rPr>
          <w:rFonts w:hint="eastAsia" w:ascii="Times New Roman" w:hAnsi="Times New Roman" w:cs="Times New Roman"/>
          <w:kern w:val="33"/>
          <w:lang w:bidi="ar"/>
        </w:rPr>
        <w:t>加快发展枸杞精深加工及仓储物流，进一步提高枸杞鲜果转化率，发展枸杞基的冷冻干果、饮品、酒品、枸杞籽油等基础食品；积极</w:t>
      </w:r>
      <w:r>
        <w:rPr>
          <w:rFonts w:hint="eastAsia" w:ascii="Times New Roman" w:hAnsi="Times New Roman" w:cs="Times New Roman"/>
          <w:kern w:val="33"/>
        </w:rPr>
        <w:t>开发枸杞茶、枸杞酵素、枸杞保健品、药妆品、美容化妆品等高营养、高附加值枸杞保健产品。实施品牌立杞工程，开展“国杞天香”为代表的同心有机枸杞品牌策划，鼓励企业打造有辨识度的自主品牌，培育拥有自主知识产权和核心竞争力的名牌产品，继续巩固供港基地，努力开辟国际市场。</w:t>
      </w:r>
    </w:p>
    <w:p>
      <w:pPr>
        <w:pStyle w:val="5"/>
        <w:spacing w:before="156" w:after="156"/>
        <w:ind w:firstLine="643"/>
      </w:pPr>
      <w:r>
        <w:rPr>
          <w:rFonts w:hint="eastAsia"/>
        </w:rPr>
        <w:t>4.文冠果产业</w:t>
      </w:r>
    </w:p>
    <w:p>
      <w:pPr>
        <w:ind w:firstLine="640"/>
        <w:rPr>
          <w:rFonts w:ascii="Times New Roman" w:hAnsi="Times New Roman" w:cs="Times New Roman"/>
          <w:kern w:val="33"/>
        </w:rPr>
      </w:pPr>
      <w:r>
        <w:rPr>
          <w:rFonts w:hint="eastAsia" w:ascii="Times New Roman" w:hAnsi="Times New Roman" w:cs="Times New Roman"/>
          <w:kern w:val="33"/>
        </w:rPr>
        <w:t>加强对特色经济林文冠果产业的支持力度，加强对文冠果基地建设、苗木繁育、科研教育、技术推广等基础性、公益性项目的支持。实施文冠果生态经济林工程，强化文冠果苗木抚育管护，年均新种植文冠果3万亩以上，建成下马关、马高庄、预旺、王团等文冠果种植基地。引进专业企业参与管护和研发完善育苗、嫁接、改良体系，建立长效管护机制，确保文冠果树能够在同心扎下根、生长好、多结果。积极推广优良品种，推行高产高效栽培模式，提高机械化种植和管理水平。大力发展林下种植，推广文冠果和药材等作物间作套种模式，着力提高文冠果生产综合效益。加强文冠果树的病虫害防治和林区的火灾防控。鼓励周边村民发展文冠果产业，带动农民的收入提升，积极推动农户与企业进行多种形式的合作，打造“政府+企业+农民”的模式。设立文冠果“专家工作站”，建立完善文冠果产品技术体系，为文冠果产业发展提供技术支撑，加快文冠果研发，提升产品效能。到2025年，文冠果种植面积达到50万亩。</w:t>
      </w:r>
    </w:p>
    <w:p>
      <w:pPr>
        <w:pStyle w:val="5"/>
        <w:spacing w:before="156" w:after="156"/>
        <w:ind w:firstLine="643"/>
      </w:pPr>
      <w:r>
        <w:rPr>
          <w:rFonts w:hint="eastAsia"/>
        </w:rPr>
        <w:t>5.圆枣产业</w:t>
      </w:r>
    </w:p>
    <w:p>
      <w:pPr>
        <w:ind w:firstLine="640"/>
      </w:pPr>
      <w:r>
        <w:rPr>
          <w:rFonts w:hint="eastAsia"/>
        </w:rPr>
        <w:t>依托王团镇、石狮管委会圆枣产业基础，引进龙头企业参与，开展集约化、规模化生产经营，完善高效节水设施，加强同心圆枣品种改良、栽培改进，巩固提高产量和品质，着力推进储藏保鲜、圆枣汁等深加工开发，延伸产业链、提升品质、开拓市场，促进圆枣产业升级。推动圆枣现代农业产业园项目建设，在王团镇、下马关镇、河西镇、石狮开发区建设圆枣种植基地，按照生态、观赏、产枣三个功能标准发展圆枣产业，在保证枣农收入不减少的前提下，引导部分枣林有序退出产枣区，进入生态区或观赏区，观赏区主要结合旅游开发讲好枣历史枣故事、传承枣文化。细化红枣产量补贴政策，按照优果、次果等级分类制定相应补贴标准，优果卖价高政策补贴高，次果卖价低政策补贴低，促动产枣林规模化经营，调动枣农加强产枣区枣树投入与管理，提高整体优果率。重点攻克圆枣产业发展关键技术问题，积极推广同心圆枣良种繁育、圆枣新品种示范、同心圆枣成龄果园丰产栽培综合技术构建、同心圆枣有害生物综合防控、红枣浓缩加工等技术，大力提升同心圆枣中国驰名商标知名度、竞争力和附加值。依托黄草岭、余家梁等圆枣种植基地建设现代休闲农庄、田园主题乐园，打造现代农业田园综合体。</w:t>
      </w:r>
    </w:p>
    <w:p>
      <w:pPr>
        <w:pStyle w:val="5"/>
        <w:spacing w:before="156" w:after="156"/>
        <w:ind w:firstLine="643"/>
      </w:pPr>
      <w:r>
        <w:rPr>
          <w:rFonts w:hint="eastAsia"/>
        </w:rPr>
        <w:t>6.饲草</w:t>
      </w:r>
      <w:r>
        <w:t>产业</w:t>
      </w:r>
    </w:p>
    <w:p>
      <w:pPr>
        <w:ind w:firstLine="640"/>
      </w:pPr>
      <w:r>
        <w:rPr>
          <w:rFonts w:hint="eastAsia"/>
        </w:rPr>
        <w:t>积极争取国家、自治区“粮改饲”等政策的支持力度，种植饲用燕麦、饲用高粮、全株青贮玉米等一年生优质饲料作物，推广马铃薯、小杂粮等粮食作物与饲草料作物倒茬轮作技术，积极调减传统籽粒玉米种植面积，大力发展优质饲草料种植。充分利用撂荒耕地、粮草轮作、既有草地更新、果草结合等土地资源，以紫花苜蓿、沙打旺、红豆草等多年生牧草品种为主推品种，建设优质基本人工饲草地。到2025年青贮、苜蓿等优质饲草面积达15万亩。进一步加强柠条等非常规饲草资源开发利用，每年平茬收获柠条5万亩。培育发展专业化饲草料收贮企业和配送中心，建立和完善饲草料生产社会化服务体系。</w:t>
      </w:r>
    </w:p>
    <w:p>
      <w:pPr>
        <w:pStyle w:val="5"/>
        <w:spacing w:before="156" w:after="156"/>
        <w:ind w:firstLine="643"/>
      </w:pPr>
      <w:r>
        <w:rPr>
          <w:rFonts w:hint="eastAsia"/>
        </w:rPr>
        <w:t>7.中药材产业</w:t>
      </w:r>
    </w:p>
    <w:p>
      <w:pPr>
        <w:ind w:firstLine="640"/>
      </w:pPr>
      <w:r>
        <w:rPr>
          <w:rFonts w:hint="eastAsia"/>
        </w:rPr>
        <w:t>围绕“道地化、集约化、 标准化”三化开发，稳步扩大中药材种植面积和规模，推进银柴胡、甘草、板蓝根、黄芪、黄芩、红柴胡等优质中药材规模化、标准化种植，在东部旱作区打造中药材循环经济示范区，实现“山林无闲草，遍地是药材”。积极推广种子种苗选育繁育、覆膜栽培等技术，建设优质道地中药材种植基地。重点实施全产业链开发工程，培育和引进深加工企业，开发中药饮品、功能性食品等系列产品，发展壮大同亳等中药材企业，推进中药材深加工，延长产业链条，健全中药材服务体系，组建技术服务团队，建立信息共享平台，为种植农户和中药材加工企业提供信息服务，指导服务当地中药材生产。申报地理标志产品，把中药材产业打造成为同心特色农业的亮点产业。到</w:t>
      </w:r>
      <w:r>
        <w:rPr>
          <w:rFonts w:hint="eastAsia" w:ascii="Times New Roman" w:hAnsi="Times New Roman" w:cs="Times New Roman"/>
        </w:rPr>
        <w:t>2025</w:t>
      </w:r>
      <w:r>
        <w:rPr>
          <w:rFonts w:hint="eastAsia"/>
        </w:rPr>
        <w:t>年，建成中药材药食同源健康食品加工等初加工基地5个、药用资源保护植物园1个。全县药材栽培面积稳定在16万亩，按三年生长周期，年采收面积6万亩，年总产3万吨，总产值2亿元。</w:t>
      </w:r>
    </w:p>
    <w:p>
      <w:pPr>
        <w:pStyle w:val="5"/>
        <w:spacing w:before="156" w:after="156"/>
        <w:ind w:firstLine="643"/>
      </w:pPr>
      <w:r>
        <w:rPr>
          <w:rFonts w:hint="eastAsia"/>
        </w:rPr>
        <w:t>8.果蔬产业</w:t>
      </w:r>
    </w:p>
    <w:p>
      <w:pPr>
        <w:ind w:firstLine="640"/>
      </w:pPr>
      <w:r>
        <w:rPr>
          <w:rFonts w:hint="eastAsia"/>
        </w:rPr>
        <w:t>重点巩固苹果、黄花菜、红葱、西葫芦、黄花菜、食用菌等产业规模，建成田老庄红葱种植基地、下马关食用菌基地和芦笋基地、丁塘团结黄花菜基地和新华苹果基地、下马关和马高庄西葫芦基地，到2025年底，全县果蔬种植面积达到</w:t>
      </w:r>
      <w:r>
        <w:rPr>
          <w:rFonts w:hint="eastAsia" w:ascii="Times New Roman" w:hAnsi="Times New Roman" w:cs="Times New Roman"/>
        </w:rPr>
        <w:t>8</w:t>
      </w:r>
      <w:r>
        <w:rPr>
          <w:rFonts w:hint="eastAsia"/>
        </w:rPr>
        <w:t>万亩。以产加销一体化为方向，规划建设一批高端设施农业科技园区，加强蔬菜质量安全体系建设，提高蔬菜储运保鲜水平、物流配送和加工能力。</w:t>
      </w:r>
    </w:p>
    <w:p>
      <w:pPr>
        <w:pStyle w:val="4"/>
        <w:spacing w:before="156" w:after="156"/>
      </w:pPr>
      <w:bookmarkStart w:id="193" w:name="_Toc24576"/>
      <w:bookmarkStart w:id="194" w:name="_Toc20429"/>
      <w:r>
        <w:rPr>
          <w:rFonts w:hint="eastAsia"/>
        </w:rPr>
        <w:t>（三）推动农村产业深度融合</w:t>
      </w:r>
      <w:bookmarkEnd w:id="193"/>
      <w:bookmarkEnd w:id="194"/>
    </w:p>
    <w:p>
      <w:pPr>
        <w:ind w:firstLine="643"/>
      </w:pPr>
      <w:r>
        <w:rPr>
          <w:b/>
          <w:bCs/>
        </w:rPr>
        <w:t>提升农产品加工业。</w:t>
      </w:r>
      <w:r>
        <w:t>按照“粮头食尾”“农头工尾”要求，实施农产品加工提升行动，统筹推进农产品初加工、精深加工、综合利用加工和主食加工协调发展，推进农产品多元化开发、多层次利用、多环节增值。</w:t>
      </w:r>
      <w:r>
        <w:rPr>
          <w:rFonts w:hint="eastAsia"/>
        </w:rPr>
        <w:t>持续推进农产品产地初加工，实施“农产品产地初加工惠民工程”，鼓励龙头企业、合作社、家庭农场、专业大户等对粮食、蔬菜、牛羊肉等农产品进行贮藏、保鲜、烘干、精选分级、包装等初级加工，实现农产品产地初加工100%全覆盖。提升农产品精深加工和综合利用水平，</w:t>
      </w:r>
      <w:r>
        <w:t>重点围绕</w:t>
      </w:r>
      <w:r>
        <w:rPr>
          <w:rFonts w:hint="eastAsia"/>
        </w:rPr>
        <w:t>枸杞、圆枣、</w:t>
      </w:r>
      <w:r>
        <w:t>葡萄</w:t>
      </w:r>
      <w:r>
        <w:rPr>
          <w:rFonts w:hint="eastAsia"/>
        </w:rPr>
        <w:t>、中药材</w:t>
      </w:r>
      <w:r>
        <w:t>等农产品，开发一批即食性、功能性精深加工产品，加快推进食品加工产业化和现代化进程。</w:t>
      </w:r>
      <w:r>
        <w:rPr>
          <w:rFonts w:hint="eastAsia"/>
        </w:rPr>
        <w:t>积极开展秸秆、畜禽水产骨血等农产品加工剩余物的循环利用、全值利用和梯次利用。</w:t>
      </w:r>
    </w:p>
    <w:p>
      <w:pPr>
        <w:ind w:firstLine="643"/>
      </w:pPr>
      <w:r>
        <w:rPr>
          <w:rFonts w:hint="eastAsia"/>
          <w:b/>
          <w:bCs/>
        </w:rPr>
        <w:t>加快发展农产品现代流通业。</w:t>
      </w:r>
      <w:r>
        <w:rPr>
          <w:rFonts w:hint="eastAsia"/>
        </w:rPr>
        <w:t>加快建设完善农产品骨干冷链物流基地、农产品批发市场、集贸市场和田头市场，升级改造县城农贸市场和下马关镇农贸市场，进一步完善市场流通体系。继续推进农村电子商务，大力培育电子商务应用主体，积极构建并延长农村电子商务产业链条，引导农村市场经营主体利用电子商务开展产品销售和提供服务。推进大数据、物联网、云计算、移动互联网等信息技术在农业生产加工流通领域的广泛应用。鼓励各类经营主体拓展适合网络销售的名优农产品，扩大线上线下交易额，建全农业农村电子商务发展状况监测机制，完善电商销售服务体系。加大产品宣传推介力度，建立订单生产、冷链配送、定向销售的产销衔接渠道，鼓励优势农产品进入大中城市商超、社区。</w:t>
      </w:r>
    </w:p>
    <w:p>
      <w:pPr>
        <w:numPr>
          <w:ilvl w:val="255"/>
          <w:numId w:val="0"/>
        </w:numPr>
        <w:spacing w:line="240" w:lineRule="auto"/>
        <w:ind w:firstLine="643" w:firstLineChars="200"/>
      </w:pPr>
      <w:r>
        <w:rPr>
          <w:rFonts w:hint="eastAsia"/>
          <w:b/>
          <w:bCs/>
        </w:rPr>
        <w:t>大力发展休闲农业和乡村旅游业。</w:t>
      </w:r>
      <w:bookmarkStart w:id="195" w:name="_Toc9128"/>
      <w:bookmarkStart w:id="196" w:name="_Toc10157"/>
      <w:r>
        <w:rPr>
          <w:rFonts w:hint="eastAsia"/>
        </w:rPr>
        <w:t>着力推动乡村旅游提档升级全力打造相对集中、业态丰富、功能完善的乡村旅游集中片区。充分挖掘整合旅游资源，开发精品旅游线路，依托韦州镇葡萄种植、下马关镇特色农业、王团、预旺镇红色文化、马高庄农耕文化等建成一批风格独特、文化鲜明的农业特色自驾旅游小镇。全力开发黄土高原沟壑区自驾观光旅游，加快开发多种形式自驾旅游线路，依托沿线乡镇、村庄、产业园区、旅游扶贫村等，引导发展具有同心味道的自驾中转基地、服务休憩基地、乡村双创基地、精品自然农宿、特色农家乐、星级休闲农庄、自然教育基地、生态探险营地等经营主体。大力发展田园综合体，积极开发生态观光、休闲体验、农业采摘等新业态，开拓创新农业主题公园、现代农业示范园，在适宜区域引导发展体验农家风俗的民宿休闲农庄、拓展农业功能的订单式农事体验园及传承农耕文化科普、教育、展示功能为一体的农耕文化研学馆，打造现代农业休闲品牌，建设全国休闲农业与乡村旅游示范县。完善基础设施，加强乡村休闲旅游点水、电、路、讯、网等设施建设，提升餐饮、住宿、休闲、体验、购物、停车、厕所等服务能力，规范管理服务，引导和支持乡村休闲旅游经营主体加强从业人员培训，提高综合素质，为消费者提供热情周到、贴心细致的服务。到2025年，成功创建特色产业小镇3个，打造乡村旅游示范点和休闲农业30家，星级休闲农庄15个，乡村休闲农业和乡村旅游接待达到2</w:t>
      </w:r>
      <w:r>
        <w:rPr>
          <w:lang w:val="en"/>
        </w:rPr>
        <w:t>8</w:t>
      </w:r>
      <w:r>
        <w:rPr>
          <w:rFonts w:hint="eastAsia"/>
        </w:rPr>
        <w:t>万人次。</w:t>
      </w:r>
    </w:p>
    <w:p>
      <w:pPr>
        <w:spacing w:before="240" w:after="240"/>
        <w:ind w:firstLine="640"/>
        <w:rPr>
          <w:rFonts w:ascii="Times New Roman" w:hAnsi="Times New Roman" w:cs="Times New Roman"/>
        </w:rPr>
      </w:pPr>
      <w:bookmarkStart w:id="197" w:name="_Toc19619"/>
      <w:bookmarkStart w:id="198" w:name="_Toc20520"/>
      <w:r>
        <w:rPr>
          <w:rFonts w:hint="eastAsia" w:ascii="Times New Roman" w:hAnsi="Times New Roman" w:cs="Times New Roman"/>
        </w:rPr>
        <w:br w:type="page"/>
      </w:r>
    </w:p>
    <w:p>
      <w:pPr>
        <w:pStyle w:val="3"/>
        <w:spacing w:before="240" w:after="240"/>
        <w:rPr>
          <w:rFonts w:ascii="Times New Roman" w:hAnsi="Times New Roman" w:cs="Times New Roman"/>
          <w:bCs w:val="0"/>
          <w:szCs w:val="24"/>
        </w:rPr>
      </w:pPr>
      <w:bookmarkStart w:id="199" w:name="_Toc30425"/>
      <w:bookmarkStart w:id="200" w:name="_Toc18515"/>
      <w:bookmarkStart w:id="201" w:name="_Toc13249"/>
      <w:bookmarkStart w:id="202" w:name="_Toc20259"/>
      <w:bookmarkStart w:id="203" w:name="_Toc16883"/>
      <w:bookmarkStart w:id="204" w:name="_Toc13812"/>
      <w:r>
        <w:rPr>
          <w:rFonts w:hint="eastAsia" w:ascii="Times New Roman" w:hAnsi="Times New Roman" w:cs="Times New Roman"/>
          <w:bCs w:val="0"/>
          <w:szCs w:val="24"/>
        </w:rPr>
        <w:t>第六章  夯实现代农业生产体系</w:t>
      </w:r>
      <w:bookmarkEnd w:id="195"/>
      <w:bookmarkEnd w:id="196"/>
      <w:bookmarkEnd w:id="197"/>
      <w:bookmarkEnd w:id="198"/>
      <w:bookmarkEnd w:id="199"/>
      <w:bookmarkEnd w:id="200"/>
      <w:bookmarkEnd w:id="201"/>
      <w:bookmarkEnd w:id="202"/>
      <w:bookmarkEnd w:id="203"/>
      <w:bookmarkEnd w:id="204"/>
    </w:p>
    <w:p>
      <w:pPr>
        <w:pStyle w:val="4"/>
        <w:spacing w:before="156" w:after="156"/>
      </w:pPr>
      <w:bookmarkStart w:id="205" w:name="_Toc24645"/>
      <w:bookmarkStart w:id="206" w:name="_Toc28807"/>
      <w:bookmarkStart w:id="207" w:name="_Toc25744"/>
      <w:bookmarkStart w:id="208" w:name="_Toc27889"/>
      <w:bookmarkStart w:id="209" w:name="_Toc20517"/>
      <w:bookmarkStart w:id="210" w:name="_Toc8925"/>
      <w:bookmarkStart w:id="211" w:name="_Toc2556"/>
      <w:bookmarkStart w:id="212" w:name="_Toc12299"/>
      <w:r>
        <w:rPr>
          <w:rFonts w:hint="eastAsia"/>
        </w:rPr>
        <w:t>（一）加强耕地保护与质量建设</w:t>
      </w:r>
      <w:bookmarkEnd w:id="205"/>
      <w:bookmarkEnd w:id="206"/>
      <w:bookmarkEnd w:id="207"/>
      <w:bookmarkEnd w:id="208"/>
      <w:bookmarkEnd w:id="209"/>
      <w:bookmarkEnd w:id="210"/>
      <w:bookmarkEnd w:id="211"/>
      <w:bookmarkEnd w:id="212"/>
    </w:p>
    <w:p>
      <w:pPr>
        <w:ind w:firstLine="643"/>
      </w:pPr>
      <w:r>
        <w:rPr>
          <w:rFonts w:hint="eastAsia"/>
          <w:b/>
          <w:bCs/>
        </w:rPr>
        <w:t>强化耕地保护利用。</w:t>
      </w:r>
      <w:r>
        <w:rPr>
          <w:rFonts w:hint="eastAsia"/>
        </w:rPr>
        <w:t>严守耕地红线，全面落实永久基本农田特殊保护制度，完成永久基本农田控制线划定工作，实现耕地数量基本稳定、质量稳步提升、生态持续改善。</w:t>
      </w:r>
    </w:p>
    <w:p>
      <w:pPr>
        <w:ind w:firstLine="643"/>
      </w:pPr>
      <w:r>
        <w:rPr>
          <w:rFonts w:hint="eastAsia"/>
          <w:b/>
          <w:bCs/>
        </w:rPr>
        <w:t>加强高标准农田建设。</w:t>
      </w:r>
      <w:r>
        <w:rPr>
          <w:rFonts w:hint="eastAsia"/>
        </w:rPr>
        <w:t>全面开展高标准农田建设整体推进工作，按照“统一规划布局、统一建设标准、统一组织实施、统一验收考核、统一上图入库”五统一要求，统筹推进田土水路林电综合配套建设。坚持建改并重，新增建设与改造提升相结合，实施坡耕地水土流失综合治理和土地整理工程，提高耕地质量和农田生态功能。加强建后管护，确保高标准农田建成后数量不减少、用途不改变、质量有提升。到2025年累计建成</w:t>
      </w:r>
      <w:r>
        <w:rPr>
          <w:rFonts w:hint="eastAsia" w:ascii="Times New Roman" w:hAnsi="Times New Roman" w:cs="Times New Roman"/>
        </w:rPr>
        <w:t>85</w:t>
      </w:r>
      <w:r>
        <w:rPr>
          <w:rFonts w:hint="eastAsia"/>
        </w:rPr>
        <w:t>万亩“田成方、林成网、渠相通、路相连”高产稳产良田；持续开展农田水利基本建设，巩固高标准农田建设成果，推进大中型灌区续建配套与节水改造，提升中小型农田水利设施，建设一批现代化灌区。</w:t>
      </w:r>
    </w:p>
    <w:p>
      <w:pPr>
        <w:ind w:firstLine="643"/>
      </w:pPr>
      <w:r>
        <w:rPr>
          <w:rFonts w:hint="eastAsia"/>
          <w:b/>
          <w:bCs/>
        </w:rPr>
        <w:t>大力发展现代高效节水农业。</w:t>
      </w:r>
      <w:r>
        <w:rPr>
          <w:rFonts w:hint="eastAsia"/>
        </w:rPr>
        <w:t>因地制宜推广滴灌、喷灌、管灌、渠灌、激光平地、水肥一体化技术，结合产业发展，实现精准灌溉、按墒灌溉，提高农业产出和用水效率。实施高效节水设施提档升级，推进灌溉自动化、管理信息化、服务市场化。推进农艺节水，优化种植结构，推广抗旱品种，减少高耗水作物，发展高效益低耗水作物，改进耕作方式，推广春秋覆膜种植。到</w:t>
      </w:r>
      <w:r>
        <w:rPr>
          <w:rFonts w:hint="eastAsia" w:ascii="Times New Roman" w:hAnsi="Times New Roman" w:cs="Times New Roman"/>
        </w:rPr>
        <w:t>2025</w:t>
      </w:r>
      <w:r>
        <w:rPr>
          <w:rFonts w:hint="eastAsia"/>
        </w:rPr>
        <w:t>年农田灌溉用水有效利用系数提高到0.75以上。</w:t>
      </w:r>
    </w:p>
    <w:p>
      <w:pPr>
        <w:pStyle w:val="4"/>
        <w:spacing w:before="156" w:after="156"/>
      </w:pPr>
      <w:bookmarkStart w:id="213" w:name="_Toc31692"/>
      <w:bookmarkStart w:id="214" w:name="_Toc8458"/>
      <w:bookmarkStart w:id="215" w:name="_Toc6679"/>
      <w:bookmarkStart w:id="216" w:name="_Toc6286"/>
      <w:bookmarkStart w:id="217" w:name="_Toc2535"/>
      <w:bookmarkStart w:id="218" w:name="_Toc27707"/>
      <w:bookmarkStart w:id="219" w:name="_Toc7408"/>
      <w:bookmarkStart w:id="220" w:name="_Toc4573"/>
      <w:r>
        <w:rPr>
          <w:rFonts w:hint="eastAsia"/>
        </w:rPr>
        <w:t>（二）</w:t>
      </w:r>
      <w:bookmarkEnd w:id="213"/>
      <w:r>
        <w:rPr>
          <w:rFonts w:hint="eastAsia"/>
        </w:rPr>
        <w:t>改善农业设施装备条件</w:t>
      </w:r>
      <w:bookmarkEnd w:id="214"/>
      <w:bookmarkEnd w:id="215"/>
      <w:bookmarkEnd w:id="216"/>
      <w:bookmarkEnd w:id="217"/>
      <w:bookmarkEnd w:id="218"/>
      <w:bookmarkEnd w:id="219"/>
      <w:bookmarkEnd w:id="220"/>
    </w:p>
    <w:p>
      <w:pPr>
        <w:ind w:firstLine="640"/>
        <w:rPr>
          <w:rFonts w:ascii="Times New Roman" w:hAnsi="Times New Roman" w:cs="Times New Roman"/>
          <w:kern w:val="33"/>
        </w:rPr>
      </w:pPr>
      <w:r>
        <w:rPr>
          <w:rFonts w:hint="eastAsia" w:ascii="Times New Roman" w:hAnsi="Times New Roman" w:cs="Times New Roman"/>
          <w:kern w:val="33"/>
        </w:rPr>
        <w:t>大力推进农业机械化，落实新一轮农机购置补贴政策，扩大薄弱环节农机作业补贴。开展主要农作物生产全程机械化示范创建，加大枸杞采摘、葡萄采摘和埋藤起藤等装新装备引进示范推广，开展关键急需、智能高效、绿色环保农机装备研发创新和推广应用，推进作物品种、栽培技术和农机装备集成配套和深度融合。推广“全程机械化+综合农事”“机械化+数字化”等服务新模式，大力扶持农机社会化服务组织发展壮大，引导服务主体购置大型动力机械等先进适用装备，开展农机租赁、农机维修与配件供应、农机技能培训等社会化服务，提高农作物全程机械化作业水平。到2025年，主要农作物耕种收综合机械化率达到83%。</w:t>
      </w:r>
    </w:p>
    <w:p>
      <w:pPr>
        <w:pStyle w:val="4"/>
        <w:spacing w:before="156" w:after="156"/>
      </w:pPr>
      <w:bookmarkStart w:id="221" w:name="_Toc2453"/>
      <w:bookmarkStart w:id="222" w:name="_Toc12430"/>
      <w:bookmarkStart w:id="223" w:name="_Toc26341"/>
      <w:bookmarkStart w:id="224" w:name="_Toc5468"/>
      <w:bookmarkStart w:id="225" w:name="_Toc5398"/>
      <w:bookmarkStart w:id="226" w:name="_Toc10386"/>
      <w:bookmarkStart w:id="227" w:name="_Toc4913"/>
      <w:bookmarkStart w:id="228" w:name="_Toc3831"/>
      <w:r>
        <w:rPr>
          <w:rFonts w:hint="eastAsia"/>
        </w:rPr>
        <w:t>（三）提高农业信息化程度</w:t>
      </w:r>
      <w:bookmarkEnd w:id="221"/>
      <w:bookmarkEnd w:id="222"/>
      <w:bookmarkEnd w:id="223"/>
      <w:bookmarkEnd w:id="224"/>
      <w:bookmarkEnd w:id="225"/>
      <w:bookmarkEnd w:id="226"/>
      <w:bookmarkEnd w:id="227"/>
      <w:bookmarkEnd w:id="228"/>
    </w:p>
    <w:p>
      <w:pPr>
        <w:ind w:firstLine="643"/>
        <w:rPr>
          <w:rFonts w:ascii="Times New Roman" w:hAnsi="Times New Roman" w:cs="Times New Roman"/>
          <w:kern w:val="33"/>
        </w:rPr>
      </w:pPr>
      <w:r>
        <w:rPr>
          <w:rFonts w:hint="eastAsia" w:ascii="Times New Roman" w:hAnsi="Times New Roman" w:cs="Times New Roman"/>
          <w:b/>
        </w:rPr>
        <w:t>生产信息化。</w:t>
      </w:r>
      <w:r>
        <w:rPr>
          <w:rFonts w:hint="eastAsia" w:ascii="Times New Roman" w:hAnsi="Times New Roman" w:cs="Times New Roman"/>
          <w:kern w:val="33"/>
        </w:rPr>
        <w:t>打造“同心智慧农业服务管理平台”，推动互联网技术与农业深度融合，实施“互联网+现代农业”行动，围绕草畜、枸杞、圆枣、中药材、酿酒葡萄等特色产业，推广“农场管理+精准气象+农事管理+遥感监测”智慧农业服务模式、专家远程诊断系统，实现农业可视化远程诊断、远程控制、灾变预警等智能管理，打造智慧农业技术示范样板。</w:t>
      </w:r>
      <w:r>
        <w:rPr>
          <w:rFonts w:hint="eastAsia" w:ascii="Times New Roman" w:hAnsi="Times New Roman" w:cs="Times New Roman"/>
          <w:b/>
        </w:rPr>
        <w:t>经营信息化。</w:t>
      </w:r>
      <w:r>
        <w:rPr>
          <w:rFonts w:hint="eastAsia" w:ascii="Times New Roman" w:hAnsi="Times New Roman" w:cs="Times New Roman"/>
          <w:kern w:val="33"/>
        </w:rPr>
        <w:t>加快电子商务进农村步伐，积极推进县、乡、村三级电子商务公共服务体系建设，以点带面普及农村电子商务应用，扩大农产品网上销售规模，持续增加农民收入。</w:t>
      </w:r>
      <w:r>
        <w:rPr>
          <w:rFonts w:hint="eastAsia" w:ascii="Times New Roman" w:hAnsi="Times New Roman" w:cs="Times New Roman"/>
          <w:b/>
        </w:rPr>
        <w:t>管理信息化。</w:t>
      </w:r>
      <w:r>
        <w:rPr>
          <w:rFonts w:hint="eastAsia" w:ascii="Times New Roman" w:hAnsi="Times New Roman" w:cs="Times New Roman"/>
          <w:kern w:val="33"/>
        </w:rPr>
        <w:t>建立农业农村数据采集、运算、应用、服务体系，逐步实现农业农村资料数据化、数据采集自动化、数据使用智能化、数据共享便捷化。加强农业门户网站、农业信息资源共享开放服务平台以及农业新媒体平台开发，形成跨部门、跨县（区）农业信息资源共享共用格局。优先在有机枸杞、有机牛羊肉等高价值农产品开展全产业链农产品质量安全追溯体系建设，对接国家食品（产品）安全追溯平台，健全主体管理、包装标识、追溯赋码、信息采集、索证索票、市场准入等追溯管理基本制度。</w:t>
      </w:r>
      <w:r>
        <w:rPr>
          <w:rFonts w:hint="eastAsia" w:ascii="Times New Roman" w:hAnsi="Times New Roman" w:cs="Times New Roman"/>
          <w:b/>
        </w:rPr>
        <w:t>服务信息化。</w:t>
      </w:r>
      <w:r>
        <w:rPr>
          <w:rFonts w:hint="eastAsia" w:ascii="Times New Roman" w:hAnsi="Times New Roman" w:cs="Times New Roman"/>
          <w:kern w:val="33"/>
        </w:rPr>
        <w:t>加强农业政务信息化建设，提升益农信息化服务水平，推进农技推广服务信息化，实现科研专家、农技人员、农民的互联互通。利用“互联网+”创新农业金融、保险产品，增强信贷、保险支农服务能力。</w:t>
      </w:r>
    </w:p>
    <w:p>
      <w:pPr>
        <w:pStyle w:val="4"/>
        <w:spacing w:before="156" w:after="156"/>
      </w:pPr>
      <w:bookmarkStart w:id="229" w:name="_Toc31607"/>
      <w:bookmarkStart w:id="230" w:name="_Toc13321"/>
      <w:bookmarkStart w:id="231" w:name="_Toc2769"/>
      <w:bookmarkStart w:id="232" w:name="_Toc28232"/>
      <w:bookmarkStart w:id="233" w:name="_Toc22242"/>
      <w:bookmarkStart w:id="234" w:name="_Toc30034"/>
      <w:bookmarkStart w:id="235" w:name="_Toc31209"/>
      <w:bookmarkStart w:id="236" w:name="_Toc21120"/>
      <w:r>
        <w:rPr>
          <w:rFonts w:hint="eastAsia"/>
        </w:rPr>
        <w:t>（四）提升农业科技支撑能力</w:t>
      </w:r>
      <w:bookmarkEnd w:id="229"/>
      <w:bookmarkEnd w:id="230"/>
      <w:bookmarkEnd w:id="231"/>
      <w:bookmarkEnd w:id="232"/>
      <w:bookmarkEnd w:id="233"/>
      <w:bookmarkEnd w:id="234"/>
      <w:bookmarkEnd w:id="235"/>
      <w:bookmarkEnd w:id="236"/>
    </w:p>
    <w:p>
      <w:pPr>
        <w:ind w:firstLine="640"/>
      </w:pPr>
      <w:r>
        <w:rPr>
          <w:rFonts w:hint="eastAsia"/>
        </w:rPr>
        <w:t>开展农业关键核心技术攻关行动。提升现代农业产业技术体系创新与服务能力，推进农业科技创新联盟实体化运行，继续深化与高等院校、科研院所的合作，加快建设农业科研领军人才队伍。深入开展乡村振兴科技支撑行动，落实国家农技推广机构公益性法定责任，创新农业科技社会化服务新模式。加快水肥一体化、测土配方施肥、奶牛良种繁育、滩羊保种等成熟技术推广应用，建设王团农业科技强镇。依托王团镇科技产业园区，培育发展农业科技型企业，提升农业科技园区体系建设水平，着力开展设施智能化生产、精准化监测控制等技术创新，积极推进环境因子远程调控及生产过程的智能控制，提高种养自动化水平。到</w:t>
      </w:r>
      <w:r>
        <w:rPr>
          <w:rFonts w:hint="eastAsia" w:ascii="Times New Roman" w:hAnsi="Times New Roman" w:cs="Times New Roman"/>
        </w:rPr>
        <w:t>2025</w:t>
      </w:r>
      <w:r>
        <w:rPr>
          <w:rFonts w:hint="eastAsia"/>
        </w:rPr>
        <w:t>年，培育农业科技示范户</w:t>
      </w:r>
      <w:r>
        <w:rPr>
          <w:rFonts w:ascii="Times New Roman" w:hAnsi="Times New Roman" w:cs="Times New Roman"/>
        </w:rPr>
        <w:t>1000</w:t>
      </w:r>
      <w:r>
        <w:rPr>
          <w:rFonts w:hint="eastAsia"/>
        </w:rPr>
        <w:t>户，累计建成科技示范基地不少于</w:t>
      </w:r>
      <w:r>
        <w:rPr>
          <w:rFonts w:hint="eastAsia" w:ascii="Times New Roman" w:hAnsi="Times New Roman" w:cs="Times New Roman"/>
        </w:rPr>
        <w:t>50</w:t>
      </w:r>
      <w:r>
        <w:rPr>
          <w:rFonts w:hint="eastAsia"/>
        </w:rPr>
        <w:t>个，全县农业科技进步贡献率达</w:t>
      </w:r>
      <w:r>
        <w:rPr>
          <w:rFonts w:hint="eastAsia" w:ascii="Times New Roman" w:hAnsi="Times New Roman" w:cs="Times New Roman"/>
        </w:rPr>
        <w:t>65%</w:t>
      </w:r>
      <w:r>
        <w:rPr>
          <w:rFonts w:hint="eastAsia"/>
        </w:rPr>
        <w:t>。</w:t>
      </w:r>
    </w:p>
    <w:p>
      <w:pPr>
        <w:pStyle w:val="4"/>
        <w:spacing w:before="156" w:after="156"/>
      </w:pPr>
      <w:bookmarkStart w:id="237" w:name="_Toc8608"/>
      <w:bookmarkStart w:id="238" w:name="_Toc28819"/>
      <w:bookmarkStart w:id="239" w:name="_Toc23288"/>
      <w:bookmarkStart w:id="240" w:name="_Toc6838"/>
      <w:bookmarkStart w:id="241" w:name="_Toc23240"/>
      <w:bookmarkStart w:id="242" w:name="_Toc2637"/>
      <w:bookmarkStart w:id="243" w:name="_Toc7823"/>
      <w:bookmarkStart w:id="244" w:name="_Toc26947"/>
      <w:r>
        <w:rPr>
          <w:rFonts w:hint="eastAsia"/>
        </w:rPr>
        <w:t>（五）</w:t>
      </w:r>
      <w:bookmarkEnd w:id="237"/>
      <w:r>
        <w:rPr>
          <w:rFonts w:hint="eastAsia"/>
        </w:rPr>
        <w:t>加强农业生态环境保护</w:t>
      </w:r>
      <w:bookmarkEnd w:id="238"/>
      <w:bookmarkEnd w:id="239"/>
      <w:bookmarkEnd w:id="240"/>
      <w:bookmarkEnd w:id="241"/>
      <w:bookmarkEnd w:id="242"/>
      <w:bookmarkEnd w:id="243"/>
      <w:bookmarkEnd w:id="244"/>
    </w:p>
    <w:p>
      <w:pPr>
        <w:ind w:firstLine="640"/>
        <w:rPr>
          <w:rFonts w:ascii="Times New Roman" w:hAnsi="Times New Roman" w:cs="Times New Roman"/>
          <w:kern w:val="33"/>
        </w:rPr>
      </w:pPr>
      <w:r>
        <w:rPr>
          <w:rFonts w:hint="eastAsia" w:ascii="Times New Roman" w:hAnsi="Times New Roman" w:cs="Times New Roman"/>
          <w:kern w:val="33"/>
        </w:rPr>
        <w:t>把农业农村领域率先实现碳达峰作为绿色发展的核心任务，以绿色低碳科技创新为支撑，以降低温室气体排放强度、提高农田土壤固碳能力、实施农村可再生能源替代为抓手，持续推进化肥农药减量使用，优化稻田水肥管理，提高畜禽标准化养殖水平，全面开展畜禽粪污和农作物秸秆等农业废弃物资源化综合利用。积极推动零碳村建设，推动农村冬季清洁取暖，大力推广农业清洁生产技术，进一步打造绿色低碳特色农产品品牌。</w:t>
      </w:r>
    </w:p>
    <w:p>
      <w:pPr>
        <w:ind w:firstLine="643"/>
        <w:rPr>
          <w:rFonts w:ascii="Times New Roman" w:hAnsi="Times New Roman" w:cs="Times New Roman"/>
          <w:kern w:val="33"/>
        </w:rPr>
      </w:pPr>
      <w:r>
        <w:rPr>
          <w:rFonts w:hint="eastAsia" w:ascii="Times New Roman" w:hAnsi="Times New Roman" w:cs="Times New Roman"/>
          <w:b/>
          <w:bCs/>
          <w:kern w:val="33"/>
        </w:rPr>
        <w:t>认真落实“一控两减三基本”。</w:t>
      </w:r>
      <w:r>
        <w:rPr>
          <w:rFonts w:hint="eastAsia" w:ascii="Times New Roman" w:hAnsi="Times New Roman" w:cs="Times New Roman"/>
          <w:kern w:val="33"/>
        </w:rPr>
        <w:t>推进化肥农药减量增效，全面推广测土配方施肥、机械深施、精准施肥和水肥一体化技术，大力推广“有机肥+”技术模式，引导农民施用高效缓释肥、水溶肥、生物肥等新型肥料，优化肥料结构。加强农药市场监管，严格实行农药生产准入、农药经营许可制度。强化统防统治，推广生物防治、理化诱控等绿色防控技术，扶持病虫害防治专业化服务组织，加强统防统治与绿色防控相结合。到2025年化肥使用总量较2020年削减3.2%，农药使用量实现负增长；测土配方施肥覆盖率达到95%以上，粮食作物统防统治覆盖面达50%以上。</w:t>
      </w:r>
    </w:p>
    <w:p>
      <w:pPr>
        <w:ind w:firstLine="643"/>
        <w:rPr>
          <w:rFonts w:ascii="Times New Roman" w:hAnsi="Times New Roman" w:cs="Times New Roman"/>
          <w:kern w:val="33"/>
        </w:rPr>
      </w:pPr>
      <w:r>
        <w:rPr>
          <w:rFonts w:hint="eastAsia" w:ascii="Times New Roman" w:hAnsi="Times New Roman" w:cs="Times New Roman"/>
          <w:b/>
          <w:bCs/>
          <w:kern w:val="33"/>
        </w:rPr>
        <w:t>推进畜禽粪污资源化利用。</w:t>
      </w:r>
      <w:r>
        <w:rPr>
          <w:rFonts w:hint="eastAsia" w:ascii="Times New Roman" w:hAnsi="Times New Roman" w:cs="Times New Roman"/>
          <w:kern w:val="33"/>
        </w:rPr>
        <w:t>开展生态健康养殖示范场和畜牧业绿色发展示范镇创建行动，加快畜禽散养出户入园工程实施，加快规模化畜禽养殖场区粪污处理设施建设与标准化改造，培育一批高效生态养殖示范基地和示范户。到2025年，肉牛滩羊出户入园率达到90%以上，畜禽粪污综合利用率95%。</w:t>
      </w:r>
    </w:p>
    <w:p>
      <w:pPr>
        <w:ind w:firstLine="643"/>
        <w:rPr>
          <w:rFonts w:ascii="Times New Roman" w:hAnsi="Times New Roman" w:cs="Times New Roman"/>
          <w:kern w:val="33"/>
        </w:rPr>
      </w:pPr>
      <w:r>
        <w:rPr>
          <w:rFonts w:hint="eastAsia" w:ascii="Times New Roman" w:hAnsi="Times New Roman" w:cs="Times New Roman"/>
          <w:b/>
          <w:bCs/>
          <w:kern w:val="33"/>
        </w:rPr>
        <w:t>加强农业废弃物资源化利用。</w:t>
      </w:r>
      <w:r>
        <w:rPr>
          <w:rFonts w:hint="eastAsia" w:ascii="Times New Roman" w:hAnsi="Times New Roman" w:cs="Times New Roman"/>
          <w:kern w:val="33"/>
        </w:rPr>
        <w:t>以乡镇为单位推行农业废弃物资源化利用试点，推广秸秆高效利用模式，推进秸秆综合利用，提高饲料化、肥料化、基料化利用水平，持续开展秸秆禁烧行动。实施农膜回收行动，推进废旧地膜、微灌材料和包装废弃物等回收处理，全面推广使用达标地膜、可降解农膜，持续减少农业面源污染。到2025年，主要农作物秸秆综合利用率达到90%，农膜综合利用率达到90%以上。</w:t>
      </w:r>
    </w:p>
    <w:p>
      <w:pPr>
        <w:pStyle w:val="4"/>
        <w:spacing w:before="156" w:after="156"/>
      </w:pPr>
      <w:bookmarkStart w:id="245" w:name="_Toc32685"/>
      <w:bookmarkStart w:id="246" w:name="_Toc19747"/>
      <w:bookmarkStart w:id="247" w:name="_Toc4849"/>
      <w:bookmarkStart w:id="248" w:name="_Toc26267"/>
      <w:bookmarkStart w:id="249" w:name="_Toc28680"/>
      <w:bookmarkStart w:id="250" w:name="_Toc8231"/>
      <w:bookmarkStart w:id="251" w:name="_Toc32673"/>
      <w:bookmarkStart w:id="252" w:name="_Toc557"/>
      <w:bookmarkStart w:id="253" w:name="_Toc2418"/>
      <w:bookmarkStart w:id="254" w:name="_Toc9420"/>
      <w:bookmarkStart w:id="255" w:name="_Toc17884"/>
      <w:bookmarkStart w:id="256" w:name="_Toc12304"/>
      <w:r>
        <w:rPr>
          <w:rFonts w:hint="eastAsia"/>
        </w:rPr>
        <w:t>（六）保障农产品质量安全</w:t>
      </w:r>
      <w:bookmarkEnd w:id="245"/>
      <w:bookmarkEnd w:id="246"/>
      <w:bookmarkEnd w:id="247"/>
      <w:bookmarkEnd w:id="248"/>
      <w:bookmarkEnd w:id="249"/>
      <w:bookmarkEnd w:id="250"/>
      <w:bookmarkEnd w:id="251"/>
    </w:p>
    <w:p>
      <w:pPr>
        <w:widowControl/>
        <w:spacing w:line="480" w:lineRule="auto"/>
        <w:ind w:firstLine="643"/>
        <w:jc w:val="left"/>
        <w:rPr>
          <w:rFonts w:ascii="Times New Roman" w:hAnsi="Times New Roman" w:cs="Times New Roman"/>
        </w:rPr>
      </w:pPr>
      <w:r>
        <w:rPr>
          <w:rFonts w:hint="eastAsia" w:ascii="Times New Roman" w:hAnsi="Times New Roman" w:cs="Times New Roman"/>
          <w:b/>
          <w:kern w:val="33"/>
        </w:rPr>
        <w:t>全面推进质量兴农战略。</w:t>
      </w:r>
      <w:r>
        <w:rPr>
          <w:rFonts w:hint="eastAsia" w:ascii="Times New Roman" w:hAnsi="Times New Roman" w:cs="Times New Roman"/>
          <w:kern w:val="33"/>
        </w:rPr>
        <w:t>持续深化农业供给侧结构性改革，强化农产品产、加、销各个环节，大力开展“两品一标”，推进绿色食品、有机农产品标准化示范基地创建。</w:t>
      </w:r>
      <w:r>
        <w:rPr>
          <w:rFonts w:hint="eastAsia" w:ascii="Times New Roman" w:hAnsi="Times New Roman" w:cs="Times New Roman"/>
        </w:rPr>
        <w:t>严格农业投入品使用，加大农药、兽药、饲料添加剂等投入品监管。</w:t>
      </w:r>
      <w:r>
        <w:rPr>
          <w:rFonts w:hint="eastAsia" w:ascii="Times New Roman" w:hAnsi="Times New Roman" w:cs="Times New Roman"/>
          <w:kern w:val="33"/>
        </w:rPr>
        <w:t>加强农产品质量监管，</w:t>
      </w:r>
      <w:r>
        <w:rPr>
          <w:rFonts w:hint="eastAsia" w:ascii="Times New Roman" w:hAnsi="Times New Roman" w:cs="Times New Roman"/>
        </w:rPr>
        <w:t>加强蔬菜、林果、牛羊肉例行监测。强化产地准出与市场准入衔接，实现对主要农产品生产基地、流通环节进入市场、超市抽检全覆盖。完善农产品质量安全追溯制度，利用多形式的农业信息化手段强化农产品质量安全监管。</w:t>
      </w:r>
    </w:p>
    <w:p>
      <w:pPr>
        <w:widowControl/>
        <w:spacing w:line="480" w:lineRule="auto"/>
        <w:ind w:firstLine="643"/>
        <w:jc w:val="left"/>
        <w:rPr>
          <w:rFonts w:ascii="Times New Roman" w:hAnsi="Times New Roman" w:cs="Times New Roman"/>
        </w:rPr>
      </w:pPr>
      <w:r>
        <w:rPr>
          <w:rFonts w:hint="eastAsia" w:ascii="Times New Roman" w:hAnsi="Times New Roman" w:cs="Times New Roman"/>
          <w:b/>
        </w:rPr>
        <w:t>深入实施品牌强农战略。</w:t>
      </w:r>
      <w:r>
        <w:rPr>
          <w:rFonts w:hint="eastAsia" w:ascii="Times New Roman" w:hAnsi="Times New Roman" w:cs="Times New Roman"/>
        </w:rPr>
        <w:t>积极创建国家农产品质量安全县，强化源头治理、过程管控和质量追溯，保障食品的源头安全。建立同心农产品品牌目录，完善枸杞、圆枣、羊绒等特色产品标准体系，加快做好产品认证工作，健全品牌培育、创建、推广、保护机制，强化“两品一标”认证及后续监管。发挥品牌带动效应，鼓励企业积极申报商标、</w:t>
      </w:r>
      <w:r>
        <w:rPr>
          <w:rFonts w:hint="eastAsia" w:asciiTheme="minorEastAsia" w:hAnsiTheme="minorEastAsia"/>
          <w:szCs w:val="32"/>
        </w:rPr>
        <w:t>开展质量体系认证</w:t>
      </w:r>
      <w:r>
        <w:rPr>
          <w:rFonts w:hint="eastAsia" w:ascii="Times New Roman" w:hAnsi="Times New Roman" w:cs="Times New Roman"/>
        </w:rPr>
        <w:t>等，树立优质产品新形象。</w:t>
      </w:r>
      <w:r>
        <w:rPr>
          <w:rFonts w:ascii="Times New Roman" w:hAnsi="Times New Roman" w:cs="Times New Roman"/>
        </w:rPr>
        <w:t>做好品牌推介工作，借助农产品展销会、</w:t>
      </w:r>
      <w:r>
        <w:rPr>
          <w:rFonts w:hint="eastAsia" w:ascii="Times New Roman" w:hAnsi="Times New Roman" w:cs="Times New Roman"/>
        </w:rPr>
        <w:t>农产品经贸洽谈会</w:t>
      </w:r>
      <w:r>
        <w:rPr>
          <w:rFonts w:ascii="Times New Roman" w:hAnsi="Times New Roman" w:cs="Times New Roman"/>
        </w:rPr>
        <w:t>等渠道，重点</w:t>
      </w:r>
      <w:r>
        <w:rPr>
          <w:rFonts w:hint="eastAsia" w:ascii="Times New Roman" w:hAnsi="Times New Roman" w:cs="Times New Roman"/>
        </w:rPr>
        <w:t>推介同心有机枸杞、同心圆枣、同心红葱、同心生态鸡4个</w:t>
      </w:r>
      <w:r>
        <w:rPr>
          <w:rFonts w:ascii="Times New Roman" w:hAnsi="Times New Roman" w:cs="Times New Roman"/>
        </w:rPr>
        <w:t>区域公用品牌</w:t>
      </w:r>
      <w:r>
        <w:rPr>
          <w:rFonts w:hint="eastAsia" w:ascii="Times New Roman" w:hAnsi="Times New Roman" w:cs="Times New Roman"/>
        </w:rPr>
        <w:t>，</w:t>
      </w:r>
      <w:r>
        <w:rPr>
          <w:rFonts w:ascii="Times New Roman" w:hAnsi="Times New Roman" w:cs="Times New Roman"/>
        </w:rPr>
        <w:t>充分利用电商、互联网+等新兴手段，叫响</w:t>
      </w:r>
      <w:r>
        <w:rPr>
          <w:rFonts w:hint="eastAsia" w:ascii="Times New Roman" w:hAnsi="Times New Roman" w:cs="Times New Roman"/>
        </w:rPr>
        <w:t>“同心圆枣”、“中国银柴胡之乡”等</w:t>
      </w:r>
      <w:r>
        <w:rPr>
          <w:rFonts w:ascii="Times New Roman" w:hAnsi="Times New Roman" w:cs="Times New Roman"/>
        </w:rPr>
        <w:t>特色品牌</w:t>
      </w:r>
      <w:r>
        <w:rPr>
          <w:rFonts w:hint="eastAsia" w:ascii="Times New Roman" w:hAnsi="Times New Roman" w:cs="Times New Roman"/>
        </w:rPr>
        <w:t>，实现以品牌发展带动地区经济发展。到2025年，注册优质特色农产品商标200个、认证有机产品达到6个，绿色食品45个、农产品地理标志6个。</w:t>
      </w:r>
    </w:p>
    <w:p>
      <w:pPr>
        <w:pStyle w:val="4"/>
        <w:spacing w:before="156" w:after="156"/>
      </w:pPr>
      <w:bookmarkStart w:id="257" w:name="_Toc30295"/>
      <w:bookmarkStart w:id="258" w:name="_Toc6447"/>
      <w:bookmarkStart w:id="259" w:name="_Toc26757"/>
      <w:bookmarkStart w:id="260" w:name="_Toc21262"/>
      <w:bookmarkStart w:id="261" w:name="_Toc27904"/>
      <w:bookmarkStart w:id="262" w:name="_Toc1833"/>
      <w:bookmarkStart w:id="263" w:name="_Toc25836"/>
      <w:r>
        <w:rPr>
          <w:rFonts w:hint="eastAsia"/>
        </w:rPr>
        <w:t>（七）完善农业防灾减灾体系</w:t>
      </w:r>
      <w:bookmarkEnd w:id="257"/>
      <w:bookmarkEnd w:id="258"/>
      <w:bookmarkEnd w:id="259"/>
      <w:bookmarkEnd w:id="260"/>
      <w:bookmarkEnd w:id="261"/>
      <w:bookmarkEnd w:id="262"/>
      <w:bookmarkEnd w:id="263"/>
    </w:p>
    <w:p>
      <w:pPr>
        <w:ind w:firstLine="640"/>
      </w:pPr>
      <w:r>
        <w:rPr>
          <w:rFonts w:hint="eastAsia"/>
        </w:rPr>
        <w:t>加强农村气象灾害防御体系建设，完善灾害性天气立体监测系统，开展应对与适应气候变化、气候资源高效利用等重大技术应用研究，加强灾害性天气预测预警能力建设，提高应对和防范自然灾害的能力。进一步完善“预警到乡、预案到村、责任到人”的防灾减灾工作机制，健全农业灾害信息网络系统和信息指挥决策系统，全面提升观测、监测和预警预报水平。完善森林与湿地防灾体系，加强天然林保护、生态公益林建设，实施生态植被恢复工程，推进重点地区中小河流治理。加强动植物疫病防控体系建设，强化重大农作物病虫害监测预警，大力推进专业化统防统治和绿色防控技术融合，提升农作物记重大病虫害防控水平；提高动物疫病监测预警、预防控制能力，落实免疫、监测、扑杀净化等防控措施，加强人畜共患病防制，建立完善病死畜禽无害化处理机制，保障畜牧业发展安全。积极争取防灾减灾支持政策，争取农业生产救灾资金，发挥保险兜底作用，逐步开展农牧业大灾保险试点工作，帮助农民灾后及时恢复生产，减轻灾害损失。</w:t>
      </w:r>
    </w:p>
    <w:p>
      <w:pPr>
        <w:pStyle w:val="4"/>
        <w:spacing w:before="156" w:after="156"/>
      </w:pPr>
      <w:bookmarkStart w:id="264" w:name="_Toc13837"/>
      <w:bookmarkStart w:id="265" w:name="_Toc21338"/>
      <w:bookmarkStart w:id="266" w:name="_Toc21204"/>
      <w:bookmarkStart w:id="267" w:name="_Toc112"/>
      <w:r>
        <w:rPr>
          <w:rFonts w:hint="eastAsia"/>
        </w:rPr>
        <w:t>（八）进一步加强农业安全生产</w:t>
      </w:r>
      <w:bookmarkEnd w:id="264"/>
      <w:bookmarkEnd w:id="265"/>
      <w:bookmarkEnd w:id="266"/>
      <w:bookmarkEnd w:id="267"/>
    </w:p>
    <w:p>
      <w:pPr>
        <w:ind w:firstLine="640"/>
      </w:pPr>
      <w:r>
        <w:rPr>
          <w:rFonts w:hint="eastAsia"/>
        </w:rPr>
        <w:t>进一步完善和落实安全生产责任，夯实安全保障措施，深入开展农业领域安全生产专项整治和监督执法，</w:t>
      </w:r>
      <w:r>
        <w:rPr>
          <w:rFonts w:hint="eastAsia"/>
          <w:b/>
          <w:bCs/>
        </w:rPr>
        <w:t>加强农机安全生产。</w:t>
      </w:r>
      <w:r>
        <w:rPr>
          <w:rFonts w:hint="eastAsia"/>
        </w:rPr>
        <w:t>持续开展农机安全生产专项整治工作，强化农机安全源头管理，全县平安农机示范乡镇、农机作业公司覆盖率达80%以上。定期开展安全生产事故警示教育、安全生产应急预案演练等活动。</w:t>
      </w:r>
      <w:r>
        <w:rPr>
          <w:rFonts w:hint="eastAsia"/>
          <w:b/>
          <w:bCs/>
        </w:rPr>
        <w:t>农药安全生产。</w:t>
      </w:r>
      <w:r>
        <w:rPr>
          <w:rFonts w:hint="eastAsia"/>
        </w:rPr>
        <w:t>持续开展农药生产安全隐患排查及农药经营质量专项整治，全面提升农药销售企业危险化学品管控能力，实现农药销售企业安全可控，农药抽检合格率达到90%以上。</w:t>
      </w:r>
      <w:r>
        <w:rPr>
          <w:rFonts w:hint="eastAsia"/>
          <w:b/>
          <w:bCs/>
        </w:rPr>
        <w:t>畜牧养殖安全生产。</w:t>
      </w:r>
      <w:r>
        <w:rPr>
          <w:rFonts w:hint="eastAsia"/>
        </w:rPr>
        <w:t>建成畜牧养殖业常态化、长效化、制度化安全生产预防控制体系，安全生产整体治理水平得到明显提升。</w:t>
      </w:r>
      <w:r>
        <w:rPr>
          <w:rFonts w:hint="eastAsia"/>
          <w:b/>
          <w:bCs/>
        </w:rPr>
        <w:t>农村能源安全监管有力。</w:t>
      </w:r>
      <w:r>
        <w:rPr>
          <w:rFonts w:hint="eastAsia"/>
        </w:rPr>
        <w:t>加强沼气池企业、用户和太阳能热水器用户的日常检查监管，实现农村能源台账完善、制度健全、监管措施有力、责任明确，事故率控制在有效范围。</w:t>
      </w:r>
      <w:r>
        <w:rPr>
          <w:rFonts w:hint="eastAsia"/>
          <w:b/>
          <w:bCs/>
        </w:rPr>
        <w:t>乡村产业安全。</w:t>
      </w:r>
      <w:r>
        <w:rPr>
          <w:rFonts w:hint="eastAsia"/>
        </w:rPr>
        <w:t>抓好农产品产地初加工安全生产，加强农产品初加工基础设施安全建设和质量安全监督管理，开展日常安全检查，排查事故隐患，确保乡村产业安全。</w:t>
      </w:r>
    </w:p>
    <w:p>
      <w:pPr>
        <w:spacing w:before="240" w:after="240"/>
        <w:ind w:firstLine="0" w:firstLineChars="0"/>
        <w:rPr>
          <w:rFonts w:ascii="Times New Roman" w:hAnsi="Times New Roman" w:cs="Times New Roman"/>
        </w:rPr>
      </w:pPr>
      <w:bookmarkStart w:id="268" w:name="_Toc4898"/>
    </w:p>
    <w:p>
      <w:pPr>
        <w:ind w:firstLine="640"/>
        <w:rPr>
          <w:rFonts w:ascii="Times New Roman" w:hAnsi="Times New Roman" w:cs="Times New Roman"/>
        </w:rPr>
      </w:pPr>
      <w:bookmarkStart w:id="269" w:name="_Toc482"/>
      <w:bookmarkStart w:id="270" w:name="_Toc6954"/>
      <w:bookmarkStart w:id="271" w:name="_Toc28888"/>
      <w:r>
        <w:rPr>
          <w:rFonts w:hint="eastAsia" w:ascii="Times New Roman" w:hAnsi="Times New Roman" w:cs="Times New Roman"/>
        </w:rPr>
        <w:br w:type="page"/>
      </w:r>
    </w:p>
    <w:p>
      <w:pPr>
        <w:pStyle w:val="3"/>
        <w:spacing w:before="240" w:after="240"/>
        <w:rPr>
          <w:rFonts w:ascii="Times New Roman" w:hAnsi="Times New Roman" w:cs="Times New Roman"/>
          <w:bCs w:val="0"/>
          <w:szCs w:val="24"/>
        </w:rPr>
      </w:pPr>
      <w:bookmarkStart w:id="272" w:name="_Toc14193"/>
      <w:bookmarkStart w:id="273" w:name="_Toc1139"/>
      <w:bookmarkStart w:id="274" w:name="_Toc25080"/>
      <w:bookmarkStart w:id="275" w:name="_Toc5569"/>
      <w:r>
        <w:rPr>
          <w:rFonts w:hint="eastAsia" w:ascii="Times New Roman" w:hAnsi="Times New Roman" w:cs="Times New Roman"/>
          <w:bCs w:val="0"/>
          <w:szCs w:val="24"/>
        </w:rPr>
        <w:t>第七章  健全现代农业经营体系</w:t>
      </w:r>
      <w:bookmarkEnd w:id="252"/>
      <w:bookmarkEnd w:id="253"/>
      <w:bookmarkEnd w:id="254"/>
      <w:bookmarkEnd w:id="255"/>
      <w:bookmarkEnd w:id="256"/>
      <w:bookmarkEnd w:id="268"/>
      <w:bookmarkEnd w:id="269"/>
      <w:bookmarkEnd w:id="270"/>
      <w:bookmarkEnd w:id="271"/>
      <w:bookmarkEnd w:id="272"/>
      <w:bookmarkEnd w:id="273"/>
      <w:bookmarkEnd w:id="274"/>
      <w:bookmarkEnd w:id="275"/>
    </w:p>
    <w:p>
      <w:pPr>
        <w:ind w:firstLine="640"/>
      </w:pPr>
      <w:bookmarkStart w:id="276" w:name="_Toc12243"/>
      <w:bookmarkStart w:id="277" w:name="_Toc8012"/>
      <w:bookmarkStart w:id="278" w:name="_Toc30550"/>
      <w:bookmarkStart w:id="279" w:name="_Toc6940"/>
      <w:bookmarkStart w:id="280" w:name="_Toc20176"/>
      <w:r>
        <w:rPr>
          <w:rFonts w:hint="eastAsia"/>
        </w:rPr>
        <w:t>坚持农户家庭经营主体地位，支持种养大户、家庭农场、农民合作社、产业化龙头企业等新型经营主体发展，推进多种形式适度规模经营，建立紧密性利益联结机制，健全以农户家庭经营为基础、合作与联合为纽带、社会化服务为支撑的现代化农业经营体系，提高现代农业综合效益。</w:t>
      </w:r>
    </w:p>
    <w:p>
      <w:pPr>
        <w:pStyle w:val="4"/>
        <w:spacing w:before="156" w:after="156"/>
      </w:pPr>
      <w:bookmarkStart w:id="281" w:name="_Toc21353"/>
      <w:bookmarkStart w:id="282" w:name="_Toc14130"/>
      <w:bookmarkStart w:id="283" w:name="_Toc7964"/>
      <w:bookmarkStart w:id="284" w:name="_Toc18156"/>
      <w:bookmarkStart w:id="285" w:name="_Toc27945"/>
      <w:bookmarkStart w:id="286" w:name="_Toc10138"/>
      <w:bookmarkStart w:id="287" w:name="_Toc10364"/>
      <w:bookmarkStart w:id="288" w:name="_Toc10544"/>
      <w:r>
        <w:rPr>
          <w:rFonts w:hint="eastAsia"/>
        </w:rPr>
        <w:t>（一）发展多种形式的适度规模经营</w:t>
      </w:r>
      <w:bookmarkEnd w:id="281"/>
      <w:bookmarkEnd w:id="282"/>
      <w:bookmarkEnd w:id="283"/>
      <w:bookmarkEnd w:id="284"/>
      <w:bookmarkEnd w:id="285"/>
      <w:bookmarkEnd w:id="286"/>
      <w:bookmarkEnd w:id="287"/>
      <w:bookmarkEnd w:id="288"/>
    </w:p>
    <w:p>
      <w:pPr>
        <w:widowControl/>
        <w:spacing w:line="480" w:lineRule="auto"/>
        <w:ind w:firstLine="643"/>
        <w:jc w:val="left"/>
        <w:rPr>
          <w:rFonts w:ascii="Times New Roman" w:hAnsi="Times New Roman" w:cs="Times New Roman"/>
        </w:rPr>
      </w:pPr>
      <w:r>
        <w:rPr>
          <w:rFonts w:hint="eastAsia" w:ascii="Times New Roman" w:hAnsi="Times New Roman" w:cs="Times New Roman"/>
          <w:b/>
        </w:rPr>
        <w:t>促进土地适度规模流转。</w:t>
      </w:r>
      <w:r>
        <w:rPr>
          <w:rFonts w:hint="eastAsia" w:ascii="Times New Roman" w:hAnsi="Times New Roman" w:cs="Times New Roman"/>
        </w:rPr>
        <w:t>按照“归属清晰、权责明确、保护严格、流转顺畅”的现代产权制度，积极推进农村土地制度改革，以规范流转交易行为和完善服务功能为重点，基本建成全县统一的农村产权流转交易市场体系，健全完善农村产权流转交易平台和规则，加强土地承包管理、经营权登记和纠纷调解仲裁，稳妥引导农户依法自愿有偿将耕地向家庭农场、农业专业合作社、农业社会服务组织等新型经营主体有序流转。建立健全民间协商、乡村调解、县仲裁、司法保障的农村土地承包经营权纠纷调处体系，完善农业保险保费补贴政策，推动土地依法、规范、有序流转，推进土地适度规模经营。</w:t>
      </w:r>
    </w:p>
    <w:p>
      <w:pPr>
        <w:widowControl/>
        <w:spacing w:line="480" w:lineRule="auto"/>
        <w:ind w:firstLine="643"/>
        <w:jc w:val="left"/>
        <w:rPr>
          <w:rFonts w:ascii="Times New Roman" w:hAnsi="Times New Roman" w:cs="Times New Roman"/>
        </w:rPr>
      </w:pPr>
      <w:r>
        <w:rPr>
          <w:rFonts w:hint="eastAsia" w:ascii="Times New Roman" w:hAnsi="Times New Roman" w:cs="Times New Roman"/>
          <w:b/>
        </w:rPr>
        <w:t>创新产业化经营模式。</w:t>
      </w:r>
      <w:r>
        <w:rPr>
          <w:rFonts w:hint="eastAsia" w:ascii="Times New Roman" w:hAnsi="Times New Roman" w:cs="Times New Roman"/>
        </w:rPr>
        <w:t>健全完善联农共富机制，建立龙头企业、产业联盟（联合体）联农带农激励机制，通过订单农业、承贷承还、贷款担保、农业保险等多种形式，引导农产品加工业、物流业和龙头企业向特色产业优势区集聚，推动农产品产地初加工、精深加工和物流业协同发展，让农户享受更多产业链增值收益。推广“公司+合作社+农户”的农业产业化联合体经营模式，通过统一生产、统一营销、信息互通、技术共享、品牌共创、融资担保等方式，将农户纳入现代农业产业体系，充分整合农业产业上下游资源，帮助农户理性经营，降低风险，提高收入，形成稳定利益共同体，增强农民增收带动能力。</w:t>
      </w:r>
    </w:p>
    <w:p>
      <w:pPr>
        <w:pStyle w:val="4"/>
        <w:spacing w:before="156" w:after="156"/>
      </w:pPr>
      <w:bookmarkStart w:id="289" w:name="_Toc5887"/>
      <w:bookmarkStart w:id="290" w:name="_Toc26157"/>
      <w:bookmarkStart w:id="291" w:name="_Toc11637"/>
      <w:bookmarkStart w:id="292" w:name="_Toc24194"/>
      <w:bookmarkStart w:id="293" w:name="_Toc7288"/>
      <w:bookmarkStart w:id="294" w:name="_Toc29934"/>
      <w:bookmarkStart w:id="295" w:name="_Toc24287"/>
      <w:bookmarkStart w:id="296" w:name="_Toc12688"/>
      <w:r>
        <w:rPr>
          <w:rFonts w:hint="eastAsia"/>
        </w:rPr>
        <w:t>（二）培育和发展新型农业经营主体</w:t>
      </w:r>
      <w:bookmarkEnd w:id="289"/>
      <w:bookmarkEnd w:id="290"/>
      <w:bookmarkEnd w:id="291"/>
      <w:bookmarkEnd w:id="292"/>
      <w:bookmarkEnd w:id="293"/>
      <w:bookmarkEnd w:id="294"/>
      <w:bookmarkEnd w:id="295"/>
      <w:bookmarkEnd w:id="296"/>
    </w:p>
    <w:p>
      <w:pPr>
        <w:ind w:firstLine="640"/>
      </w:pPr>
      <w:r>
        <w:rPr>
          <w:rFonts w:hint="eastAsia"/>
        </w:rPr>
        <w:t>加快培育新型农业经营主体，形成以农户家庭经营为基础、合作与联合为纽带、社会化服务为支撑的立体式复合型现代农业经营体系。大力促进家庭农场和农民合作社高质量发展，不断提升新型农业经营主体适应市场能力和带动农民增收致富能力，进一步提高农业质量效益，促进我县现代农业发展。</w:t>
      </w:r>
    </w:p>
    <w:p>
      <w:pPr>
        <w:ind w:firstLine="643"/>
        <w:rPr>
          <w:rFonts w:ascii="Times New Roman" w:hAnsi="Times New Roman" w:cs="Times New Roman"/>
          <w:kern w:val="33"/>
        </w:rPr>
      </w:pPr>
      <w:r>
        <w:rPr>
          <w:rFonts w:hint="eastAsia" w:ascii="Times New Roman" w:hAnsi="Times New Roman" w:cs="Times New Roman"/>
          <w:b/>
          <w:kern w:val="33"/>
        </w:rPr>
        <w:t>扶持农业龙头企业发展。</w:t>
      </w:r>
      <w:r>
        <w:rPr>
          <w:rFonts w:hint="eastAsia" w:ascii="Times New Roman" w:hAnsi="Times New Roman" w:cs="Times New Roman"/>
          <w:kern w:val="33"/>
        </w:rPr>
        <w:t>深入实施农业龙头企业培育工程，大力发展农产品精深加工和现代流通业以及电子商务、农业社会化服务，全面提高农业产业化经营水平。加强标准化生产基地建设，重点支持同德村枸杞种植基地、罗山东麓葡萄种植基地、黄草岭村圆枣种植基地等基地通过建设高标准农田、土地整治等切实改善基地生产设施条件。支持龙头企业带动农户发展设施农业和规模养殖，开展多种形式的适度规模经营，充分发挥龙头企业示范引领作用。鼓励龙头企业引进先进适用的生产加工设备，改造升级贮藏、保鲜、烘干、清选分级、包装等设施装备，提高农产品精深加工能力。鼓励龙头企业大力发展连锁店、直营店、配送中心和电子商务，研发和应用农产品物联网，推广流通标准化，提高流通效率。引导农业企业以品牌嫁接、资本运作、产业延伸等形式联合重组，鼓励有条件的农业企业上市，培育一批产业关联度大、带动能力强的骨干龙头企业。培养互联网应用型的龙头企业，支持有条件的龙头企业建立企业管理信息系统，积极探索物联网技术应用，发展电商平台。到2025年，全县农业产业化重点龙头企业稳定在</w:t>
      </w:r>
      <w:r>
        <w:rPr>
          <w:rFonts w:ascii="Times New Roman" w:hAnsi="Times New Roman" w:cs="Times New Roman"/>
          <w:kern w:val="33"/>
        </w:rPr>
        <w:t>50</w:t>
      </w:r>
      <w:r>
        <w:rPr>
          <w:rFonts w:hint="eastAsia" w:ascii="Times New Roman" w:hAnsi="Times New Roman" w:cs="Times New Roman"/>
          <w:kern w:val="33"/>
        </w:rPr>
        <w:t>家。</w:t>
      </w:r>
    </w:p>
    <w:p>
      <w:pPr>
        <w:ind w:firstLine="643"/>
        <w:rPr>
          <w:rFonts w:ascii="Times New Roman" w:hAnsi="Times New Roman" w:cs="Times New Roman"/>
          <w:kern w:val="33"/>
        </w:rPr>
      </w:pPr>
      <w:r>
        <w:rPr>
          <w:rFonts w:hint="eastAsia" w:ascii="Times New Roman" w:hAnsi="Times New Roman" w:cs="Times New Roman"/>
          <w:b/>
        </w:rPr>
        <w:t>规范发展农民专业合作社。</w:t>
      </w:r>
      <w:r>
        <w:rPr>
          <w:rFonts w:hint="eastAsia" w:ascii="Times New Roman" w:hAnsi="Times New Roman" w:cs="Times New Roman"/>
          <w:kern w:val="33"/>
        </w:rPr>
        <w:t>按照“在发展中规范、在规范中发展”的原则，突出市场引导，强化政府指导服务，保障和增进农民的经济利益，充分调动合作社自身的主动性和创新性，通过合作社的内生发展动力，实现组织的可持续发展。开展农民合作社示范社创建，支持农民合作社补齐设施设备、技术服务、冷链物流、产地初加工、产品销售等产业链短板，拓展服务领域。引导合作社品牌建设，建立合作社人才和技术引进机制，拓展合作社营销渠道，开展“农社对接”业务，推动合作社综合发展。实施大中专毕业生服务合作社行动，向农牧民专业合作社派驻大中专毕业生，帮助合作社规范运行、提档升级。</w:t>
      </w:r>
    </w:p>
    <w:p>
      <w:pPr>
        <w:ind w:firstLine="643"/>
        <w:rPr>
          <w:rFonts w:ascii="Times New Roman" w:hAnsi="Times New Roman" w:cs="Times New Roman"/>
          <w:kern w:val="33"/>
        </w:rPr>
      </w:pPr>
      <w:r>
        <w:rPr>
          <w:rFonts w:hint="eastAsia" w:ascii="Times New Roman" w:hAnsi="Times New Roman" w:cs="Times New Roman"/>
          <w:b/>
        </w:rPr>
        <w:t>积极开展家庭农场。</w:t>
      </w:r>
      <w:r>
        <w:rPr>
          <w:rFonts w:hint="eastAsia" w:ascii="Times New Roman" w:hAnsi="Times New Roman" w:cs="Times New Roman"/>
          <w:kern w:val="33"/>
        </w:rPr>
        <w:t>实施家庭农场示范创建，做好家庭农场经营者培训，采取奖励补助等多种办法，扶持家庭农场健康发展，培育一批规模适度、生产集约、管理先进、效益明显的家庭农场，使家庭农场成为发展特色现代农业的主力军，为带动小农户发展能力巩固提升、加快乡村产业振兴奠定基础。到2025年，家庭农场发展数量达到320家，其中：自治区级示范场25家、市级示范场45家。</w:t>
      </w:r>
    </w:p>
    <w:p>
      <w:pPr>
        <w:ind w:firstLine="643"/>
        <w:rPr>
          <w:rFonts w:ascii="Times New Roman" w:hAnsi="Times New Roman" w:cs="Times New Roman"/>
          <w:kern w:val="33"/>
        </w:rPr>
      </w:pPr>
      <w:r>
        <w:rPr>
          <w:rFonts w:hint="eastAsia" w:ascii="Times New Roman" w:hAnsi="Times New Roman" w:cs="Times New Roman"/>
          <w:b/>
        </w:rPr>
        <w:t>加快培育新型职业农民。</w:t>
      </w:r>
      <w:r>
        <w:rPr>
          <w:rFonts w:hint="eastAsia" w:ascii="Times New Roman" w:hAnsi="Times New Roman" w:cs="Times New Roman"/>
          <w:kern w:val="33"/>
        </w:rPr>
        <w:t>加快实施新型职业农民培育工程，分类开展不同层次，不同形式和不同内容的教育培训。创新培育机制，推行产学研用联合培养，通过定向委培、校企共建等方式，培养都市现代农业人才。优化农民从业结构，让农业人才在县级和镇级甚至村级之间，镇与镇之间，单位与单位之间等进行合理有序地流动，使农业人才找到最为合适的岗位，充分发挥自己的才能。同时，加大农业互联网应用技术培训，培养一批农业互联网应用人才。每年培训新型职业农民5000人次。</w:t>
      </w:r>
    </w:p>
    <w:p>
      <w:pPr>
        <w:pStyle w:val="4"/>
        <w:spacing w:before="156" w:after="156"/>
      </w:pPr>
      <w:bookmarkStart w:id="297" w:name="_Toc11068"/>
      <w:bookmarkStart w:id="298" w:name="_Toc28040"/>
      <w:bookmarkStart w:id="299" w:name="_Toc24020"/>
      <w:bookmarkStart w:id="300" w:name="_Toc64"/>
      <w:bookmarkStart w:id="301" w:name="_Toc19861"/>
      <w:bookmarkStart w:id="302" w:name="_Toc13102"/>
      <w:bookmarkStart w:id="303" w:name="_Toc26238"/>
      <w:bookmarkStart w:id="304" w:name="_Toc14476"/>
      <w:r>
        <w:rPr>
          <w:rFonts w:hint="eastAsia"/>
        </w:rPr>
        <w:t>（三）创新创建农业产业化联合体</w:t>
      </w:r>
      <w:bookmarkEnd w:id="297"/>
      <w:bookmarkEnd w:id="298"/>
      <w:bookmarkEnd w:id="299"/>
      <w:bookmarkEnd w:id="300"/>
      <w:bookmarkEnd w:id="301"/>
      <w:bookmarkEnd w:id="302"/>
      <w:bookmarkEnd w:id="303"/>
      <w:bookmarkEnd w:id="304"/>
    </w:p>
    <w:p>
      <w:pPr>
        <w:ind w:firstLine="640"/>
      </w:pPr>
      <w:r>
        <w:rPr>
          <w:rFonts w:hint="eastAsia"/>
        </w:rPr>
        <w:t>创新农业经营体系，优化合作社与农户的利益联结机制，推动农业适度规模经营健康发展，提升农业产业化经营水平，组建以“龙头企业为龙头、家庭农场为基础、农民专业合作社为纽带”的现代农业产业化联合体。完善合同契约联结机制，签订生产服务合同、协议，确立农产品收购、生产资料供应及农机农技服务契约，督促各方认真履行契约职责；加快联合体扶持平台建设，农业、科技等相关部门安排专业技术人员与联合体结对帮扶，整合现有农业信息资源，打造覆盖联合体所在区域的综合信息服务平台，为联合体内新型农业经营主体提供信息服务。</w:t>
      </w:r>
    </w:p>
    <w:p>
      <w:pPr>
        <w:pStyle w:val="4"/>
        <w:spacing w:before="156" w:after="156"/>
      </w:pPr>
      <w:bookmarkStart w:id="305" w:name="_Toc19803"/>
      <w:bookmarkStart w:id="306" w:name="_Toc7843"/>
      <w:bookmarkStart w:id="307" w:name="_Toc31155"/>
      <w:bookmarkStart w:id="308" w:name="_Toc1836"/>
      <w:bookmarkStart w:id="309" w:name="_Toc48"/>
      <w:bookmarkStart w:id="310" w:name="_Toc14300"/>
      <w:bookmarkStart w:id="311" w:name="_Toc6302"/>
      <w:bookmarkStart w:id="312" w:name="_Toc24174"/>
      <w:bookmarkStart w:id="313" w:name="_Toc31696"/>
      <w:r>
        <w:rPr>
          <w:rFonts w:hint="eastAsia"/>
        </w:rPr>
        <w:t>（四）完善现代农业社会化服务体系</w:t>
      </w:r>
      <w:bookmarkEnd w:id="305"/>
      <w:bookmarkEnd w:id="306"/>
      <w:bookmarkEnd w:id="307"/>
      <w:bookmarkEnd w:id="308"/>
      <w:bookmarkEnd w:id="309"/>
      <w:bookmarkEnd w:id="310"/>
      <w:bookmarkEnd w:id="311"/>
    </w:p>
    <w:p>
      <w:pPr>
        <w:ind w:firstLine="640"/>
      </w:pPr>
      <w:r>
        <w:rPr>
          <w:rFonts w:hint="eastAsia"/>
        </w:rPr>
        <w:t>加快构建以公共服务机构为依托、合作经济组织为基础、农业产业化龙头企业为骨干、其他社会力量为补充，公益性服务和经营性服务相结合、专项服务和综合服务相协调的新型农业服务体系，提升服务能力和水平。积极培育农民合作社、龙头企业、专业服务公司等经营性服务组</w:t>
      </w:r>
      <w:r>
        <w:t>织</w:t>
      </w:r>
      <w:r>
        <w:rPr>
          <w:rFonts w:hint="eastAsia"/>
        </w:rPr>
        <w:t>，为农业生产的产前、产中、产后全过程提供合作式、订单式、托管式等方式的综合配套服务</w:t>
      </w:r>
      <w:r>
        <w:t>，大力发展社会化服务业，推进农业</w:t>
      </w:r>
      <w:r>
        <w:rPr>
          <w:rFonts w:hint="eastAsia"/>
        </w:rPr>
        <w:t>经营型</w:t>
      </w:r>
      <w:r>
        <w:t>社会化服务</w:t>
      </w:r>
      <w:r>
        <w:rPr>
          <w:rFonts w:hint="eastAsia"/>
        </w:rPr>
        <w:t>体系创新试点，拓展服务空间。支持新型农业服务主体围绕农业产前、产中、产后需求，开展良种繁育、农资供给、代耕代种、联耕联种、联收联贮、统防统治、土地托管、烘干加工等专业化、规模化服务。大力发展“公共服务机构+专业服务公司+农户”、“农民合作社+社会化服务组织+农户”、“龙头企业+农户+基地”等服务模式，构建区域性农业社会化服务综合平台，推进跨区域服务，提高服务效率。</w:t>
      </w:r>
    </w:p>
    <w:p>
      <w:pPr>
        <w:pStyle w:val="4"/>
        <w:spacing w:before="156" w:after="156"/>
      </w:pPr>
      <w:bookmarkStart w:id="314" w:name="_Toc3709"/>
      <w:bookmarkStart w:id="315" w:name="_Toc9846"/>
      <w:bookmarkStart w:id="316" w:name="_Toc16232"/>
      <w:bookmarkStart w:id="317" w:name="_Toc29838"/>
      <w:bookmarkStart w:id="318" w:name="_Toc28198"/>
      <w:bookmarkStart w:id="319" w:name="_Toc14555"/>
      <w:bookmarkStart w:id="320" w:name="_Toc2798"/>
      <w:r>
        <w:rPr>
          <w:rFonts w:hint="eastAsia"/>
        </w:rPr>
        <w:t>（五）促进小农户生产和现代农业发展有机衔接</w:t>
      </w:r>
      <w:bookmarkEnd w:id="314"/>
      <w:bookmarkEnd w:id="315"/>
      <w:bookmarkEnd w:id="316"/>
      <w:bookmarkEnd w:id="317"/>
      <w:bookmarkEnd w:id="318"/>
      <w:bookmarkEnd w:id="319"/>
      <w:bookmarkEnd w:id="320"/>
    </w:p>
    <w:p>
      <w:pPr>
        <w:ind w:firstLine="640"/>
      </w:pPr>
      <w:r>
        <w:t>不断改善小农户生产设施条件，提高个体户抵御自然风险能力。发展多样化的联合与合作，提升小农户组织化程度，运用农超、农社等产销对接模式，引领小农户对接市场。鼓励龙头企业、家庭农场等新型农业经营主体与小农户建立契约型、股权型利益联结机制，发展设施农业、精准农业等现代农业新业态，带动小农户专业化生产，提高小农户自我发展能力。健全农业社会化服务体系，大力培育新型服务主体，支持各类为农服务组织采取土地托管、代耕代种等方式，面向小农户提供生产性服务，加快“一站式”农业生产性服务业发展。加强工商资本租赁农户承包地的监管和风险防范，健全资格审查、分级备案、风险保障金制度，维护小农户利益。</w:t>
      </w:r>
    </w:p>
    <w:bookmarkEnd w:id="312"/>
    <w:bookmarkEnd w:id="313"/>
    <w:p>
      <w:pPr>
        <w:ind w:firstLine="640"/>
        <w:rPr>
          <w:rFonts w:ascii="Times New Roman" w:hAnsi="Times New Roman" w:cs="Times New Roman"/>
        </w:rPr>
      </w:pPr>
      <w:bookmarkStart w:id="321" w:name="_Toc5098"/>
      <w:bookmarkStart w:id="322" w:name="_Toc32710"/>
      <w:bookmarkStart w:id="323" w:name="_Toc14849"/>
      <w:r>
        <w:rPr>
          <w:rFonts w:hint="eastAsia" w:ascii="Times New Roman" w:hAnsi="Times New Roman" w:cs="Times New Roman"/>
        </w:rPr>
        <w:br w:type="page"/>
      </w:r>
    </w:p>
    <w:p>
      <w:pPr>
        <w:pStyle w:val="3"/>
        <w:rPr>
          <w:rFonts w:ascii="Times New Roman" w:hAnsi="Times New Roman" w:cs="Times New Roman"/>
          <w:bCs w:val="0"/>
          <w:szCs w:val="24"/>
        </w:rPr>
      </w:pPr>
      <w:bookmarkStart w:id="324" w:name="_Toc5606"/>
      <w:bookmarkStart w:id="325" w:name="_Toc16041"/>
      <w:bookmarkStart w:id="326" w:name="_Toc31863"/>
      <w:bookmarkStart w:id="327" w:name="_Toc15200"/>
      <w:bookmarkStart w:id="328" w:name="_Toc8379"/>
      <w:r>
        <w:rPr>
          <w:rFonts w:hint="eastAsia" w:ascii="Times New Roman" w:hAnsi="Times New Roman" w:cs="Times New Roman"/>
          <w:bCs w:val="0"/>
          <w:szCs w:val="24"/>
        </w:rPr>
        <w:t>第八章  实现脱贫攻坚与乡村振兴有效衔接</w:t>
      </w:r>
      <w:bookmarkEnd w:id="321"/>
      <w:bookmarkEnd w:id="322"/>
      <w:bookmarkEnd w:id="324"/>
      <w:bookmarkEnd w:id="325"/>
      <w:bookmarkEnd w:id="326"/>
      <w:bookmarkEnd w:id="327"/>
      <w:bookmarkEnd w:id="328"/>
    </w:p>
    <w:p>
      <w:pPr>
        <w:ind w:firstLine="640"/>
      </w:pPr>
      <w:r>
        <w:rPr>
          <w:rFonts w:hint="eastAsia"/>
        </w:rPr>
        <w:t>大力</w:t>
      </w:r>
      <w:r>
        <w:t>实施乡村振兴战略，加快补齐农业农村短板，</w:t>
      </w:r>
      <w:r>
        <w:rPr>
          <w:rFonts w:hint="eastAsia"/>
        </w:rPr>
        <w:t>巩固拓展</w:t>
      </w:r>
      <w:r>
        <w:t>脱贫</w:t>
      </w:r>
      <w:r>
        <w:rPr>
          <w:rFonts w:hint="eastAsia"/>
        </w:rPr>
        <w:t>攻坚</w:t>
      </w:r>
      <w:r>
        <w:t>成果</w:t>
      </w:r>
      <w:r>
        <w:rPr>
          <w:rFonts w:hint="eastAsia"/>
        </w:rPr>
        <w:t>，</w:t>
      </w:r>
      <w:r>
        <w:t>做好脱贫攻坚与乡村振兴战略的有</w:t>
      </w:r>
      <w:r>
        <w:rPr>
          <w:rFonts w:hint="eastAsia"/>
        </w:rPr>
        <w:t>效</w:t>
      </w:r>
      <w:r>
        <w:t>衔接</w:t>
      </w:r>
      <w:r>
        <w:rPr>
          <w:rFonts w:hint="eastAsia"/>
        </w:rPr>
        <w:t>，推动形成工农互促、城乡互补、协调发展、共同繁荣的新型工农城乡关系，促进农业全面升级、农村全面进步、农民全面发展。</w:t>
      </w:r>
    </w:p>
    <w:p>
      <w:pPr>
        <w:pStyle w:val="4"/>
        <w:spacing w:before="156" w:after="156"/>
      </w:pPr>
      <w:bookmarkStart w:id="329" w:name="_Toc5341"/>
      <w:bookmarkStart w:id="330" w:name="_Toc7777"/>
      <w:bookmarkStart w:id="331" w:name="_Toc27874"/>
      <w:bookmarkStart w:id="332" w:name="_Toc711"/>
      <w:bookmarkStart w:id="333" w:name="_Toc23204"/>
      <w:bookmarkStart w:id="334" w:name="_Toc17395"/>
      <w:bookmarkStart w:id="335" w:name="_Toc29039"/>
      <w:r>
        <w:rPr>
          <w:rFonts w:hint="eastAsia"/>
        </w:rPr>
        <w:t>（一）持续巩固扶贫产业成果</w:t>
      </w:r>
      <w:bookmarkEnd w:id="329"/>
      <w:bookmarkEnd w:id="330"/>
      <w:bookmarkEnd w:id="331"/>
      <w:bookmarkEnd w:id="332"/>
      <w:bookmarkEnd w:id="333"/>
      <w:bookmarkEnd w:id="334"/>
      <w:bookmarkEnd w:id="335"/>
    </w:p>
    <w:p>
      <w:pPr>
        <w:ind w:firstLine="640"/>
      </w:pPr>
      <w:r>
        <w:rPr>
          <w:rFonts w:hint="eastAsia"/>
        </w:rPr>
        <w:t>把脱贫摘帽作为新生活新奋斗的起点，将全面脱贫与乡村振兴有效衔接，持续发展壮大扶贫产业，统筹区域乡村建设，强化异地搬迁后续扶持，巩固脱贫攻坚成果。</w:t>
      </w:r>
    </w:p>
    <w:p>
      <w:pPr>
        <w:ind w:firstLine="640" w:firstLineChars="0"/>
        <w:rPr>
          <w:rFonts w:ascii="Times New Roman" w:hAnsi="Times New Roman" w:cs="Times New Roman"/>
          <w:bCs/>
        </w:rPr>
      </w:pPr>
      <w:r>
        <w:rPr>
          <w:rFonts w:hint="eastAsia" w:ascii="Times New Roman" w:hAnsi="Times New Roman" w:cs="Times New Roman"/>
          <w:b/>
        </w:rPr>
        <w:t>增强脱贫村自我发展能力。</w:t>
      </w:r>
      <w:r>
        <w:rPr>
          <w:rFonts w:hint="eastAsia" w:ascii="Times New Roman" w:hAnsi="Times New Roman" w:cs="Times New Roman"/>
          <w:bCs/>
        </w:rPr>
        <w:t>围绕全县“4+X”特色产业布局，实施特色种养业提升行动，推动肉牛和滩羊、酿酒葡萄、有机枸杞、中药材、同心圆枣、文冠果等特色产业壮大产业规模。抓好延链补链强链，推动一二三产业融合发展。开展农产品加工提升行动，引导农业企业与农民合作社、农户联合建设生产基地、加工车间，健全生产、加工、仓储保鲜、冷链物流等全产业链，建设农产品加工综合园区、融合发展示范园。大力发展乡村旅游、休闲康养、电子商务等适宜农村发展的现代服务业，建设东、西部农业示范区和农业观光区，建成一批风格独特、文化鲜明的农业特色小镇、现代农业田园综合体，丰富乡村经济业态、拓展农民增收空间。完善脱贫村流通服务网点，支持批发市场、电商企业、大型超市等流通企业与脱贫村特色产业精准对接，促进农产品稳定销售。建立稳定的利益联结机制，培育壮大龙头企业，大力推广“龙头企业+基地+合作社+农户”“合作社+基地+农户”等方式，引导农户通过入股分红、就业务工、土地流转、自主发展产业等方式稳定增收。</w:t>
      </w:r>
    </w:p>
    <w:p>
      <w:pPr>
        <w:ind w:firstLine="640" w:firstLineChars="0"/>
        <w:rPr>
          <w:rFonts w:ascii="Times New Roman" w:hAnsi="Times New Roman" w:cs="Times New Roman"/>
          <w:bCs/>
        </w:rPr>
      </w:pPr>
      <w:r>
        <w:rPr>
          <w:rFonts w:hint="eastAsia"/>
          <w:b/>
          <w:bCs/>
        </w:rPr>
        <w:t>培育壮大农村集体经济。</w:t>
      </w:r>
      <w:r>
        <w:rPr>
          <w:rFonts w:hint="eastAsia"/>
        </w:rPr>
        <w:t>创新村级集体经济管理机制，完善集体资产管理制度。赋予农村集体经营性建设用地出让、租赁、入股权能，盘活村级集体所有资产和“四荒四边”空闲资源，促进集体资产保值增值。支持具备条件的村集体经济组织以集体资产和财政扶持资金开展自主经营，拓展村级集体经济收入来源。</w:t>
      </w:r>
    </w:p>
    <w:p>
      <w:pPr>
        <w:pStyle w:val="4"/>
        <w:spacing w:before="156" w:after="156"/>
      </w:pPr>
      <w:bookmarkStart w:id="336" w:name="_Toc4602"/>
      <w:bookmarkStart w:id="337" w:name="_Toc17583"/>
      <w:bookmarkStart w:id="338" w:name="_Toc3167"/>
      <w:bookmarkStart w:id="339" w:name="_Toc13970"/>
      <w:bookmarkStart w:id="340" w:name="_Toc17761"/>
      <w:bookmarkStart w:id="341" w:name="_Toc29772"/>
      <w:bookmarkStart w:id="342" w:name="_Toc21089"/>
      <w:bookmarkStart w:id="343" w:name="_Toc506"/>
      <w:bookmarkStart w:id="344" w:name="_Toc12924"/>
      <w:bookmarkStart w:id="345" w:name="_Toc21242"/>
      <w:bookmarkStart w:id="346" w:name="_Toc25040"/>
      <w:bookmarkStart w:id="347" w:name="_Toc21436"/>
      <w:r>
        <w:rPr>
          <w:rFonts w:hint="eastAsia"/>
        </w:rPr>
        <w:t>（二）实施乡村建设</w:t>
      </w:r>
      <w:bookmarkEnd w:id="336"/>
      <w:bookmarkEnd w:id="337"/>
      <w:bookmarkEnd w:id="338"/>
      <w:bookmarkEnd w:id="339"/>
      <w:bookmarkEnd w:id="340"/>
      <w:bookmarkEnd w:id="341"/>
      <w:bookmarkEnd w:id="342"/>
      <w:bookmarkEnd w:id="343"/>
      <w:r>
        <w:rPr>
          <w:rFonts w:hint="eastAsia"/>
        </w:rPr>
        <w:t>行动</w:t>
      </w:r>
      <w:bookmarkEnd w:id="344"/>
      <w:bookmarkEnd w:id="345"/>
      <w:bookmarkEnd w:id="346"/>
      <w:bookmarkEnd w:id="347"/>
    </w:p>
    <w:p>
      <w:pPr>
        <w:ind w:firstLine="640"/>
        <w:rPr>
          <w:rFonts w:ascii="Times New Roman" w:hAnsi="Times New Roman" w:cs="Times New Roman"/>
        </w:rPr>
      </w:pPr>
      <w:r>
        <w:rPr>
          <w:rFonts w:ascii="Times New Roman" w:hAnsi="Times New Roman" w:cs="Times New Roman"/>
        </w:rPr>
        <w:t>突出乡村建设在现代化建设中的重要位置，加快</w:t>
      </w:r>
      <w:r>
        <w:rPr>
          <w:rFonts w:hint="eastAsia" w:ascii="Times New Roman" w:hAnsi="Times New Roman" w:cs="Times New Roman"/>
        </w:rPr>
        <w:t>补齐乡村建设发展短板，</w:t>
      </w:r>
      <w:r>
        <w:rPr>
          <w:rFonts w:ascii="Times New Roman" w:hAnsi="Times New Roman" w:cs="Times New Roman"/>
        </w:rPr>
        <w:t>推动公共服务向农村延伸、社会事业向农村覆盖</w:t>
      </w:r>
      <w:r>
        <w:rPr>
          <w:rFonts w:hint="eastAsia" w:ascii="Times New Roman" w:hAnsi="Times New Roman" w:cs="Times New Roman"/>
        </w:rPr>
        <w:t>。</w:t>
      </w:r>
    </w:p>
    <w:p>
      <w:pPr>
        <w:ind w:firstLine="643"/>
        <w:rPr>
          <w:rFonts w:ascii="Times New Roman" w:hAnsi="Times New Roman" w:cs="Times New Roman"/>
        </w:rPr>
      </w:pPr>
      <w:r>
        <w:rPr>
          <w:rFonts w:hint="eastAsia" w:ascii="Times New Roman" w:hAnsi="Times New Roman" w:cs="Times New Roman"/>
          <w:b/>
        </w:rPr>
        <w:t>推进乡村规划建设</w:t>
      </w:r>
      <w:r>
        <w:rPr>
          <w:rFonts w:ascii="Times New Roman" w:hAnsi="Times New Roman" w:cs="Times New Roman"/>
          <w:b/>
        </w:rPr>
        <w:t>。</w:t>
      </w:r>
      <w:r>
        <w:rPr>
          <w:rFonts w:ascii="Times New Roman" w:hAnsi="Times New Roman" w:cs="Times New Roman"/>
        </w:rPr>
        <w:t>统筹县域城镇和村庄规划建设，聚集提升一批，城乡融合一批，特色保护一批，搬迁撤并一批、整治改善一批。</w:t>
      </w:r>
      <w:r>
        <w:rPr>
          <w:rFonts w:hint="eastAsia" w:ascii="Times New Roman" w:hAnsi="Times New Roman" w:cs="Times New Roman"/>
        </w:rPr>
        <w:t>保护传统村落和乡村风貌，</w:t>
      </w:r>
      <w:r>
        <w:rPr>
          <w:rFonts w:ascii="Times New Roman" w:hAnsi="Times New Roman" w:cs="Times New Roman"/>
        </w:rPr>
        <w:t>调整合并散居、空心和生产生活条件差的村庄，推动村庄向中心村、乡镇科学聚集，合理确定村庄布点和建设规模，统筹土地流转、产业规模经营、村改居、农转非、产权登记等政策</w:t>
      </w:r>
      <w:r>
        <w:rPr>
          <w:rFonts w:hint="eastAsia" w:ascii="Times New Roman" w:hAnsi="Times New Roman" w:cs="Times New Roman"/>
        </w:rPr>
        <w:t>。</w:t>
      </w:r>
      <w:r>
        <w:rPr>
          <w:rFonts w:ascii="Times New Roman" w:hAnsi="Times New Roman" w:cs="Times New Roman"/>
        </w:rPr>
        <w:t>形成分类递进、适度集聚、生产便捷、生活舒适的村庄分布格局。</w:t>
      </w:r>
    </w:p>
    <w:p>
      <w:pPr>
        <w:ind w:firstLine="643"/>
      </w:pPr>
      <w:r>
        <w:rPr>
          <w:rFonts w:hint="eastAsia"/>
          <w:b/>
          <w:bCs/>
        </w:rPr>
        <w:t>改善乡村基础设施和人居环境。</w:t>
      </w:r>
      <w:r>
        <w:t>实施宜居型农房建设和抗震农房改造，农村</w:t>
      </w:r>
      <w:r>
        <w:rPr>
          <w:rFonts w:hint="eastAsia"/>
        </w:rPr>
        <w:t>新增危窑危房动态清零</w:t>
      </w:r>
      <w:r>
        <w:t>。推动农村基础设施提档升级，形成布局合理、规模适度、功能齐全的基础设施供给格局。升级改造农村电网，提升动力电容量和可靠性；加快推进“互联网+人饮”，完善农村安全饮水供水机制；梯次推进农村生活污水治理，因地制宜确定处理模式，在各乡镇新建、改扩建污水处理设施，配套建设乡镇人工湿地，到</w:t>
      </w:r>
      <w:r>
        <w:rPr>
          <w:rFonts w:ascii="Times New Roman" w:hAnsi="Times New Roman" w:cs="Times New Roman"/>
        </w:rPr>
        <w:t>2025</w:t>
      </w:r>
      <w:r>
        <w:t>年实现乡镇污水处理站全覆盖；全面推进“四好农村路”建设，加快构建农村物流基础设施骨干网络，进一步改善群众出行条件；大力推广太阳能、生物质能等新能源利用，实施农村火炕改造项目，加快新一轮农村电网改造升级；实施数字乡村战略，实施新一代农村信息化服务建设工程，加快物联网、地理信息、智能设备等现代信息技术与农村生产生活的全面深度融合。继续开展农村人居环境整治行动，继续实施同心县乡村公共厕所建设项目，推动镇村垃圾分类试点建设，完善农村垃圾分类收运体系，实现所有行政村垃圾设施全覆盖。进一步深化农村环卫市场化改革，通过购买社会化服务的方式，形成有队伍、有经费、有制度、有标准、有监管“五有”农村环境整治体系。</w:t>
      </w:r>
    </w:p>
    <w:p>
      <w:pPr>
        <w:ind w:firstLine="643"/>
      </w:pPr>
      <w:r>
        <w:rPr>
          <w:rFonts w:hint="eastAsia"/>
          <w:b/>
          <w:bCs/>
        </w:rPr>
        <w:t>全力推进乡村生态振兴。</w:t>
      </w:r>
      <w:r>
        <w:rPr>
          <w:rFonts w:hint="eastAsia"/>
        </w:rPr>
        <w:t>推进山水林田湖草整体保护、系统修复、综合治理，把“清水河流域生态保护、生态移民迁出区自然修复、村庄及主干道路绿化”等政策措施作为推进生态建设、推动农业产业结构调整的重要举措。严守生态红线，严格执行天然林保护制度，结合林权制度改革，鼓励有能力的私营企业或个人进行种树、育苗或种植药材等形成有一定生态收益的产业链。实行“林长制”，严格管理考核生态护林员，严格禁牧封育政策，抓好森林草原防火，严格巡查执法，巩固提升罗山、移民迁出区生态修复等生态环境综合整治成果。持续实施大规模国土绿化行动，建立文冠果抚育管护长效机制，实施文冠果经济林建设工程；</w:t>
      </w:r>
      <w:r>
        <w:t>实施农村骨干道路林网工程，以国省干道及县乡村道路为重点，</w:t>
      </w:r>
      <w:r>
        <w:rPr>
          <w:rFonts w:hint="eastAsia"/>
        </w:rPr>
        <w:t>实施绿色通道绿化</w:t>
      </w:r>
      <w:r>
        <w:rPr>
          <w:rFonts w:ascii="Times New Roman" w:hAnsi="Times New Roman" w:cs="Times New Roman"/>
        </w:rPr>
        <w:t>5000</w:t>
      </w:r>
      <w:r>
        <w:t>亩，全面绿化通道沿线可视范围内的裸露土地。实施</w:t>
      </w:r>
      <w:r>
        <w:rPr>
          <w:rFonts w:hint="eastAsia"/>
        </w:rPr>
        <w:t>美丽村庄及庭院经济林建设项目</w:t>
      </w:r>
      <w:r>
        <w:t>，结合乡村振兴战略，通过田间地头造林增绿、巷道庭院植绿、房前屋后见缝插绿，完成村庄绿化</w:t>
      </w:r>
      <w:r>
        <w:rPr>
          <w:rFonts w:ascii="Times New Roman" w:hAnsi="Times New Roman" w:cs="Times New Roman"/>
        </w:rPr>
        <w:t>15000</w:t>
      </w:r>
      <w:r>
        <w:t>亩，种植庭院经济林</w:t>
      </w:r>
      <w:r>
        <w:rPr>
          <w:rFonts w:ascii="Times New Roman" w:hAnsi="Times New Roman" w:cs="Times New Roman"/>
        </w:rPr>
        <w:t>5000</w:t>
      </w:r>
      <w:r>
        <w:t>亩</w:t>
      </w:r>
      <w:r>
        <w:rPr>
          <w:rFonts w:hint="eastAsia"/>
        </w:rPr>
        <w:t>。</w:t>
      </w:r>
    </w:p>
    <w:p>
      <w:pPr>
        <w:ind w:firstLine="643"/>
      </w:pPr>
      <w:r>
        <w:rPr>
          <w:rFonts w:hint="eastAsia"/>
          <w:b/>
          <w:bCs/>
        </w:rPr>
        <w:t>加快推动公共服务向农村延伸。</w:t>
      </w:r>
      <w:r>
        <w:rPr>
          <w:rFonts w:hint="eastAsia"/>
        </w:rPr>
        <w:t>加大对教育、医疗、基础设施的投入，积极推动优质教育资源城乡共享，争创全区“互联网+教育”示范县；深入推进综合医改，进一步健全“五道防线”，加快推进“互联网+医疗健康”，继续推行乡村医生签约服务，签约服务率达</w:t>
      </w:r>
      <w:r>
        <w:rPr>
          <w:rFonts w:ascii="Times New Roman" w:hAnsi="Times New Roman" w:cs="Times New Roman"/>
        </w:rPr>
        <w:t>100%</w:t>
      </w:r>
      <w:r>
        <w:rPr>
          <w:rFonts w:hint="eastAsia"/>
        </w:rPr>
        <w:t>，进一步提升乡村基本公共服务均等化水平</w:t>
      </w:r>
      <w:r>
        <w:t>。</w:t>
      </w:r>
    </w:p>
    <w:p>
      <w:pPr>
        <w:pStyle w:val="4"/>
        <w:spacing w:before="156" w:after="156"/>
      </w:pPr>
      <w:bookmarkStart w:id="348" w:name="_Toc16033"/>
      <w:bookmarkStart w:id="349" w:name="_Toc8514"/>
      <w:bookmarkStart w:id="350" w:name="_Toc6226"/>
      <w:bookmarkStart w:id="351" w:name="_Toc22908"/>
      <w:bookmarkStart w:id="352" w:name="_Toc13720"/>
      <w:bookmarkStart w:id="353" w:name="_Toc10051"/>
      <w:bookmarkStart w:id="354" w:name="_Toc10113"/>
      <w:bookmarkStart w:id="355" w:name="_Toc22799"/>
      <w:r>
        <w:rPr>
          <w:rFonts w:hint="eastAsia"/>
        </w:rPr>
        <w:t>（三）深化农村综合改革</w:t>
      </w:r>
      <w:bookmarkEnd w:id="348"/>
      <w:bookmarkEnd w:id="349"/>
      <w:bookmarkEnd w:id="350"/>
      <w:bookmarkEnd w:id="351"/>
      <w:bookmarkEnd w:id="352"/>
    </w:p>
    <w:bookmarkEnd w:id="353"/>
    <w:bookmarkEnd w:id="354"/>
    <w:p>
      <w:pPr>
        <w:ind w:firstLine="643"/>
      </w:pPr>
      <w:r>
        <w:rPr>
          <w:b/>
          <w:bCs/>
        </w:rPr>
        <w:t>深化农村土地制度改革</w:t>
      </w:r>
      <w:bookmarkEnd w:id="355"/>
      <w:r>
        <w:rPr>
          <w:rFonts w:hint="eastAsia"/>
          <w:b/>
          <w:bCs/>
        </w:rPr>
        <w:t>。</w:t>
      </w:r>
      <w:r>
        <w:t>坚持土地公有制性质不改变、耕地红线不突破、农民利益不受损三条底线，</w:t>
      </w:r>
      <w:r>
        <w:rPr>
          <w:rFonts w:hint="eastAsia"/>
        </w:rPr>
        <w:t>深入落实农村土地承包关系稳定并长久不变政策，衔接落实好第二轮土地承包到期后再延长30年的政策。</w:t>
      </w:r>
      <w:r>
        <w:t>完善农村承包地“三权分置”制度，在坚持落实集体土地所有权、稳定农户土地承包权前提下，平等保护土地经营权。</w:t>
      </w:r>
      <w:r>
        <w:rPr>
          <w:rFonts w:hint="eastAsia"/>
        </w:rPr>
        <w:t>建立“三权分置”的相关机制，形成落实集体所有权、稳定农户承包权、放活农村土地经营权“三权分置”的格局。</w:t>
      </w:r>
      <w:r>
        <w:t>完善盘活利用农民闲置宅基地和闲置农房政策，推进农村宅基地所有权、资格权、使用权的“三权分置”改革</w:t>
      </w:r>
      <w:r>
        <w:rPr>
          <w:rFonts w:hint="eastAsia"/>
        </w:rPr>
        <w:t>。</w:t>
      </w:r>
      <w:r>
        <w:t>探索农民住房保障新机制，对农民住房财产权作出明确界定，探索宅基地有偿使用制度和自愿有偿退出机制，放活宅基地和农民房屋使用权，放宽使用权年限，保障乡村创业者、投资者的资产不受内外部投资环境影响。建立完善程序规范、补偿合理、保障多元的征收制度，综合运用货币补偿、粮食补贴、养老保险参保补贴等多种方式，制定新一轮征地统一年产值标准，合理提高被征地农民分享土地增值收益的比例。稳步推进城乡建设用地增减挂钩</w:t>
      </w:r>
      <w:r>
        <w:rPr>
          <w:rFonts w:hint="eastAsia"/>
        </w:rPr>
        <w:t>，</w:t>
      </w:r>
      <w:r>
        <w:t>对利用收储农村闲置建设用地发展农村新产业新业态的，给予新增建设用地指标奖励。建立建设用地审批“绿色通道”，优化审批程序，做到快审快批、应保尽保，做好用地服务保障。</w:t>
      </w:r>
    </w:p>
    <w:p>
      <w:pPr>
        <w:keepNext/>
        <w:ind w:firstLine="643"/>
        <w:rPr>
          <w:rFonts w:ascii="Times New Roman" w:hAnsi="Times New Roman" w:cs="Times New Roman"/>
        </w:rPr>
      </w:pPr>
      <w:r>
        <w:rPr>
          <w:rFonts w:ascii="Times New Roman" w:hAnsi="Times New Roman" w:cs="Times New Roman"/>
          <w:b/>
        </w:rPr>
        <w:t>推进农村集体产权制度改革</w:t>
      </w:r>
      <w:r>
        <w:rPr>
          <w:rFonts w:hint="eastAsia" w:ascii="Times New Roman" w:hAnsi="Times New Roman" w:cs="Times New Roman"/>
          <w:b/>
        </w:rPr>
        <w:t>。</w:t>
      </w:r>
      <w:r>
        <w:rPr>
          <w:rFonts w:ascii="Times New Roman" w:hAnsi="Times New Roman" w:cs="Times New Roman"/>
        </w:rPr>
        <w:t>继续分类推进农村资</w:t>
      </w:r>
      <w:r>
        <w:rPr>
          <w:rFonts w:hint="eastAsia" w:ascii="Times New Roman" w:hAnsi="Times New Roman" w:cs="Times New Roman"/>
        </w:rPr>
        <w:t>源性、经营性、公益性资产改革，科学界定基层党组织、村民委员会、集体经济组织三者关系，厘清权责边界，维护集体经济组织特别法人地位和权利。创新村集体经济经营模式，对运行较好的农业专业合作经济组织进行市场化改造升级，放活土地权能，在符合规划和用途管制前提下，赋予农村集体经营性建设用地出让、租赁、入股权能，开展农村集体经营性建设用地入市改革，明确入市范围和途径，增加乡村产业用地供给。逐步引导村集体资金向村级产业倾斜，建立村集体经济良性发展模式。围绕“5+X”产业布局，建立稳定的利益联接机制，大力推广“龙头企业+基地+合作社+农户”、“合作社+基地+农户”等方式，引导农户通过入股分红、就业务工、土地流转、自主发展产业等方式稳定增收。维护进城落户农民土地承包权、宅基地使用权、集体收益分配权，引导进城落户农户依法自愿有偿转让上述权益。完善农村产权交易分中心建设，推动农村土地承包经营权及农村资产有序流转。深入推进集体林权、水权水价、水利设施产权等领域改革。</w:t>
      </w:r>
      <w:bookmarkStart w:id="356" w:name="_Toc9848"/>
    </w:p>
    <w:p>
      <w:pPr>
        <w:ind w:firstLine="643"/>
      </w:pPr>
      <w:r>
        <w:rPr>
          <w:b/>
          <w:bCs/>
        </w:rPr>
        <w:t>创新农村金融制度改革</w:t>
      </w:r>
      <w:bookmarkEnd w:id="356"/>
      <w:r>
        <w:rPr>
          <w:rFonts w:hint="eastAsia"/>
          <w:b/>
          <w:bCs/>
        </w:rPr>
        <w:t>。</w:t>
      </w:r>
      <w:r>
        <w:t>建立健全实施乡村振兴战略财政投入保障制度，明确和强化各级政府“三农”投入责任，坚持把农业农村作为财政支出的优先保障领域，确保支农投入力度不断增强、总量持续增加。加大政府对农业绿色生产、可持续发展、农村人居环境、基本公共服务等重点领域和薄弱环节支持力度，充分发挥投资对优化供给结构的关键性作用。探索建立覆盖各类涉农资金的“任务清单”管理模式，着力构建权责匹配、相互协调、上下联动、步调一致的涉农资金统筹整合长效机制。探索设立乡村振兴发展基金，优先支持肉牛肉羊、有机枸杞、优质葡萄、文冠果等及农村产业融合发展项目。积极探索在县域内乡村地区有稳定收益的公益性项目推广</w:t>
      </w:r>
      <w:r>
        <w:rPr>
          <w:rFonts w:ascii="Times New Roman" w:hAnsi="Times New Roman" w:cs="Times New Roman"/>
        </w:rPr>
        <w:t>PPP</w:t>
      </w:r>
      <w:r>
        <w:t>模式的实施路径和机制，引导社会资本到农村优先发展农业绿色发展、高标准农田建设、现代农业产业园、田园综合体、农产品冷链物流等项目。探索推广产业链融资、特色抵质押贷款、信贷工厂等服务模式，积极争取蚂蚁金融等金融服务网点建设，推出“特色种养殖贷款”“专业合作社贷款”等特色金融产品，并开展直通贷款服务。根据农业保险推进的效果，逐步扩大农业保险保费补贴品种和覆盖范围，创新政策性农业保险经营机制和发展模式。</w:t>
      </w:r>
    </w:p>
    <w:p>
      <w:pPr>
        <w:pStyle w:val="4"/>
        <w:spacing w:before="156" w:after="156"/>
      </w:pPr>
      <w:bookmarkStart w:id="357" w:name="_Toc3309"/>
      <w:bookmarkStart w:id="358" w:name="_Toc26029"/>
      <w:bookmarkStart w:id="359" w:name="_Toc24534"/>
      <w:bookmarkStart w:id="360" w:name="_Toc22136"/>
      <w:bookmarkStart w:id="361" w:name="_Toc15062"/>
      <w:bookmarkStart w:id="362" w:name="_Toc7410"/>
      <w:bookmarkStart w:id="363" w:name="_Toc11651"/>
      <w:r>
        <w:t>（</w:t>
      </w:r>
      <w:r>
        <w:rPr>
          <w:rFonts w:hint="eastAsia"/>
        </w:rPr>
        <w:t>四</w:t>
      </w:r>
      <w:r>
        <w:t>）繁荣发展乡村文化</w:t>
      </w:r>
      <w:bookmarkEnd w:id="357"/>
      <w:bookmarkEnd w:id="358"/>
      <w:bookmarkEnd w:id="359"/>
      <w:bookmarkEnd w:id="360"/>
      <w:bookmarkEnd w:id="361"/>
      <w:bookmarkEnd w:id="362"/>
      <w:bookmarkEnd w:id="363"/>
    </w:p>
    <w:p>
      <w:pPr>
        <w:ind w:firstLine="640"/>
      </w:pPr>
      <w:r>
        <w:rPr>
          <w:rFonts w:hint="eastAsia"/>
        </w:rPr>
        <w:t>突出文化建设在乡村振兴战略中的重要作用，主动适应广大农民的文化需求，切实增强文化建设主动性，完善乡村公共文化服务体系，加大传统文化传承保护，深入推进农村精神文明创建活动，实施公民道德建设工程。</w:t>
      </w:r>
    </w:p>
    <w:p>
      <w:pPr>
        <w:ind w:firstLine="643"/>
        <w:rPr>
          <w:rFonts w:ascii="Times New Roman" w:hAnsi="Times New Roman" w:cs="Times New Roman"/>
        </w:rPr>
      </w:pPr>
      <w:r>
        <w:rPr>
          <w:rFonts w:hint="eastAsia" w:ascii="Times New Roman" w:hAnsi="Times New Roman" w:cs="Times New Roman"/>
          <w:b/>
        </w:rPr>
        <w:t>提升乡村文化治理的水平。</w:t>
      </w:r>
      <w:r>
        <w:rPr>
          <w:rFonts w:hint="eastAsia" w:ascii="Times New Roman" w:hAnsi="Times New Roman" w:cs="Times New Roman"/>
        </w:rPr>
        <w:t>加强党对乡村文化建设的领导，发挥基层文化组织的监督和服务功能，完善乡村文化市场管理体系。规范农村文化市场，打击黄赌毒等违法活动，营造积极向上的文化氛围。利用互联网和大数据优势，建设乡村文化电子政务，增强乡村文化治理能力。</w:t>
      </w:r>
    </w:p>
    <w:p>
      <w:pPr>
        <w:ind w:firstLine="643"/>
        <w:rPr>
          <w:rFonts w:ascii="Times New Roman" w:hAnsi="Times New Roman" w:cs="Times New Roman"/>
        </w:rPr>
      </w:pPr>
      <w:r>
        <w:rPr>
          <w:rFonts w:hint="eastAsia" w:ascii="Times New Roman" w:hAnsi="Times New Roman" w:cs="Times New Roman"/>
          <w:b/>
        </w:rPr>
        <w:t>扎实推进乡风文明建设</w:t>
      </w:r>
      <w:r>
        <w:rPr>
          <w:rFonts w:hint="eastAsia" w:ascii="Times New Roman" w:hAnsi="Times New Roman" w:cs="Times New Roman"/>
        </w:rPr>
        <w:t>。加强农村思想道德建设，以社会主义核心价值观为引领，深化中国特色社会主义和中国梦的宣传教育，积极推进农村社会公德、家庭美德和个人品德建设，推进诚信建设，强化农民的社会责任意识、集体意识、规则意识和主人翁意识，让思想道德建设为农村物质文明和精神文明的发展提供动力。</w:t>
      </w:r>
    </w:p>
    <w:p>
      <w:pPr>
        <w:ind w:firstLine="643"/>
        <w:rPr>
          <w:rFonts w:ascii="Times New Roman" w:hAnsi="Times New Roman" w:cs="Times New Roman"/>
        </w:rPr>
      </w:pPr>
      <w:r>
        <w:rPr>
          <w:rFonts w:hint="eastAsia" w:ascii="Times New Roman" w:hAnsi="Times New Roman" w:cs="Times New Roman"/>
          <w:b/>
        </w:rPr>
        <w:t>提高乡村公共文化体育服务供给能力。</w:t>
      </w:r>
      <w:r>
        <w:rPr>
          <w:rFonts w:hint="eastAsia" w:ascii="Times New Roman" w:hAnsi="Times New Roman" w:cs="Times New Roman"/>
        </w:rPr>
        <w:t>着力完善公共文化服务设施，实现县、乡、村三级文化设施标准化、均等化全覆盖。重点实施村级文化基础设施建设项目，推进村级乡风文明志愿服务站、村级农家书屋、宣传文化公益岗、流动电影放映站点建设；建设诗歌文化展览体验馆、非物质文化展示体验馆、村史馆、记忆馆，加大乡村文化产品供给和服务。充实公共文化服务提供目录，建立群众文化需求反馈机制，推进公共文化服务质量持续提升，搭建各类文艺团体和群众自主参与的展演和交流平台，积极开展“送戏下乡”“戏曲进乡村”等群众喜闻乐见的文化活动。开展“阳光工程”“圆梦工程”“志愿服务下基层”等项目，打造同心“最美文化志愿者”品牌，以志愿服务的开展不断壮大乡村文艺队伍，助力乡村文化振兴。</w:t>
      </w:r>
    </w:p>
    <w:p>
      <w:pPr>
        <w:ind w:firstLine="643"/>
        <w:rPr>
          <w:rFonts w:ascii="Times New Roman" w:hAnsi="Times New Roman" w:cs="Times New Roman"/>
        </w:rPr>
      </w:pPr>
      <w:r>
        <w:rPr>
          <w:rFonts w:hint="eastAsia" w:ascii="Times New Roman" w:hAnsi="Times New Roman" w:cs="Times New Roman"/>
          <w:b/>
        </w:rPr>
        <w:t>传承创新优秀传统文化。</w:t>
      </w:r>
      <w:r>
        <w:rPr>
          <w:rFonts w:hint="eastAsia" w:ascii="Times New Roman" w:hAnsi="Times New Roman" w:cs="Times New Roman"/>
        </w:rPr>
        <w:t>坚持创造性转化和创新性发展相结合，充分挖掘和弘扬传统农耕文化、民俗文化，依托剪纸、炕围画、方棋等非遗项目，组织开展乡村休闲娱乐、民俗文化展览、地方风味餐饮、感受乡村生活等活动，打造具有地方特色的文旅项目。培育特色文化品牌，培养一批扎根农村的乡土文化人才。支持乡村民间文化团体开展符合乡村特点的文化活动，定期组织开展花儿、社火等传统文化活动，引导群众积极投身乡村文化建设。</w:t>
      </w:r>
    </w:p>
    <w:p>
      <w:pPr>
        <w:pStyle w:val="4"/>
        <w:spacing w:before="156" w:after="156"/>
      </w:pPr>
      <w:bookmarkStart w:id="364" w:name="_Toc12133"/>
      <w:bookmarkStart w:id="365" w:name="_Toc19658"/>
      <w:bookmarkStart w:id="366" w:name="_Toc27944"/>
      <w:bookmarkStart w:id="367" w:name="_Toc25171"/>
      <w:bookmarkStart w:id="368" w:name="_Toc32498"/>
      <w:bookmarkStart w:id="369" w:name="_Toc2707"/>
      <w:bookmarkStart w:id="370" w:name="_Toc16573"/>
      <w:bookmarkStart w:id="371" w:name="_Toc10994"/>
      <w:bookmarkStart w:id="372" w:name="_Toc8403"/>
      <w:bookmarkStart w:id="373" w:name="_Toc2719"/>
      <w:bookmarkStart w:id="374" w:name="_Toc24500"/>
      <w:bookmarkStart w:id="375" w:name="_Toc24641"/>
      <w:r>
        <w:rPr>
          <w:rFonts w:hint="eastAsia"/>
        </w:rPr>
        <w:t>（五）健全现代乡村治理体系</w:t>
      </w:r>
      <w:bookmarkEnd w:id="364"/>
      <w:bookmarkEnd w:id="365"/>
      <w:bookmarkEnd w:id="366"/>
      <w:bookmarkEnd w:id="367"/>
      <w:bookmarkEnd w:id="368"/>
      <w:bookmarkEnd w:id="369"/>
      <w:bookmarkEnd w:id="370"/>
      <w:bookmarkEnd w:id="371"/>
      <w:bookmarkEnd w:id="372"/>
      <w:bookmarkEnd w:id="373"/>
      <w:bookmarkEnd w:id="374"/>
      <w:bookmarkEnd w:id="375"/>
    </w:p>
    <w:p>
      <w:pPr>
        <w:ind w:firstLine="643"/>
        <w:rPr>
          <w:rFonts w:ascii="Times New Roman" w:hAnsi="Times New Roman" w:cs="Times New Roman"/>
        </w:rPr>
      </w:pPr>
      <w:r>
        <w:rPr>
          <w:rFonts w:hint="eastAsia" w:ascii="Times New Roman" w:hAnsi="Times New Roman" w:cs="Times New Roman"/>
          <w:b/>
        </w:rPr>
        <w:t>加强农村基层组织建设</w:t>
      </w:r>
      <w:r>
        <w:rPr>
          <w:rFonts w:hint="eastAsia" w:ascii="Times New Roman" w:hAnsi="Times New Roman" w:cs="Times New Roman"/>
        </w:rPr>
        <w:t>。持续巩固深化“不忘初心、牢记使命”主题教育成果，从严抓好农村党员队伍建设，扎实推行主题党日、民主议事日、纠纷调解日等相互融合的开放式党组织活动，从严落实“三会一课”、组织生活会等党内组织生活基本制度。强化农村干部队伍建设，积极推行村干部“四化管理”</w:t>
      </w:r>
      <w:r>
        <w:rPr>
          <w:rFonts w:hint="eastAsia" w:ascii="Times New Roman" w:hAnsi="Times New Roman" w:cs="Times New Roman"/>
          <w:vertAlign w:val="superscript"/>
        </w:rPr>
        <w:footnoteReference w:id="0"/>
      </w:r>
      <w:r>
        <w:rPr>
          <w:rFonts w:hint="eastAsia" w:ascii="Times New Roman" w:hAnsi="Times New Roman" w:cs="Times New Roman"/>
        </w:rPr>
        <w:t>和“小微权力”清单等制度，不断提升村级干部选拔、管理科学化和规范化水平。扎实开展“抓乡促村、整乡推进、整县提升”示范县乡创建活动，积极创建党建工作示范乡镇、示范村，提升农村基层党组织政治功能和组织力。整合龙头企业、专业合作社、产业基地、产业大户优势资源，构建“支部建在产业链、党员聚在产业链、群众富在产业链</w:t>
      </w:r>
      <w:r>
        <w:rPr>
          <w:rFonts w:ascii="Times New Roman" w:hAnsi="Times New Roman" w:cs="Times New Roman"/>
        </w:rPr>
        <w:t>”</w:t>
      </w:r>
      <w:r>
        <w:rPr>
          <w:rFonts w:hint="eastAsia" w:ascii="Times New Roman" w:hAnsi="Times New Roman" w:cs="Times New Roman"/>
        </w:rPr>
        <w:t>的有效机制。</w:t>
      </w:r>
    </w:p>
    <w:p>
      <w:pPr>
        <w:ind w:firstLine="643"/>
      </w:pPr>
      <w:r>
        <w:rPr>
          <w:b/>
          <w:bCs/>
        </w:rPr>
        <w:t>走好乡村善治之路。</w:t>
      </w:r>
      <w:r>
        <w:t>完善村民自治体系，做实村代会和村监会制度，发挥好村规民约在乡村治理中的积极作用，调动乡村各类主体有序参与村级事务，用自治化解矛盾。打造村庄“一门式”办理、“一站式”服务综合平台，推进社区网格化服务管理模式向农村延伸，建立网络化“民情直通车”，完善县、镇、村三级“民事村办”网络服务体系，搭建智能</w:t>
      </w:r>
      <w:r>
        <w:rPr>
          <w:rFonts w:ascii="Times New Roman" w:hAnsi="Times New Roman" w:cs="Times New Roman"/>
        </w:rPr>
        <w:t>Wi-Fi</w:t>
      </w:r>
      <w:r>
        <w:t>、民情在线</w:t>
      </w:r>
      <w:r>
        <w:rPr>
          <w:rFonts w:ascii="Times New Roman" w:hAnsi="Times New Roman" w:cs="Times New Roman"/>
        </w:rPr>
        <w:t>app</w:t>
      </w:r>
      <w:r>
        <w:t>等“掌上服务平台”，打通联系服务群众“最后一公里”。加强乡村法治建设，增强基层干部法治意识，完善乡村法律服务体系，以县为单位，构建三级法律服务体系，打造“窗口化、综合性、一站式”公共法律平台。大力塑造乡村德治秩序，注重树立宣传新乡贤典型，开展好儿媳、好儿女、好公婆、好邻居评选活动，让榜样的力量带动村民奋发向上，营造风清气正的淳朴乡风。</w:t>
      </w:r>
      <w:bookmarkEnd w:id="323"/>
      <w:bookmarkStart w:id="376" w:name="_Toc5711"/>
      <w:bookmarkStart w:id="377" w:name="_Toc12314"/>
      <w:bookmarkStart w:id="378" w:name="_Toc23562"/>
    </w:p>
    <w:p>
      <w:pPr>
        <w:ind w:firstLine="640"/>
        <w:rPr>
          <w:rFonts w:ascii="Times New Roman" w:hAnsi="Times New Roman" w:cs="Times New Roman"/>
        </w:rPr>
      </w:pPr>
      <w:bookmarkStart w:id="379" w:name="_Toc15388"/>
      <w:r>
        <w:rPr>
          <w:rFonts w:hint="eastAsia" w:ascii="Times New Roman" w:hAnsi="Times New Roman" w:cs="Times New Roman"/>
        </w:rPr>
        <w:br w:type="page"/>
      </w:r>
    </w:p>
    <w:p>
      <w:pPr>
        <w:pStyle w:val="3"/>
        <w:rPr>
          <w:rFonts w:ascii="Times New Roman" w:hAnsi="Times New Roman" w:cs="Times New Roman"/>
          <w:bCs w:val="0"/>
          <w:szCs w:val="24"/>
        </w:rPr>
      </w:pPr>
      <w:bookmarkStart w:id="380" w:name="_Toc22320"/>
      <w:bookmarkStart w:id="381" w:name="_Toc9640"/>
      <w:bookmarkStart w:id="382" w:name="_Toc17186"/>
      <w:bookmarkStart w:id="383" w:name="_Toc9141"/>
      <w:bookmarkStart w:id="384" w:name="_Toc30354"/>
      <w:r>
        <w:rPr>
          <w:rFonts w:hint="eastAsia" w:ascii="Times New Roman" w:hAnsi="Times New Roman" w:cs="Times New Roman"/>
          <w:bCs w:val="0"/>
          <w:szCs w:val="24"/>
        </w:rPr>
        <w:t>第九章  强化重大工程项目落实</w:t>
      </w:r>
      <w:bookmarkEnd w:id="376"/>
      <w:bookmarkEnd w:id="379"/>
      <w:bookmarkEnd w:id="380"/>
      <w:bookmarkEnd w:id="381"/>
      <w:bookmarkEnd w:id="382"/>
      <w:bookmarkEnd w:id="383"/>
      <w:bookmarkEnd w:id="384"/>
    </w:p>
    <w:p>
      <w:pPr>
        <w:ind w:firstLine="640"/>
        <w:rPr>
          <w:rFonts w:ascii="Times New Roman" w:hAnsi="Times New Roman" w:cs="Times New Roman"/>
        </w:rPr>
      </w:pPr>
      <w:r>
        <w:rPr>
          <w:rFonts w:hint="eastAsia" w:ascii="Times New Roman" w:hAnsi="Times New Roman" w:cs="Times New Roman"/>
        </w:rPr>
        <w:t>坚持项目带动，“十四五”期间拟实施特色优势产业提质升级、农业一二三产融合发展、农业基础设施支撑强化、农业科技推广和创新发展、农产品质量和品牌提升、生态宜居美丽乡村建设、农村改革综合深化推进七大项重点工程，其中包含51个子项目，总投资1401665万元。</w:t>
      </w:r>
    </w:p>
    <w:p>
      <w:pPr>
        <w:pStyle w:val="4"/>
        <w:spacing w:before="156" w:after="156"/>
      </w:pPr>
      <w:bookmarkStart w:id="385" w:name="_Toc3998"/>
      <w:bookmarkStart w:id="386" w:name="_Toc6391"/>
      <w:bookmarkStart w:id="387" w:name="_Toc18655"/>
      <w:bookmarkStart w:id="388" w:name="_Toc21154"/>
      <w:bookmarkStart w:id="389" w:name="_Toc25781"/>
      <w:bookmarkStart w:id="390" w:name="_Toc18158"/>
      <w:bookmarkStart w:id="391" w:name="_Toc15888"/>
      <w:r>
        <w:t>（</w:t>
      </w:r>
      <w:r>
        <w:rPr>
          <w:rFonts w:hint="eastAsia"/>
        </w:rPr>
        <w:t>一</w:t>
      </w:r>
      <w:r>
        <w:t>）</w:t>
      </w:r>
      <w:r>
        <w:rPr>
          <w:rFonts w:hint="eastAsia"/>
        </w:rPr>
        <w:t>特色优势产业提质升级工程</w:t>
      </w:r>
      <w:bookmarkEnd w:id="385"/>
      <w:bookmarkEnd w:id="386"/>
      <w:bookmarkEnd w:id="387"/>
      <w:bookmarkEnd w:id="388"/>
      <w:bookmarkEnd w:id="389"/>
      <w:bookmarkEnd w:id="390"/>
      <w:bookmarkEnd w:id="391"/>
    </w:p>
    <w:p>
      <w:pPr>
        <w:pStyle w:val="5"/>
        <w:spacing w:before="156" w:after="156"/>
        <w:ind w:firstLine="643"/>
        <w:rPr>
          <w:rFonts w:cs="Times New Roman"/>
          <w:bCs w:val="0"/>
          <w:szCs w:val="24"/>
        </w:rPr>
      </w:pPr>
      <w:r>
        <w:rPr>
          <w:rFonts w:cs="Times New Roman"/>
          <w:bCs w:val="0"/>
          <w:szCs w:val="24"/>
        </w:rPr>
        <w:t>1.粮食综合生产能力提升</w:t>
      </w:r>
    </w:p>
    <w:p>
      <w:pPr>
        <w:ind w:firstLine="640"/>
        <w:rPr>
          <w:rFonts w:ascii="Times New Roman" w:hAnsi="Times New Roman" w:cs="Times New Roman"/>
        </w:rPr>
      </w:pPr>
      <w:r>
        <w:rPr>
          <w:rFonts w:hint="eastAsia" w:ascii="Times New Roman" w:hAnsi="Times New Roman" w:cs="Times New Roman"/>
        </w:rPr>
        <w:t>以东部旱作区为重点，继续实施优质小杂粮示范推广项目，新建波浪式覆膜穴播张杂谷10万亩，5年内示范推广苦荞面积20万亩。持续推进小杂粮深加工，不断提升产品质量。</w:t>
      </w:r>
    </w:p>
    <w:p>
      <w:pPr>
        <w:pStyle w:val="5"/>
        <w:spacing w:before="156" w:after="156"/>
        <w:ind w:firstLine="643"/>
        <w:rPr>
          <w:rFonts w:cs="Times New Roman"/>
          <w:bCs w:val="0"/>
          <w:szCs w:val="24"/>
        </w:rPr>
      </w:pPr>
      <w:r>
        <w:rPr>
          <w:rFonts w:hint="eastAsia" w:cs="Times New Roman"/>
          <w:bCs w:val="0"/>
          <w:szCs w:val="24"/>
        </w:rPr>
        <w:t>2.</w:t>
      </w:r>
      <w:r>
        <w:rPr>
          <w:rFonts w:cs="Times New Roman"/>
          <w:bCs w:val="0"/>
          <w:szCs w:val="24"/>
        </w:rPr>
        <w:t>特色草畜业</w:t>
      </w:r>
      <w:r>
        <w:rPr>
          <w:rFonts w:cs="Times New Roman"/>
          <w:bCs w:val="0"/>
          <w:szCs w:val="24"/>
          <w:shd w:val="clear" w:color="auto" w:fill="FFFFFF"/>
        </w:rPr>
        <w:t>提质增效</w:t>
      </w:r>
    </w:p>
    <w:p>
      <w:pPr>
        <w:ind w:firstLine="643"/>
        <w:rPr>
          <w:rFonts w:ascii="Times New Roman" w:hAnsi="Times New Roman" w:cs="Times New Roman"/>
        </w:rPr>
      </w:pPr>
      <w:r>
        <w:rPr>
          <w:rFonts w:hint="eastAsia" w:ascii="Times New Roman" w:hAnsi="Times New Roman" w:cs="Times New Roman"/>
          <w:b/>
        </w:rPr>
        <w:t>良种繁育体系建设项目。</w:t>
      </w:r>
      <w:r>
        <w:rPr>
          <w:rFonts w:hint="eastAsia" w:ascii="Times New Roman" w:hAnsi="Times New Roman" w:cs="Times New Roman"/>
        </w:rPr>
        <w:t>在全县实现“见犊补母”政策全覆盖，对各乡镇农户饲养的母牛生产1投犊牛，给每头母牛补贴1000元。</w:t>
      </w:r>
    </w:p>
    <w:p>
      <w:pPr>
        <w:ind w:firstLine="643"/>
        <w:rPr>
          <w:rFonts w:ascii="Times New Roman" w:hAnsi="Times New Roman" w:cs="Times New Roman"/>
        </w:rPr>
      </w:pPr>
      <w:r>
        <w:rPr>
          <w:rFonts w:hint="eastAsia" w:ascii="Times New Roman" w:hAnsi="Times New Roman" w:cs="Times New Roman"/>
          <w:b/>
        </w:rPr>
        <w:t>肉牛养殖基地建设项目。</w:t>
      </w:r>
      <w:r>
        <w:rPr>
          <w:rFonts w:hint="eastAsia" w:ascii="Times New Roman" w:hAnsi="Times New Roman" w:cs="Times New Roman"/>
        </w:rPr>
        <w:t>在以扬黄灌区为重点的91个行政村建设肉牛集中养殖园区1个，每个园区占地30亩以上；集中打造1000头以上肉牛养殖示范村59个、2000头以上肉牛养殖专业村20个。</w:t>
      </w:r>
    </w:p>
    <w:p>
      <w:pPr>
        <w:ind w:firstLine="643"/>
        <w:rPr>
          <w:rFonts w:ascii="Times New Roman" w:hAnsi="Times New Roman" w:cs="Times New Roman"/>
        </w:rPr>
      </w:pPr>
      <w:r>
        <w:rPr>
          <w:rFonts w:hint="eastAsia" w:ascii="Times New Roman" w:hAnsi="Times New Roman" w:cs="Times New Roman"/>
          <w:b/>
        </w:rPr>
        <w:t>肉羊滩羊养殖基地建设项目。</w:t>
      </w:r>
      <w:r>
        <w:rPr>
          <w:rFonts w:hint="eastAsia" w:ascii="Times New Roman" w:hAnsi="Times New Roman" w:cs="Times New Roman"/>
        </w:rPr>
        <w:t>在以旱作区为重点的44个行政村建设肉牛集中养殖园区1个，每个园区占地30亩以上；集中打造3000只以上肉羊、滩羊养殖示范村29个、4000只以上肉羊、滩羊养殖专业村15个。</w:t>
      </w:r>
    </w:p>
    <w:p>
      <w:pPr>
        <w:ind w:firstLine="643"/>
        <w:rPr>
          <w:rFonts w:ascii="Times New Roman" w:hAnsi="Times New Roman" w:cs="Times New Roman"/>
        </w:rPr>
      </w:pPr>
      <w:r>
        <w:rPr>
          <w:rFonts w:hint="eastAsia" w:ascii="Times New Roman" w:hAnsi="Times New Roman" w:cs="Times New Roman"/>
          <w:b/>
        </w:rPr>
        <w:t>生猪养殖基地建设项目。</w:t>
      </w:r>
      <w:r>
        <w:rPr>
          <w:rFonts w:hint="eastAsia" w:ascii="Times New Roman" w:hAnsi="Times New Roman" w:cs="Times New Roman"/>
        </w:rPr>
        <w:t>在以具有传统养殖生猪习惯的6个行政村建设肉牛集中养殖园区1个，每个园区占地30亩以上；集中打造1000头以上生猪养殖示范村4个、2000头以上生猪养殖专业村2个。</w:t>
      </w:r>
    </w:p>
    <w:p>
      <w:pPr>
        <w:ind w:firstLine="643"/>
        <w:rPr>
          <w:rFonts w:ascii="Times New Roman" w:hAnsi="Times New Roman" w:cs="Times New Roman"/>
        </w:rPr>
      </w:pPr>
      <w:r>
        <w:rPr>
          <w:rFonts w:hint="eastAsia" w:ascii="Times New Roman" w:hAnsi="Times New Roman" w:cs="Times New Roman"/>
          <w:b/>
          <w:shd w:val="clear" w:color="auto" w:fill="FFFFFF"/>
          <w:lang w:bidi="ar"/>
        </w:rPr>
        <w:t>优质饲草基地建设项目</w:t>
      </w:r>
      <w:r>
        <w:rPr>
          <w:rFonts w:hint="eastAsia" w:ascii="Times New Roman" w:hAnsi="Times New Roman" w:cs="Times New Roman"/>
          <w:b/>
          <w:lang w:bidi="ar"/>
        </w:rPr>
        <w:t>。</w:t>
      </w:r>
      <w:r>
        <w:rPr>
          <w:rFonts w:hint="eastAsia" w:ascii="Times New Roman" w:hAnsi="Times New Roman" w:cs="Times New Roman"/>
          <w:lang w:bidi="ar"/>
        </w:rPr>
        <w:t>在各乡镇建设高产优质苜蓿示范基地10万亩，支持全县养殖企业、规模养殖场、养殖户、饲草配送中心收贮全株青贮玉米，积极推广全株青贮玉米种植及粮改饲试点经验。在各乡镇共建设12家饲草料配送中心，年加工配送饲用秸秆、青贮、苜蓿、混合饲料等2000吨以上，实现优质饲草料供应，加快饲草产业化步伐。</w:t>
      </w:r>
    </w:p>
    <w:p>
      <w:pPr>
        <w:pStyle w:val="5"/>
        <w:spacing w:before="156" w:after="156"/>
        <w:ind w:firstLine="643"/>
        <w:rPr>
          <w:rFonts w:cs="Times New Roman"/>
          <w:bCs w:val="0"/>
          <w:szCs w:val="24"/>
        </w:rPr>
      </w:pPr>
      <w:r>
        <w:rPr>
          <w:rFonts w:hint="eastAsia" w:cs="Times New Roman"/>
          <w:bCs w:val="0"/>
          <w:szCs w:val="24"/>
        </w:rPr>
        <w:t>3.其他特色产业突破发展</w:t>
      </w:r>
    </w:p>
    <w:p>
      <w:pPr>
        <w:ind w:firstLine="643"/>
        <w:rPr>
          <w:rFonts w:ascii="Times New Roman" w:hAnsi="Times New Roman" w:cs="Times New Roman"/>
        </w:rPr>
      </w:pPr>
      <w:r>
        <w:rPr>
          <w:rFonts w:hint="eastAsia" w:ascii="Times New Roman" w:hAnsi="Times New Roman" w:cs="Times New Roman"/>
          <w:b/>
        </w:rPr>
        <w:t>同德枸杞特色小镇项目。</w:t>
      </w:r>
      <w:r>
        <w:rPr>
          <w:rFonts w:hint="eastAsia" w:ascii="Times New Roman" w:hAnsi="Times New Roman" w:cs="Times New Roman"/>
        </w:rPr>
        <w:t>在河西镇种植枸杞1万亩，建设枸杞观光区、百果园、枸杞养生园及核心区等，持续发展特色有机枸杞产业。</w:t>
      </w:r>
    </w:p>
    <w:p>
      <w:pPr>
        <w:numPr>
          <w:ilvl w:val="255"/>
          <w:numId w:val="0"/>
        </w:numPr>
        <w:ind w:firstLine="643"/>
        <w:rPr>
          <w:rFonts w:ascii="Times New Roman" w:hAnsi="Times New Roman" w:cs="Times New Roman"/>
        </w:rPr>
      </w:pPr>
      <w:r>
        <w:rPr>
          <w:rFonts w:hint="eastAsia" w:ascii="Times New Roman" w:hAnsi="Times New Roman" w:cs="Times New Roman"/>
          <w:b/>
        </w:rPr>
        <w:t>罗山东麓葡萄基地及产业化发展项目。</w:t>
      </w:r>
      <w:r>
        <w:rPr>
          <w:rFonts w:hint="eastAsia" w:ascii="Times New Roman" w:hAnsi="Times New Roman" w:cs="Times New Roman"/>
        </w:rPr>
        <w:t>在罗山东麓酿酒葡萄基地种植8万亩，推动葡萄产业化发展。</w:t>
      </w:r>
    </w:p>
    <w:p>
      <w:pPr>
        <w:ind w:firstLine="643"/>
        <w:rPr>
          <w:rFonts w:ascii="Times New Roman" w:hAnsi="Times New Roman" w:cs="Times New Roman"/>
        </w:rPr>
      </w:pPr>
      <w:r>
        <w:rPr>
          <w:rFonts w:hint="eastAsia" w:ascii="Times New Roman" w:hAnsi="Times New Roman" w:cs="Times New Roman"/>
          <w:b/>
        </w:rPr>
        <w:t>文冠果产业发展项目。</w:t>
      </w:r>
      <w:r>
        <w:rPr>
          <w:rFonts w:hint="eastAsia" w:ascii="Times New Roman" w:hAnsi="Times New Roman" w:cs="Times New Roman"/>
        </w:rPr>
        <w:t>在各乡镇种植文冠果20万亩，进行抚育管护、采摘、加工、研发及销售等，确保文冠果树在同心扎下根、生长好、多结果。</w:t>
      </w:r>
    </w:p>
    <w:p>
      <w:pPr>
        <w:ind w:firstLine="643"/>
        <w:rPr>
          <w:rFonts w:ascii="Times New Roman" w:hAnsi="Times New Roman" w:cs="Times New Roman"/>
        </w:rPr>
      </w:pPr>
      <w:r>
        <w:rPr>
          <w:rFonts w:ascii="Times New Roman" w:hAnsi="Times New Roman" w:cs="Times New Roman"/>
          <w:b/>
        </w:rPr>
        <w:t>红葱种植示范推广项目。</w:t>
      </w:r>
      <w:r>
        <w:rPr>
          <w:rFonts w:hint="eastAsia" w:ascii="Times New Roman" w:hAnsi="Times New Roman" w:cs="Times New Roman"/>
        </w:rPr>
        <w:t>以田老庄乡、预旺镇、王团镇、下马关镇、韦州镇、马高庄乡、张家塬乡等为重点，5年内示范推广红葱面积7万亩，形成有规模的生产基地。</w:t>
      </w:r>
    </w:p>
    <w:p>
      <w:pPr>
        <w:pStyle w:val="4"/>
        <w:spacing w:before="156" w:after="156"/>
      </w:pPr>
      <w:bookmarkStart w:id="392" w:name="_Toc22113"/>
      <w:bookmarkStart w:id="393" w:name="_Toc22491"/>
      <w:bookmarkStart w:id="394" w:name="_Toc23134"/>
      <w:bookmarkStart w:id="395" w:name="_Toc26533"/>
      <w:bookmarkStart w:id="396" w:name="_Toc26343"/>
      <w:bookmarkStart w:id="397" w:name="_Toc28179"/>
      <w:bookmarkStart w:id="398" w:name="_Toc25306"/>
      <w:r>
        <w:rPr>
          <w:rFonts w:hint="eastAsia"/>
        </w:rPr>
        <w:t>（二）农业一二三产融合发展工程</w:t>
      </w:r>
      <w:bookmarkEnd w:id="392"/>
      <w:bookmarkEnd w:id="393"/>
      <w:bookmarkEnd w:id="394"/>
      <w:bookmarkEnd w:id="395"/>
      <w:bookmarkEnd w:id="396"/>
      <w:bookmarkEnd w:id="397"/>
      <w:bookmarkEnd w:id="398"/>
    </w:p>
    <w:p>
      <w:pPr>
        <w:pStyle w:val="5"/>
        <w:spacing w:before="156" w:after="156"/>
        <w:ind w:firstLine="643"/>
        <w:rPr>
          <w:rFonts w:cs="Times New Roman"/>
          <w:bCs w:val="0"/>
          <w:szCs w:val="24"/>
        </w:rPr>
      </w:pPr>
      <w:r>
        <w:rPr>
          <w:rFonts w:hint="eastAsia" w:cs="Times New Roman"/>
          <w:bCs w:val="0"/>
          <w:szCs w:val="24"/>
        </w:rPr>
        <w:t>1.农产品加工提升</w:t>
      </w:r>
    </w:p>
    <w:p>
      <w:pPr>
        <w:ind w:firstLine="643"/>
        <w:rPr>
          <w:rFonts w:ascii="Times New Roman" w:hAnsi="Times New Roman" w:cs="Times New Roman"/>
        </w:rPr>
      </w:pPr>
      <w:r>
        <w:rPr>
          <w:rFonts w:hint="eastAsia" w:ascii="Times New Roman" w:hAnsi="Times New Roman" w:cs="Times New Roman"/>
          <w:b/>
        </w:rPr>
        <w:t>农产品加工改造提升项目。</w:t>
      </w:r>
      <w:r>
        <w:rPr>
          <w:rFonts w:hint="eastAsia" w:ascii="Times New Roman" w:hAnsi="Times New Roman" w:cs="Times New Roman"/>
        </w:rPr>
        <w:t>以豫海、河西、丁塘、石狮、王团、韦州、下马关等乡镇为主，重点提升牛羊肉、枸杞、圆枣、葡萄、小杂粮等农产品加工企业的精深加工能力。</w:t>
      </w:r>
    </w:p>
    <w:p>
      <w:pPr>
        <w:ind w:firstLine="643"/>
        <w:rPr>
          <w:rFonts w:ascii="Times New Roman" w:hAnsi="Times New Roman" w:cs="Times New Roman"/>
        </w:rPr>
      </w:pPr>
      <w:r>
        <w:rPr>
          <w:rFonts w:ascii="Times New Roman" w:hAnsi="Times New Roman" w:cs="Times New Roman"/>
          <w:b/>
        </w:rPr>
        <w:t>小杂粮深加工包装车间项目</w:t>
      </w:r>
      <w:r>
        <w:rPr>
          <w:rFonts w:hint="eastAsia" w:ascii="Times New Roman" w:hAnsi="Times New Roman" w:cs="Times New Roman"/>
          <w:b/>
        </w:rPr>
        <w:t>。</w:t>
      </w:r>
      <w:r>
        <w:rPr>
          <w:rFonts w:hint="eastAsia" w:ascii="Times New Roman" w:hAnsi="Times New Roman" w:cs="Times New Roman"/>
        </w:rPr>
        <w:t>在下马关镇建设加工车间5000平方米及深加工机械设备，现代化仓贮粮罐5000吨，提升小杂粮深加工水平。</w:t>
      </w:r>
    </w:p>
    <w:p>
      <w:pPr>
        <w:pStyle w:val="5"/>
        <w:spacing w:before="156" w:after="156"/>
        <w:ind w:firstLine="643"/>
        <w:rPr>
          <w:rFonts w:cs="Times New Roman"/>
          <w:bCs w:val="0"/>
          <w:szCs w:val="24"/>
        </w:rPr>
      </w:pPr>
      <w:r>
        <w:rPr>
          <w:rFonts w:cs="Times New Roman"/>
          <w:bCs w:val="0"/>
          <w:szCs w:val="24"/>
        </w:rPr>
        <w:t>2</w:t>
      </w:r>
      <w:r>
        <w:rPr>
          <w:rFonts w:hint="eastAsia" w:cs="Times New Roman"/>
          <w:bCs w:val="0"/>
          <w:szCs w:val="24"/>
        </w:rPr>
        <w:t>.</w:t>
      </w:r>
      <w:r>
        <w:rPr>
          <w:rFonts w:cs="Times New Roman"/>
          <w:bCs w:val="0"/>
          <w:szCs w:val="24"/>
        </w:rPr>
        <w:t>农产品</w:t>
      </w:r>
      <w:r>
        <w:rPr>
          <w:rFonts w:hint="eastAsia" w:cs="Times New Roman"/>
          <w:bCs w:val="0"/>
          <w:szCs w:val="24"/>
        </w:rPr>
        <w:t>现代</w:t>
      </w:r>
      <w:r>
        <w:rPr>
          <w:rFonts w:cs="Times New Roman"/>
          <w:bCs w:val="0"/>
          <w:szCs w:val="24"/>
        </w:rPr>
        <w:t>流通</w:t>
      </w:r>
      <w:r>
        <w:rPr>
          <w:rFonts w:hint="eastAsia" w:cs="Times New Roman"/>
          <w:bCs w:val="0"/>
          <w:szCs w:val="24"/>
        </w:rPr>
        <w:t>体系建设</w:t>
      </w:r>
    </w:p>
    <w:p>
      <w:pPr>
        <w:ind w:firstLine="643"/>
        <w:rPr>
          <w:rFonts w:ascii="Times New Roman" w:hAnsi="Times New Roman" w:cs="Times New Roman"/>
        </w:rPr>
      </w:pPr>
      <w:r>
        <w:rPr>
          <w:rFonts w:ascii="Times New Roman" w:hAnsi="Times New Roman" w:cs="Times New Roman"/>
          <w:b/>
        </w:rPr>
        <w:t>市场流通服务体系建设项目</w:t>
      </w:r>
      <w:r>
        <w:rPr>
          <w:rFonts w:hint="eastAsia" w:ascii="Times New Roman" w:hAnsi="Times New Roman" w:cs="Times New Roman"/>
          <w:b/>
        </w:rPr>
        <w:t>。</w:t>
      </w:r>
      <w:r>
        <w:rPr>
          <w:rFonts w:hint="eastAsia" w:ascii="Times New Roman" w:hAnsi="Times New Roman" w:cs="Times New Roman"/>
        </w:rPr>
        <w:t>在丁塘镇建设占地1000亩以上的集活畜交易、屠宰、深加工、技术培训、鲜藏、冷链运输、品牌销售的牛羊交易中心。</w:t>
      </w:r>
    </w:p>
    <w:p>
      <w:pPr>
        <w:ind w:firstLine="643"/>
        <w:rPr>
          <w:rFonts w:ascii="Times New Roman" w:hAnsi="Times New Roman" w:cs="Times New Roman"/>
        </w:rPr>
      </w:pPr>
      <w:r>
        <w:rPr>
          <w:rFonts w:hint="eastAsia" w:ascii="Times New Roman" w:hAnsi="Times New Roman" w:cs="Times New Roman"/>
          <w:b/>
        </w:rPr>
        <w:t>“</w:t>
      </w:r>
      <w:r>
        <w:rPr>
          <w:rFonts w:ascii="Times New Roman" w:hAnsi="Times New Roman" w:cs="Times New Roman"/>
          <w:b/>
        </w:rPr>
        <w:t>互联网+</w:t>
      </w:r>
      <w:r>
        <w:rPr>
          <w:rFonts w:hint="eastAsia" w:ascii="Times New Roman" w:hAnsi="Times New Roman" w:cs="Times New Roman"/>
          <w:b/>
        </w:rPr>
        <w:t>”</w:t>
      </w:r>
      <w:r>
        <w:rPr>
          <w:rFonts w:ascii="Times New Roman" w:hAnsi="Times New Roman" w:cs="Times New Roman"/>
          <w:b/>
        </w:rPr>
        <w:t>农产品出村进城工程试点县项目</w:t>
      </w:r>
      <w:r>
        <w:rPr>
          <w:rFonts w:hint="eastAsia" w:ascii="Times New Roman" w:hAnsi="Times New Roman" w:cs="Times New Roman"/>
          <w:b/>
        </w:rPr>
        <w:t>。</w:t>
      </w:r>
      <w:r>
        <w:rPr>
          <w:rFonts w:hint="eastAsia" w:ascii="Times New Roman" w:hAnsi="Times New Roman" w:cs="Times New Roman"/>
        </w:rPr>
        <w:t>发挥“互联网+”在推进农产品生产、加工、储运、销售各环节高效协同和产业化运营中的作用，培育出一批具有较强竞争力的县级农产品产业化运营主体，建立完善适应农产品网络销售的供应链体系、运营服务体系和支撑保障体系，实现优质特色农产品产销顺畅衔接、优质优价，供给能力和供应效率得到显著提升，农民就业增收渠道进一步拓宽。到2025年底，全县建成县级电商平台10个，乡镇电商服务站12个，村级电商服务点142个，打造电商扶贫示范点20个，农产品线上交易额达到</w:t>
      </w:r>
      <w:r>
        <w:rPr>
          <w:rFonts w:ascii="Times New Roman" w:hAnsi="Times New Roman" w:cs="Times New Roman"/>
          <w:lang w:val="en"/>
        </w:rPr>
        <w:t>4</w:t>
      </w:r>
      <w:r>
        <w:rPr>
          <w:rFonts w:hint="eastAsia" w:ascii="Times New Roman" w:hAnsi="Times New Roman" w:cs="Times New Roman"/>
        </w:rPr>
        <w:t>亿元。</w:t>
      </w:r>
    </w:p>
    <w:p>
      <w:pPr>
        <w:ind w:firstLine="643"/>
        <w:rPr>
          <w:rFonts w:ascii="Times New Roman" w:hAnsi="Times New Roman" w:cs="Times New Roman"/>
        </w:rPr>
      </w:pPr>
      <w:r>
        <w:rPr>
          <w:rFonts w:ascii="Times New Roman" w:hAnsi="Times New Roman" w:cs="Times New Roman"/>
          <w:b/>
        </w:rPr>
        <w:t>农产品仓储保鲜冷链设施建设项目。</w:t>
      </w:r>
      <w:r>
        <w:rPr>
          <w:rFonts w:hint="eastAsia" w:ascii="Times New Roman" w:hAnsi="Times New Roman" w:cs="Times New Roman"/>
        </w:rPr>
        <w:t>围绕水果、蔬菜等两大类布局，以全县果蔬主产区、特色农产品优势区、贫困地区为重点，支持家庭农场、农民合作社立足田间地头，建设规模适度、功能设施完善的节能型通风贮藏库、机械冷库等仓储保鲜冷链设施</w:t>
      </w:r>
      <w:r>
        <w:rPr>
          <w:rFonts w:ascii="Times New Roman" w:hAnsi="Times New Roman" w:cs="Times New Roman"/>
          <w:lang w:val="en"/>
        </w:rPr>
        <w:t>20</w:t>
      </w:r>
      <w:r>
        <w:rPr>
          <w:rFonts w:hint="eastAsia" w:ascii="Times New Roman" w:hAnsi="Times New Roman" w:cs="Times New Roman"/>
        </w:rPr>
        <w:t>个。</w:t>
      </w:r>
    </w:p>
    <w:p>
      <w:pPr>
        <w:pStyle w:val="5"/>
        <w:widowControl/>
        <w:spacing w:before="156" w:after="156"/>
        <w:ind w:firstLine="643"/>
        <w:rPr>
          <w:rFonts w:cs="Times New Roman"/>
          <w:bCs w:val="0"/>
          <w:szCs w:val="24"/>
        </w:rPr>
      </w:pPr>
      <w:r>
        <w:rPr>
          <w:rFonts w:hint="eastAsia" w:cs="Times New Roman"/>
          <w:bCs w:val="0"/>
          <w:szCs w:val="24"/>
        </w:rPr>
        <w:t>3.现代农业示范载体建设</w:t>
      </w:r>
    </w:p>
    <w:p>
      <w:pPr>
        <w:ind w:firstLine="643"/>
        <w:rPr>
          <w:rFonts w:ascii="Times New Roman" w:hAnsi="Times New Roman" w:cs="Times New Roman"/>
        </w:rPr>
      </w:pPr>
      <w:r>
        <w:rPr>
          <w:rFonts w:ascii="Times New Roman" w:hAnsi="Times New Roman" w:cs="Times New Roman"/>
          <w:b/>
        </w:rPr>
        <w:t>国家现代农业产业园创建项目</w:t>
      </w:r>
      <w:r>
        <w:rPr>
          <w:rFonts w:hint="eastAsia" w:ascii="Times New Roman" w:hAnsi="Times New Roman" w:cs="Times New Roman"/>
          <w:b/>
        </w:rPr>
        <w:t>。</w:t>
      </w:r>
      <w:r>
        <w:rPr>
          <w:rFonts w:hint="eastAsia" w:ascii="Times New Roman" w:hAnsi="Times New Roman" w:cs="Times New Roman"/>
        </w:rPr>
        <w:t>在扬黄灌区乡镇围绕肉牛、肉羊产业实施七大工程建设，即标准化生产基地建设工程、农产品加工业提升工程、科技创新与示范工程、绿色发展体系建设工程、品牌支撑体系建设工程、新型经营主体培育工程、现代农业公共服务能力提升工程。</w:t>
      </w:r>
    </w:p>
    <w:p>
      <w:pPr>
        <w:ind w:firstLine="643"/>
        <w:rPr>
          <w:rFonts w:ascii="Times New Roman" w:hAnsi="Times New Roman" w:cs="Times New Roman"/>
        </w:rPr>
      </w:pPr>
      <w:r>
        <w:rPr>
          <w:rFonts w:ascii="Times New Roman" w:hAnsi="Times New Roman" w:cs="Times New Roman"/>
          <w:b/>
        </w:rPr>
        <w:t>田园综合体建设项目。</w:t>
      </w:r>
      <w:r>
        <w:rPr>
          <w:rFonts w:hint="eastAsia" w:ascii="Times New Roman" w:hAnsi="Times New Roman" w:cs="Times New Roman"/>
        </w:rPr>
        <w:t>以兴隆乡、石狮管委会为重点，按照农田田园化、产业融合化、城乡一体化的发展路径，打造国际农业、循环农业、绿色农业、智慧农业、高端农业、创意农业一体化发展的田园综合体2个。</w:t>
      </w:r>
    </w:p>
    <w:p>
      <w:pPr>
        <w:widowControl/>
        <w:ind w:firstLine="643"/>
        <w:rPr>
          <w:rFonts w:ascii="Times New Roman" w:hAnsi="Times New Roman" w:cs="Times New Roman"/>
        </w:rPr>
      </w:pPr>
      <w:r>
        <w:rPr>
          <w:rFonts w:ascii="Times New Roman" w:hAnsi="Times New Roman" w:cs="Times New Roman"/>
          <w:b/>
        </w:rPr>
        <w:t>农村一二三产业融合发展项目</w:t>
      </w:r>
      <w:r>
        <w:rPr>
          <w:rFonts w:hint="eastAsia" w:ascii="Times New Roman" w:hAnsi="Times New Roman" w:cs="Times New Roman"/>
          <w:b/>
        </w:rPr>
        <w:t>。</w:t>
      </w:r>
      <w:r>
        <w:rPr>
          <w:rFonts w:hint="eastAsia" w:ascii="Times New Roman" w:hAnsi="Times New Roman" w:cs="Times New Roman"/>
        </w:rPr>
        <w:t>采取投资补助、贴息等方式，支持农村产业融合发展，包括农村产业融合发展示范园创建及建设，农村产业融合发展试点示范，以及特色种养业、农产品精深加工业、休闲农业和乡村旅游、农村电子商务、“农字号”特色小镇、田园综合体等。</w:t>
      </w:r>
    </w:p>
    <w:p>
      <w:pPr>
        <w:pStyle w:val="4"/>
        <w:spacing w:before="156" w:after="156"/>
      </w:pPr>
      <w:bookmarkStart w:id="399" w:name="_Toc8916"/>
      <w:bookmarkStart w:id="400" w:name="_Toc3012"/>
      <w:bookmarkStart w:id="401" w:name="_Toc6538"/>
      <w:bookmarkStart w:id="402" w:name="_Toc10562"/>
      <w:bookmarkStart w:id="403" w:name="_Toc27861"/>
      <w:bookmarkStart w:id="404" w:name="_Toc13265"/>
      <w:bookmarkStart w:id="405" w:name="_Toc1872"/>
      <w:r>
        <w:rPr>
          <w:rFonts w:hint="eastAsia"/>
        </w:rPr>
        <w:t>（三）农业基础设施支撑强化工程</w:t>
      </w:r>
      <w:bookmarkEnd w:id="399"/>
      <w:bookmarkEnd w:id="400"/>
      <w:bookmarkEnd w:id="401"/>
      <w:bookmarkEnd w:id="402"/>
      <w:bookmarkEnd w:id="403"/>
      <w:bookmarkEnd w:id="404"/>
      <w:bookmarkEnd w:id="405"/>
    </w:p>
    <w:p>
      <w:pPr>
        <w:pStyle w:val="5"/>
        <w:widowControl/>
        <w:spacing w:before="156" w:after="156"/>
        <w:ind w:firstLine="643"/>
        <w:rPr>
          <w:rFonts w:cs="Times New Roman"/>
          <w:bCs w:val="0"/>
          <w:szCs w:val="24"/>
        </w:rPr>
      </w:pPr>
      <w:r>
        <w:rPr>
          <w:rFonts w:hint="eastAsia" w:cs="Times New Roman"/>
          <w:bCs w:val="0"/>
          <w:szCs w:val="24"/>
        </w:rPr>
        <w:t>1.</w:t>
      </w:r>
      <w:r>
        <w:rPr>
          <w:rFonts w:hint="eastAsia" w:eastAsia="仿宋_GB2312" w:cs="Times New Roman"/>
          <w:bCs w:val="0"/>
          <w:szCs w:val="24"/>
        </w:rPr>
        <w:t>耕地质量建设</w:t>
      </w:r>
    </w:p>
    <w:p>
      <w:pPr>
        <w:widowControl/>
        <w:ind w:firstLine="643"/>
        <w:rPr>
          <w:rFonts w:ascii="Times New Roman" w:hAnsi="Times New Roman" w:cs="Times New Roman"/>
        </w:rPr>
      </w:pPr>
      <w:r>
        <w:rPr>
          <w:rFonts w:hint="eastAsia" w:ascii="Times New Roman" w:hAnsi="Times New Roman" w:cs="Times New Roman"/>
          <w:b/>
        </w:rPr>
        <w:t>高标准农田建设项目。</w:t>
      </w:r>
      <w:r>
        <w:rPr>
          <w:rFonts w:hint="eastAsia" w:ascii="Times New Roman" w:hAnsi="Times New Roman" w:cs="Times New Roman"/>
        </w:rPr>
        <w:t>以各乡镇旱作区为重点，发展</w:t>
      </w:r>
      <w:r>
        <w:rPr>
          <w:rFonts w:hint="eastAsia" w:ascii="Times New Roman" w:hAnsi="Times New Roman" w:cs="Times New Roman"/>
          <w:lang w:bidi="ar"/>
        </w:rPr>
        <w:t>旱作高标准农田16万亩。</w:t>
      </w:r>
      <w:r>
        <w:rPr>
          <w:rFonts w:hint="eastAsia" w:ascii="Times New Roman" w:hAnsi="Times New Roman" w:cs="Times New Roman"/>
        </w:rPr>
        <w:t>在预旺镇、韦州镇、王团镇、河西镇、石狮管委会，发展高效节水灌溉面积5.45万亩。</w:t>
      </w:r>
      <w:r>
        <w:rPr>
          <w:rFonts w:ascii="Times New Roman" w:hAnsi="Times New Roman" w:cs="Times New Roman"/>
        </w:rPr>
        <w:t>在预旺镇、韦州镇、下马关镇、王团镇、丁塘镇、石狮管委会</w:t>
      </w:r>
      <w:r>
        <w:rPr>
          <w:rFonts w:hint="eastAsia" w:ascii="Times New Roman" w:hAnsi="Times New Roman" w:cs="Times New Roman"/>
        </w:rPr>
        <w:t>，改造发展高效节水灌溉面积31.15万亩。</w:t>
      </w:r>
    </w:p>
    <w:p>
      <w:pPr>
        <w:widowControl/>
        <w:ind w:firstLine="643"/>
        <w:rPr>
          <w:rFonts w:ascii="Times New Roman" w:hAnsi="Times New Roman" w:cs="Times New Roman"/>
        </w:rPr>
      </w:pPr>
      <w:r>
        <w:rPr>
          <w:rFonts w:ascii="Times New Roman" w:hAnsi="Times New Roman" w:cs="Times New Roman"/>
          <w:b/>
        </w:rPr>
        <w:t>扬黄灌区耕地质量提升项目。</w:t>
      </w:r>
      <w:r>
        <w:rPr>
          <w:rFonts w:ascii="Times New Roman" w:hAnsi="Times New Roman" w:cs="Times New Roman"/>
        </w:rPr>
        <w:t>在河西、丁塘、石狮、王团、韦州等灌区七乡镇，建设以秸秆综合利用为基础的化肥、农药“两减”示范田20万亩。建设粮食作物绿色防控示范基地5万亩；推广物理防治、生物农药和化学农药配合使用10万亩。</w:t>
      </w:r>
    </w:p>
    <w:p>
      <w:pPr>
        <w:pStyle w:val="5"/>
        <w:widowControl/>
        <w:spacing w:before="156" w:after="156"/>
        <w:ind w:firstLine="643"/>
        <w:rPr>
          <w:rFonts w:cs="Times New Roman"/>
          <w:bCs w:val="0"/>
          <w:szCs w:val="24"/>
        </w:rPr>
      </w:pPr>
      <w:r>
        <w:rPr>
          <w:rFonts w:cs="Times New Roman"/>
          <w:bCs w:val="0"/>
          <w:szCs w:val="24"/>
        </w:rPr>
        <w:t>2.农机装备应用</w:t>
      </w:r>
    </w:p>
    <w:p>
      <w:pPr>
        <w:widowControl/>
        <w:ind w:firstLine="643"/>
        <w:rPr>
          <w:rFonts w:ascii="Times New Roman" w:hAnsi="Times New Roman" w:cs="Times New Roman"/>
        </w:rPr>
      </w:pPr>
      <w:r>
        <w:rPr>
          <w:rFonts w:ascii="Times New Roman" w:hAnsi="Times New Roman" w:cs="Times New Roman"/>
          <w:b/>
        </w:rPr>
        <w:t>高效节水灌溉自动化配套项目</w:t>
      </w:r>
      <w:r>
        <w:rPr>
          <w:rFonts w:hint="eastAsia" w:ascii="Times New Roman" w:hAnsi="Times New Roman" w:cs="Times New Roman"/>
          <w:b/>
        </w:rPr>
        <w:t>。</w:t>
      </w:r>
      <w:r>
        <w:rPr>
          <w:rFonts w:hint="eastAsia" w:ascii="Times New Roman" w:hAnsi="Times New Roman" w:cs="Times New Roman"/>
        </w:rPr>
        <w:t>为全县30万亩高效节水灌溉项目配套自动化管理设施设备。</w:t>
      </w:r>
    </w:p>
    <w:p>
      <w:pPr>
        <w:widowControl/>
        <w:ind w:firstLine="643"/>
        <w:rPr>
          <w:rFonts w:ascii="Times New Roman" w:hAnsi="Times New Roman" w:cs="Times New Roman"/>
        </w:rPr>
      </w:pPr>
      <w:r>
        <w:rPr>
          <w:rFonts w:hint="eastAsia" w:ascii="Times New Roman" w:hAnsi="Times New Roman" w:cs="Times New Roman"/>
          <w:b/>
        </w:rPr>
        <w:t>农机购置补贴项目。</w:t>
      </w:r>
      <w:r>
        <w:rPr>
          <w:rFonts w:hint="eastAsia" w:ascii="Times New Roman" w:hAnsi="Times New Roman" w:cs="Times New Roman"/>
        </w:rPr>
        <w:t>直接从事农业生产的个人和农业生产经营组织（含各类农业新型经营主体），自治区确定的所有品目机械敞开补贴，满足县内申购者的需求。</w:t>
      </w:r>
    </w:p>
    <w:p>
      <w:pPr>
        <w:pStyle w:val="5"/>
        <w:widowControl/>
        <w:spacing w:before="156" w:after="156"/>
        <w:ind w:firstLine="643"/>
        <w:rPr>
          <w:rFonts w:cs="Times New Roman"/>
          <w:bCs w:val="0"/>
          <w:szCs w:val="24"/>
        </w:rPr>
      </w:pPr>
      <w:r>
        <w:rPr>
          <w:rFonts w:hint="eastAsia" w:cs="Times New Roman"/>
          <w:bCs w:val="0"/>
          <w:szCs w:val="24"/>
        </w:rPr>
        <w:t>3.农业配套服务提升</w:t>
      </w:r>
    </w:p>
    <w:p>
      <w:pPr>
        <w:widowControl/>
        <w:ind w:firstLine="643"/>
        <w:rPr>
          <w:rFonts w:ascii="Times New Roman" w:hAnsi="Times New Roman" w:cs="Times New Roman"/>
        </w:rPr>
      </w:pPr>
      <w:r>
        <w:rPr>
          <w:rFonts w:hint="eastAsia" w:ascii="Times New Roman" w:hAnsi="Times New Roman" w:cs="Times New Roman"/>
          <w:b/>
        </w:rPr>
        <w:t>基层农技推广改革与建设补助项目。</w:t>
      </w:r>
      <w:r>
        <w:rPr>
          <w:rFonts w:hint="eastAsia" w:ascii="Times New Roman" w:hAnsi="Times New Roman" w:cs="Times New Roman"/>
        </w:rPr>
        <w:t>12个乡镇管委会选聘120名农业技术指导员进行技术指导服务，遴选240个科技示范主体辐射带动农户。建设4个农业科技示范基地，支持社会化服务组织开展技术推广服务。聘用4名自治区农业专家和4名特聘农技人员。鼓励农技人员使用中国农技推广App，普入使用率。</w:t>
      </w:r>
    </w:p>
    <w:p>
      <w:pPr>
        <w:widowControl/>
        <w:ind w:firstLine="643"/>
        <w:rPr>
          <w:rFonts w:ascii="Times New Roman" w:hAnsi="Times New Roman" w:cs="Times New Roman"/>
        </w:rPr>
      </w:pPr>
      <w:r>
        <w:rPr>
          <w:rFonts w:ascii="Times New Roman" w:hAnsi="Times New Roman" w:cs="Times New Roman"/>
          <w:b/>
        </w:rPr>
        <w:t>农业生产托管服务项目</w:t>
      </w:r>
      <w:r>
        <w:rPr>
          <w:rFonts w:hint="eastAsia" w:ascii="Times New Roman" w:hAnsi="Times New Roman" w:cs="Times New Roman"/>
          <w:b/>
        </w:rPr>
        <w:t>。</w:t>
      </w:r>
      <w:r>
        <w:rPr>
          <w:rFonts w:ascii="Times New Roman" w:hAnsi="Times New Roman" w:cs="Times New Roman"/>
        </w:rPr>
        <w:t>组织农业社会化服务</w:t>
      </w:r>
      <w:r>
        <w:rPr>
          <w:rFonts w:hint="eastAsia" w:ascii="Times New Roman" w:hAnsi="Times New Roman" w:cs="Times New Roman"/>
        </w:rPr>
        <w:t>主体</w:t>
      </w:r>
      <w:r>
        <w:rPr>
          <w:rFonts w:ascii="Times New Roman" w:hAnsi="Times New Roman" w:cs="Times New Roman"/>
        </w:rPr>
        <w:t>每年开展粮食作物耕种防收托管服务</w:t>
      </w:r>
      <w:r>
        <w:rPr>
          <w:rFonts w:hint="eastAsia" w:ascii="Times New Roman" w:hAnsi="Times New Roman" w:cs="Times New Roman"/>
        </w:rPr>
        <w:t>面积</w:t>
      </w:r>
      <w:r>
        <w:rPr>
          <w:rFonts w:ascii="Times New Roman" w:hAnsi="Times New Roman" w:cs="Times New Roman"/>
        </w:rPr>
        <w:t>10万亩，每亩补贴100元。</w:t>
      </w:r>
    </w:p>
    <w:p>
      <w:pPr>
        <w:pStyle w:val="4"/>
        <w:spacing w:before="156" w:after="156"/>
      </w:pPr>
      <w:bookmarkStart w:id="406" w:name="_Toc5311"/>
      <w:bookmarkStart w:id="407" w:name="_Toc4180"/>
      <w:bookmarkStart w:id="408" w:name="_Toc24414"/>
      <w:bookmarkStart w:id="409" w:name="_Toc7498"/>
      <w:bookmarkStart w:id="410" w:name="_Toc9988"/>
      <w:bookmarkStart w:id="411" w:name="_Toc20604"/>
      <w:bookmarkStart w:id="412" w:name="_Toc16551"/>
      <w:r>
        <w:rPr>
          <w:rFonts w:hint="eastAsia"/>
        </w:rPr>
        <w:t>（四）农业科技推广和创新发展工程</w:t>
      </w:r>
      <w:bookmarkEnd w:id="406"/>
      <w:bookmarkEnd w:id="407"/>
      <w:bookmarkEnd w:id="408"/>
      <w:bookmarkEnd w:id="409"/>
      <w:bookmarkEnd w:id="410"/>
      <w:bookmarkEnd w:id="411"/>
      <w:bookmarkEnd w:id="412"/>
    </w:p>
    <w:p>
      <w:pPr>
        <w:pStyle w:val="5"/>
        <w:spacing w:before="156" w:after="156"/>
        <w:ind w:firstLine="643"/>
        <w:rPr>
          <w:rFonts w:cs="Times New Roman"/>
          <w:bCs w:val="0"/>
          <w:szCs w:val="24"/>
        </w:rPr>
      </w:pPr>
      <w:r>
        <w:rPr>
          <w:rFonts w:hint="eastAsia" w:cs="Times New Roman"/>
          <w:bCs w:val="0"/>
          <w:szCs w:val="24"/>
        </w:rPr>
        <w:t>1.农业科技创新示范推广</w:t>
      </w:r>
    </w:p>
    <w:p>
      <w:pPr>
        <w:ind w:firstLine="643"/>
        <w:rPr>
          <w:rFonts w:ascii="Times New Roman" w:hAnsi="Times New Roman" w:cs="Times New Roman"/>
        </w:rPr>
      </w:pPr>
      <w:r>
        <w:rPr>
          <w:rFonts w:hint="eastAsia" w:ascii="Times New Roman" w:hAnsi="Times New Roman" w:cs="Times New Roman"/>
          <w:b/>
        </w:rPr>
        <w:t>数字农业建设试点项目。</w:t>
      </w:r>
      <w:r>
        <w:rPr>
          <w:rFonts w:hint="eastAsia" w:ascii="Times New Roman" w:hAnsi="Times New Roman" w:cs="Times New Roman"/>
        </w:rPr>
        <w:t>一是开展智慧农业数据采集及传输关键技术研究，重点研发一批低成本、低功耗、高可靠、集成度高的农业传感器以及土壤肥力全自动检测等智能信息获取装备。二是开展智能化装备融合技术研究，重点开展果蔬设施种植控温、控湿及露地果蔬育苗移栽、绿色防控等关键生产环节装备集成研发，建立智能化装备融合技术体系；开展肉牛、肉羊养殖圈舍智能化除粪等智能装备研发与改制。三是开展农业大数据应用研究，针对果蔬、肉牛、肉羊产业开展农业业大数据标准体系研究、农业生产智慧决策技术研究。四是开展智慧果蔬、肉牛、肉羊全产业链整装示范，构建果蔬、肉牛、肉羊智慧生产体系和管理模式，提出智慧果蔬、肉牛、肉羊产业建设整套解决方案，并在各设施农业园区、露地果蔬基地开展全产业链的整装示范。</w:t>
      </w:r>
    </w:p>
    <w:p>
      <w:pPr>
        <w:ind w:firstLine="643"/>
        <w:rPr>
          <w:rFonts w:ascii="Times New Roman" w:hAnsi="Times New Roman" w:cs="Times New Roman"/>
        </w:rPr>
      </w:pPr>
      <w:r>
        <w:rPr>
          <w:rFonts w:hint="eastAsia" w:ascii="Times New Roman" w:hAnsi="Times New Roman" w:cs="Times New Roman"/>
          <w:b/>
        </w:rPr>
        <w:t>农民科技教育项目。</w:t>
      </w:r>
      <w:r>
        <w:rPr>
          <w:rFonts w:ascii="Times New Roman" w:hAnsi="Times New Roman" w:cs="Times New Roman"/>
        </w:rPr>
        <w:t>每年培训高素质农民800人，农民劳动力素质提升培训2000人，新建农民田间学校5所，每年培育“田秀才、土专家”100人，每年认证5个农村实用人才培训实操实训基地。</w:t>
      </w:r>
    </w:p>
    <w:p>
      <w:pPr>
        <w:pStyle w:val="5"/>
        <w:spacing w:before="156" w:after="156"/>
        <w:ind w:firstLine="643"/>
        <w:rPr>
          <w:rFonts w:cs="Times New Roman"/>
          <w:bCs w:val="0"/>
          <w:szCs w:val="24"/>
        </w:rPr>
      </w:pPr>
      <w:r>
        <w:rPr>
          <w:rFonts w:hint="eastAsia" w:cs="Times New Roman"/>
          <w:bCs w:val="0"/>
          <w:szCs w:val="24"/>
        </w:rPr>
        <w:t>2.新型经营主体培育</w:t>
      </w:r>
    </w:p>
    <w:p>
      <w:pPr>
        <w:ind w:firstLine="643"/>
        <w:rPr>
          <w:rFonts w:ascii="Times New Roman" w:hAnsi="Times New Roman" w:cs="Times New Roman"/>
        </w:rPr>
      </w:pPr>
      <w:r>
        <w:rPr>
          <w:rFonts w:ascii="Times New Roman" w:hAnsi="Times New Roman" w:cs="Times New Roman"/>
          <w:b/>
        </w:rPr>
        <w:t>新型农业生产经营主体规范提升项目</w:t>
      </w:r>
      <w:r>
        <w:rPr>
          <w:rFonts w:hint="eastAsia" w:ascii="Times New Roman" w:hAnsi="Times New Roman" w:cs="Times New Roman"/>
          <w:b/>
        </w:rPr>
        <w:t>。</w:t>
      </w:r>
      <w:r>
        <w:rPr>
          <w:rFonts w:hint="eastAsia" w:ascii="Times New Roman" w:hAnsi="Times New Roman" w:cs="Times New Roman"/>
        </w:rPr>
        <w:t>对在农业农村部门备案登记的合作社进行规范提升，评选出200家县级优秀示范合作社和50家优秀家庭农场，健全运行各项制度，优化配置办公设施设备，每家补贴10万元。</w:t>
      </w:r>
    </w:p>
    <w:p>
      <w:pPr>
        <w:pStyle w:val="4"/>
        <w:spacing w:before="156" w:after="156"/>
      </w:pPr>
      <w:bookmarkStart w:id="413" w:name="_Toc5406"/>
      <w:bookmarkStart w:id="414" w:name="_Toc24098"/>
      <w:bookmarkStart w:id="415" w:name="_Toc10513"/>
      <w:bookmarkStart w:id="416" w:name="_Toc27173"/>
      <w:bookmarkStart w:id="417" w:name="_Toc19748"/>
      <w:bookmarkStart w:id="418" w:name="_Toc31232"/>
      <w:bookmarkStart w:id="419" w:name="_Toc12078"/>
      <w:r>
        <w:rPr>
          <w:rFonts w:hint="eastAsia"/>
        </w:rPr>
        <w:t>（五）农产品质量和品牌提升工程</w:t>
      </w:r>
      <w:bookmarkEnd w:id="413"/>
      <w:bookmarkEnd w:id="414"/>
      <w:bookmarkEnd w:id="415"/>
      <w:bookmarkEnd w:id="416"/>
      <w:bookmarkEnd w:id="417"/>
      <w:bookmarkEnd w:id="418"/>
      <w:bookmarkEnd w:id="419"/>
    </w:p>
    <w:p>
      <w:pPr>
        <w:pStyle w:val="5"/>
        <w:spacing w:before="156" w:after="156"/>
        <w:ind w:firstLine="643"/>
        <w:rPr>
          <w:rFonts w:cs="Times New Roman"/>
          <w:bCs w:val="0"/>
          <w:szCs w:val="24"/>
        </w:rPr>
      </w:pPr>
      <w:r>
        <w:rPr>
          <w:rFonts w:hint="eastAsia" w:cs="Times New Roman"/>
          <w:bCs w:val="0"/>
          <w:szCs w:val="24"/>
        </w:rPr>
        <w:t>1.农产品质量监管</w:t>
      </w:r>
    </w:p>
    <w:p>
      <w:pPr>
        <w:ind w:firstLine="640"/>
        <w:rPr>
          <w:rFonts w:ascii="Times New Roman" w:hAnsi="Times New Roman" w:cs="Times New Roman"/>
        </w:rPr>
      </w:pPr>
      <w:r>
        <w:rPr>
          <w:rFonts w:ascii="Times New Roman" w:hAnsi="Times New Roman" w:cs="Times New Roman"/>
        </w:rPr>
        <w:t>规范农产品质量安全</w:t>
      </w:r>
      <w:r>
        <w:rPr>
          <w:rFonts w:hint="eastAsia" w:ascii="Times New Roman" w:hAnsi="Times New Roman" w:cs="Times New Roman"/>
        </w:rPr>
        <w:t>检测室</w:t>
      </w:r>
      <w:r>
        <w:rPr>
          <w:rFonts w:ascii="Times New Roman" w:hAnsi="Times New Roman" w:cs="Times New Roman"/>
        </w:rPr>
        <w:t>（取得双认证，开展检测</w:t>
      </w:r>
      <w:r>
        <w:rPr>
          <w:rFonts w:hint="eastAsia" w:ascii="Times New Roman" w:hAnsi="Times New Roman" w:cs="Times New Roman"/>
        </w:rPr>
        <w:t>）</w:t>
      </w:r>
      <w:r>
        <w:rPr>
          <w:rFonts w:ascii="Times New Roman" w:hAnsi="Times New Roman" w:cs="Times New Roman"/>
        </w:rPr>
        <w:t>，加强农业投入品农药、肥料、兽药、饲料及农业废弃物等监管，主要建设12个乡镇级蔬菜监测网点并配套检测设备，蔬菜监管平台1套，蔬菜质量安全检测中心1个；新建备产品质量安全检测中心1个并配套仪器设备</w:t>
      </w:r>
      <w:r>
        <w:rPr>
          <w:rFonts w:hint="eastAsia" w:ascii="Times New Roman" w:hAnsi="Times New Roman" w:cs="Times New Roman"/>
        </w:rPr>
        <w:t>。</w:t>
      </w:r>
      <w:r>
        <w:rPr>
          <w:rFonts w:hint="eastAsia" w:asciiTheme="minorEastAsia" w:hAnsiTheme="minorEastAsia"/>
          <w:szCs w:val="32"/>
        </w:rPr>
        <w:t>开展</w:t>
      </w:r>
      <w:r>
        <w:rPr>
          <w:rFonts w:ascii="Times New Roman" w:hAnsi="Times New Roman" w:cs="Times New Roman"/>
          <w:szCs w:val="32"/>
        </w:rPr>
        <w:t>绿色食品、有机</w:t>
      </w:r>
      <w:r>
        <w:rPr>
          <w:rFonts w:hint="eastAsia" w:ascii="Times New Roman" w:hAnsi="Times New Roman" w:cs="Times New Roman"/>
          <w:szCs w:val="32"/>
        </w:rPr>
        <w:t>农产品</w:t>
      </w:r>
      <w:r>
        <w:rPr>
          <w:rFonts w:ascii="Times New Roman" w:hAnsi="Times New Roman" w:cs="Times New Roman"/>
          <w:szCs w:val="32"/>
        </w:rPr>
        <w:t>和</w:t>
      </w:r>
      <w:r>
        <w:rPr>
          <w:rFonts w:hint="eastAsia" w:ascii="Times New Roman" w:hAnsi="Times New Roman" w:cs="Times New Roman"/>
          <w:szCs w:val="32"/>
        </w:rPr>
        <w:t>全国农产品</w:t>
      </w:r>
      <w:r>
        <w:rPr>
          <w:rFonts w:ascii="Times New Roman" w:hAnsi="Times New Roman" w:cs="Times New Roman"/>
          <w:szCs w:val="32"/>
        </w:rPr>
        <w:t>地理标志登记保护的申报认证等</w:t>
      </w:r>
      <w:r>
        <w:rPr>
          <w:rFonts w:ascii="Times New Roman" w:hAnsi="Times New Roman" w:cs="Times New Roman"/>
        </w:rPr>
        <w:t>；强化监管检测体系建设</w:t>
      </w:r>
      <w:r>
        <w:rPr>
          <w:rFonts w:hint="eastAsia" w:ascii="Times New Roman" w:hAnsi="Times New Roman" w:cs="Times New Roman"/>
        </w:rPr>
        <w:t>。</w:t>
      </w:r>
      <w:r>
        <w:rPr>
          <w:rFonts w:ascii="Times New Roman" w:hAnsi="Times New Roman" w:cs="Times New Roman"/>
        </w:rPr>
        <w:t>推进“一控两减三基本”行动，控制农业灌溉用水总量，持续推进化肥、农药使用零增长，畜禽粪污、农膜、农作物秸秆基本得到资源化利用和无害化处理</w:t>
      </w:r>
      <w:r>
        <w:rPr>
          <w:rFonts w:hint="eastAsia" w:ascii="Times New Roman" w:hAnsi="Times New Roman" w:cs="Times New Roman"/>
        </w:rPr>
        <w:t>；</w:t>
      </w:r>
      <w:r>
        <w:rPr>
          <w:rFonts w:ascii="Times New Roman" w:hAnsi="Times New Roman" w:cs="Times New Roman"/>
        </w:rPr>
        <w:t>健全农产品产地准出制度和食用农产品合格证制度等；加强基地检测及检打联动，开展国家农产品质量安全县创建。</w:t>
      </w:r>
    </w:p>
    <w:p>
      <w:pPr>
        <w:pStyle w:val="5"/>
        <w:spacing w:before="156" w:after="156"/>
        <w:ind w:firstLine="643"/>
        <w:rPr>
          <w:rFonts w:cs="Times New Roman"/>
          <w:bCs w:val="0"/>
          <w:szCs w:val="24"/>
        </w:rPr>
      </w:pPr>
      <w:r>
        <w:rPr>
          <w:rFonts w:hint="eastAsia" w:cs="Times New Roman"/>
          <w:bCs w:val="0"/>
          <w:szCs w:val="24"/>
        </w:rPr>
        <w:t>2.</w:t>
      </w:r>
      <w:r>
        <w:rPr>
          <w:rFonts w:cs="Times New Roman"/>
          <w:bCs w:val="0"/>
          <w:szCs w:val="24"/>
        </w:rPr>
        <w:t>农产品品牌建设</w:t>
      </w:r>
    </w:p>
    <w:p>
      <w:pPr>
        <w:numPr>
          <w:ilvl w:val="255"/>
          <w:numId w:val="0"/>
        </w:numPr>
        <w:ind w:firstLine="640"/>
        <w:rPr>
          <w:rFonts w:ascii="Times New Roman" w:hAnsi="Times New Roman" w:cs="Times New Roman"/>
        </w:rPr>
      </w:pPr>
      <w:r>
        <w:rPr>
          <w:rFonts w:ascii="Times New Roman" w:hAnsi="Times New Roman" w:cs="Times New Roman"/>
        </w:rPr>
        <w:t>包括商标注册、质量认证、优化外包装、创牌宣传、品牌保护、推广投入等，筑牢品牌优势。利用同心滩羊、同心圆枣、同心枸杞、同心红葱等优势产业为依托，提升同心县农产品在市场中占比、产品附加值。</w:t>
      </w:r>
    </w:p>
    <w:p>
      <w:pPr>
        <w:pStyle w:val="5"/>
        <w:spacing w:before="156" w:after="156"/>
        <w:ind w:firstLine="643"/>
        <w:rPr>
          <w:rFonts w:cs="Times New Roman"/>
          <w:bCs w:val="0"/>
          <w:szCs w:val="24"/>
        </w:rPr>
      </w:pPr>
      <w:r>
        <w:rPr>
          <w:rFonts w:hint="eastAsia" w:cs="Times New Roman"/>
          <w:bCs w:val="0"/>
          <w:szCs w:val="24"/>
        </w:rPr>
        <w:t>3.动物卫生监督和防疫</w:t>
      </w:r>
    </w:p>
    <w:p>
      <w:pPr>
        <w:ind w:firstLine="643"/>
        <w:rPr>
          <w:rFonts w:ascii="Times New Roman" w:hAnsi="Times New Roman" w:cs="Times New Roman"/>
        </w:rPr>
      </w:pPr>
      <w:r>
        <w:rPr>
          <w:rFonts w:hint="eastAsia" w:ascii="Times New Roman" w:hAnsi="Times New Roman" w:cs="Times New Roman"/>
          <w:b/>
        </w:rPr>
        <w:t>乡镇兽医服务中心建设项目。</w:t>
      </w:r>
      <w:r>
        <w:rPr>
          <w:rFonts w:hint="eastAsia" w:ascii="Times New Roman" w:hAnsi="Times New Roman" w:cs="Times New Roman"/>
        </w:rPr>
        <w:t>建设12个乡镇畜禽防疫、检疫工作站。建有办公室、防疫室、检疫室、诊断室、疫苗储存室（冷藏、冷冻室）、培训室、档案室等；购置电脑、办公桌椅、档案柜等设备12套；购置电动摩托12台、执法记录仪、防疫检疫包箱等防疫检疫设备12套；建设辅助地面硬化、围墙、厕所等。</w:t>
      </w:r>
    </w:p>
    <w:p>
      <w:pPr>
        <w:ind w:firstLine="643"/>
        <w:rPr>
          <w:rFonts w:ascii="Times New Roman" w:hAnsi="Times New Roman" w:cs="Times New Roman"/>
        </w:rPr>
      </w:pPr>
      <w:r>
        <w:rPr>
          <w:rFonts w:hint="eastAsia" w:ascii="Times New Roman" w:hAnsi="Times New Roman" w:cs="Times New Roman"/>
          <w:b/>
        </w:rPr>
        <w:t>动物保护能力提升工程建设项目。</w:t>
      </w:r>
      <w:r>
        <w:rPr>
          <w:rFonts w:hint="eastAsia" w:ascii="Times New Roman" w:hAnsi="Times New Roman" w:cs="Times New Roman"/>
        </w:rPr>
        <w:t>建设12个乡镇病死畜禽无害化处理收集工作站，建有办公室、储藏室、冷库等，购置冷藏转运车12辆；购置电脑、办公桌椅、档案柜等办公设备12套，消毒器、电动扑杀器等无害化处理设备12套。在丁塘镇、下马关镇、韦州镇，全县4个屠宰场、1个活畜交易中心和2个生猪养殖集中区建设标准化进场车辆自动化消毒通道，每个通道配套兴建结构为镀锌钢框架双层阳光板、不锈钢封口通道，设计规格：长18.5米、宽4.5米、高5.3米，门口建人员消毒室，购置一批常规防疫仪器设备。</w:t>
      </w:r>
    </w:p>
    <w:p>
      <w:pPr>
        <w:pStyle w:val="5"/>
        <w:spacing w:before="156" w:after="156"/>
        <w:ind w:firstLine="643"/>
        <w:rPr>
          <w:rFonts w:cs="Times New Roman"/>
          <w:bCs w:val="0"/>
          <w:szCs w:val="24"/>
        </w:rPr>
      </w:pPr>
      <w:r>
        <w:rPr>
          <w:rFonts w:hint="eastAsia" w:cs="Times New Roman"/>
          <w:bCs w:val="0"/>
          <w:szCs w:val="24"/>
        </w:rPr>
        <w:t>4.农业防灾减灾</w:t>
      </w:r>
    </w:p>
    <w:p>
      <w:pPr>
        <w:ind w:firstLine="643"/>
        <w:rPr>
          <w:rFonts w:ascii="Times New Roman" w:hAnsi="Times New Roman" w:cs="Times New Roman"/>
        </w:rPr>
      </w:pPr>
      <w:r>
        <w:rPr>
          <w:rFonts w:hint="eastAsia" w:ascii="Times New Roman" w:hAnsi="Times New Roman" w:cs="Times New Roman"/>
          <w:b/>
        </w:rPr>
        <w:t>农作物病虫害绿色防控项目。</w:t>
      </w:r>
      <w:r>
        <w:rPr>
          <w:rFonts w:hint="eastAsia" w:ascii="Times New Roman" w:hAnsi="Times New Roman" w:cs="Times New Roman"/>
        </w:rPr>
        <w:t>对辖区内农作物监测预警，开展绿色统防统治，降低病虫害危害。</w:t>
      </w:r>
    </w:p>
    <w:p>
      <w:pPr>
        <w:pStyle w:val="5"/>
        <w:spacing w:before="156" w:after="156"/>
        <w:ind w:firstLine="643"/>
        <w:rPr>
          <w:rFonts w:cs="Times New Roman"/>
          <w:bCs w:val="0"/>
          <w:szCs w:val="24"/>
        </w:rPr>
      </w:pPr>
      <w:r>
        <w:rPr>
          <w:rFonts w:hint="eastAsia" w:cs="Times New Roman"/>
          <w:bCs w:val="0"/>
          <w:szCs w:val="24"/>
        </w:rPr>
        <w:t>5.农业执法管理</w:t>
      </w:r>
    </w:p>
    <w:p>
      <w:pPr>
        <w:ind w:firstLine="643"/>
        <w:rPr>
          <w:rFonts w:ascii="Times New Roman" w:hAnsi="Times New Roman" w:cs="Times New Roman"/>
        </w:rPr>
      </w:pPr>
      <w:r>
        <w:rPr>
          <w:rFonts w:ascii="Times New Roman" w:hAnsi="Times New Roman" w:cs="Times New Roman"/>
          <w:b/>
        </w:rPr>
        <w:t>农业综合执法体系建设项目</w:t>
      </w:r>
      <w:r>
        <w:rPr>
          <w:rFonts w:hint="eastAsia" w:ascii="Times New Roman" w:hAnsi="Times New Roman" w:cs="Times New Roman"/>
          <w:b/>
        </w:rPr>
        <w:t>。</w:t>
      </w:r>
      <w:r>
        <w:rPr>
          <w:rFonts w:hint="eastAsia" w:ascii="Times New Roman" w:hAnsi="Times New Roman" w:cs="Times New Roman"/>
        </w:rPr>
        <w:t>加强对农业综合执法办公场所、办公区域环境、会议室、执法调解室、执法监控系统等进行改造建设，制作执法标志标识、各项执法制度等。农业综合执法装备及执法能力提升，统一执法服装，配备执法车、执法专用无人机、农产品质量检验车、笔记本电脑、执法记录仪、执法检测设备等常规执法取证设备和快速执法检测设备及耗材；加强执法网络建设（包括电子监控、办公执法宽带光纤网络构建、网络使用费等）。全面推行执法全过程记录制度，建立健全“双随机、一个开”监管机制；全面清理、优化和精简执法事项。</w:t>
      </w:r>
    </w:p>
    <w:p>
      <w:pPr>
        <w:pStyle w:val="4"/>
        <w:spacing w:before="156" w:after="156"/>
      </w:pPr>
      <w:bookmarkStart w:id="420" w:name="_Toc15773"/>
      <w:bookmarkStart w:id="421" w:name="_Toc14117"/>
      <w:bookmarkStart w:id="422" w:name="_Toc5281"/>
      <w:bookmarkStart w:id="423" w:name="_Toc11349"/>
      <w:bookmarkStart w:id="424" w:name="_Toc25248"/>
      <w:bookmarkStart w:id="425" w:name="_Toc16939"/>
      <w:bookmarkStart w:id="426" w:name="_Toc26467"/>
      <w:r>
        <w:rPr>
          <w:rFonts w:hint="eastAsia"/>
        </w:rPr>
        <w:t>（六）生态宜居美丽乡村建设工程</w:t>
      </w:r>
      <w:bookmarkEnd w:id="420"/>
      <w:bookmarkEnd w:id="421"/>
      <w:bookmarkEnd w:id="422"/>
      <w:bookmarkEnd w:id="423"/>
      <w:bookmarkEnd w:id="424"/>
      <w:bookmarkEnd w:id="425"/>
      <w:bookmarkEnd w:id="426"/>
    </w:p>
    <w:p>
      <w:pPr>
        <w:pStyle w:val="5"/>
        <w:spacing w:before="156" w:after="156"/>
        <w:ind w:firstLine="643"/>
        <w:rPr>
          <w:rFonts w:cs="Times New Roman"/>
          <w:bCs w:val="0"/>
          <w:szCs w:val="24"/>
        </w:rPr>
      </w:pPr>
      <w:r>
        <w:rPr>
          <w:rFonts w:hint="eastAsia" w:cs="Times New Roman"/>
          <w:bCs w:val="0"/>
          <w:szCs w:val="24"/>
        </w:rPr>
        <w:t>1.</w:t>
      </w:r>
      <w:r>
        <w:rPr>
          <w:rFonts w:cs="Times New Roman"/>
          <w:bCs w:val="0"/>
          <w:szCs w:val="24"/>
        </w:rPr>
        <w:t>农村人居环境治理</w:t>
      </w:r>
    </w:p>
    <w:p>
      <w:pPr>
        <w:ind w:firstLine="643"/>
        <w:rPr>
          <w:rFonts w:ascii="Times New Roman" w:hAnsi="Times New Roman" w:cs="Times New Roman"/>
        </w:rPr>
      </w:pPr>
      <w:r>
        <w:rPr>
          <w:rFonts w:ascii="Times New Roman" w:hAnsi="Times New Roman" w:cs="Times New Roman"/>
          <w:b/>
        </w:rPr>
        <w:t>农村厕所改造及污水处理建设项目。</w:t>
      </w:r>
      <w:r>
        <w:rPr>
          <w:rFonts w:hint="eastAsia" w:ascii="Times New Roman" w:hAnsi="Times New Roman" w:cs="Times New Roman"/>
        </w:rPr>
        <w:t>建设农村户厕53000户，农村卫生厕所普及率达到65％，在有基础、有条件的村庄水冲式厕所的普及率达到90％以上。建设50个行政村生活污水收集管网，农村生活污水收集管网所覆盖区域内的农户应实现应接尽接，农户受益率达到100％。</w:t>
      </w:r>
    </w:p>
    <w:p>
      <w:pPr>
        <w:ind w:firstLine="643"/>
        <w:rPr>
          <w:rFonts w:ascii="Times New Roman" w:hAnsi="Times New Roman" w:cs="Times New Roman"/>
        </w:rPr>
      </w:pPr>
      <w:r>
        <w:rPr>
          <w:rFonts w:hint="eastAsia" w:ascii="Times New Roman" w:hAnsi="Times New Roman" w:cs="Times New Roman"/>
          <w:b/>
        </w:rPr>
        <w:t>乡村公共厕所建设项目。</w:t>
      </w:r>
      <w:r>
        <w:rPr>
          <w:rFonts w:hint="eastAsia" w:ascii="Times New Roman" w:hAnsi="Times New Roman" w:cs="Times New Roman"/>
        </w:rPr>
        <w:t>全县12个乡镇142个行政村建设公共厕所300座，每座投资60万元。</w:t>
      </w:r>
    </w:p>
    <w:p>
      <w:pPr>
        <w:numPr>
          <w:ilvl w:val="255"/>
          <w:numId w:val="0"/>
        </w:numPr>
        <w:ind w:firstLine="640"/>
        <w:rPr>
          <w:rFonts w:ascii="Times New Roman" w:hAnsi="Times New Roman" w:cs="Times New Roman"/>
        </w:rPr>
      </w:pPr>
      <w:r>
        <w:rPr>
          <w:rFonts w:hint="eastAsia" w:ascii="Times New Roman" w:hAnsi="Times New Roman" w:cs="Times New Roman"/>
          <w:b/>
        </w:rPr>
        <w:t>农村厕所维护中心建设项目。</w:t>
      </w:r>
      <w:r>
        <w:rPr>
          <w:rFonts w:hint="eastAsia" w:ascii="Times New Roman" w:hAnsi="Times New Roman" w:cs="Times New Roman"/>
        </w:rPr>
        <w:t>每个乡镇建设一处农村厕所维护中心，承担本乡镇农村户厕、公共厕所粪污抽渣、运输、处理及日常维护，每个投资200万。建设内容主要为:管理用房及配套设施，粪污处理池，抽渣设备（车辆、污水泵等）。</w:t>
      </w:r>
    </w:p>
    <w:p>
      <w:pPr>
        <w:numPr>
          <w:ilvl w:val="255"/>
          <w:numId w:val="0"/>
        </w:numPr>
        <w:ind w:firstLine="640"/>
        <w:rPr>
          <w:rFonts w:ascii="Times New Roman" w:hAnsi="Times New Roman" w:cs="Times New Roman"/>
        </w:rPr>
      </w:pPr>
      <w:r>
        <w:rPr>
          <w:rFonts w:hint="eastAsia" w:ascii="Times New Roman" w:hAnsi="Times New Roman" w:cs="Times New Roman"/>
          <w:b/>
        </w:rPr>
        <w:t>农村人居环境综合整治项目。</w:t>
      </w:r>
      <w:r>
        <w:rPr>
          <w:rFonts w:hint="eastAsia" w:ascii="Times New Roman" w:hAnsi="Times New Roman" w:cs="Times New Roman"/>
        </w:rPr>
        <w:t>持续推进村庄清活行动，严格落实“门前三包”责任，对142个行政村进行全区域、无死角、高标准整治，基本实现了村庄存量垃圾清零、生产生活杂物有序摆放。创建人居环境综合整治示范乡镇10个，示范村50个。</w:t>
      </w:r>
    </w:p>
    <w:p>
      <w:pPr>
        <w:pStyle w:val="5"/>
        <w:spacing w:before="156" w:after="156"/>
        <w:ind w:firstLine="643"/>
        <w:rPr>
          <w:rFonts w:cs="Times New Roman"/>
          <w:bCs w:val="0"/>
          <w:szCs w:val="24"/>
        </w:rPr>
      </w:pPr>
      <w:r>
        <w:rPr>
          <w:rFonts w:hint="eastAsia" w:cs="Times New Roman"/>
          <w:bCs w:val="0"/>
          <w:szCs w:val="24"/>
        </w:rPr>
        <w:t>2.农业绿色发展</w:t>
      </w:r>
    </w:p>
    <w:p>
      <w:pPr>
        <w:numPr>
          <w:ilvl w:val="255"/>
          <w:numId w:val="0"/>
        </w:numPr>
        <w:ind w:firstLine="643"/>
        <w:rPr>
          <w:rFonts w:ascii="Times New Roman" w:hAnsi="Times New Roman" w:cs="Times New Roman"/>
        </w:rPr>
      </w:pPr>
      <w:r>
        <w:rPr>
          <w:rFonts w:ascii="Times New Roman" w:hAnsi="Times New Roman" w:cs="Times New Roman"/>
          <w:b/>
        </w:rPr>
        <w:t>废旧农膜及废弃农药包装物资源循环利用示范项目</w:t>
      </w:r>
      <w:r>
        <w:rPr>
          <w:rFonts w:hint="eastAsia" w:ascii="Times New Roman" w:hAnsi="Times New Roman" w:cs="Times New Roman"/>
          <w:b/>
        </w:rPr>
        <w:t>。</w:t>
      </w:r>
      <w:r>
        <w:rPr>
          <w:rFonts w:hint="eastAsia" w:ascii="Times New Roman" w:hAnsi="Times New Roman" w:cs="Times New Roman"/>
        </w:rPr>
        <w:t>在全县推行废旧农膜及废弃农药包装物废弃物收集、处理、终端产品利用，促进资源化利用。</w:t>
      </w:r>
    </w:p>
    <w:p>
      <w:pPr>
        <w:ind w:firstLine="643"/>
        <w:rPr>
          <w:rFonts w:ascii="Times New Roman" w:hAnsi="Times New Roman" w:cs="Times New Roman"/>
        </w:rPr>
      </w:pPr>
      <w:r>
        <w:rPr>
          <w:rFonts w:ascii="Times New Roman" w:hAnsi="Times New Roman" w:cs="Times New Roman"/>
          <w:b/>
        </w:rPr>
        <w:t>碳基肥改良农田项目</w:t>
      </w:r>
      <w:r>
        <w:rPr>
          <w:rFonts w:hint="eastAsia" w:ascii="Times New Roman" w:hAnsi="Times New Roman" w:cs="Times New Roman"/>
          <w:b/>
        </w:rPr>
        <w:t>。</w:t>
      </w:r>
      <w:r>
        <w:rPr>
          <w:rFonts w:hint="eastAsia" w:ascii="Times New Roman" w:hAnsi="Times New Roman" w:cs="Times New Roman"/>
        </w:rPr>
        <w:t>在同心县推广施用生物炭基肥 20 万亩，亩均使用生物质碳基肥110公斤，使用碳基肥总量为24200公斤。</w:t>
      </w:r>
    </w:p>
    <w:p>
      <w:pPr>
        <w:ind w:firstLine="643"/>
        <w:rPr>
          <w:rFonts w:ascii="Times New Roman" w:hAnsi="Times New Roman" w:cs="Times New Roman"/>
        </w:rPr>
      </w:pPr>
      <w:r>
        <w:rPr>
          <w:rFonts w:hint="eastAsia" w:ascii="Times New Roman" w:hAnsi="Times New Roman" w:cs="Times New Roman"/>
          <w:b/>
        </w:rPr>
        <w:t>畜禽粪污资源化利用项目。</w:t>
      </w:r>
      <w:r>
        <w:rPr>
          <w:rFonts w:hint="eastAsia" w:ascii="Times New Roman" w:hAnsi="Times New Roman" w:cs="Times New Roman"/>
        </w:rPr>
        <w:t>对牛、羊、鸡、猪等规模养殖场、养殖大户、粪污处理机构建设粪污处理设施、购置处理设备按照总投资的50%进行补贴。</w:t>
      </w:r>
    </w:p>
    <w:p>
      <w:pPr>
        <w:pStyle w:val="5"/>
        <w:spacing w:before="156" w:after="156"/>
        <w:ind w:firstLine="643"/>
        <w:rPr>
          <w:rFonts w:cs="Times New Roman"/>
          <w:bCs w:val="0"/>
          <w:szCs w:val="24"/>
        </w:rPr>
      </w:pPr>
      <w:r>
        <w:rPr>
          <w:rFonts w:hint="eastAsia" w:cs="Times New Roman"/>
          <w:bCs w:val="0"/>
          <w:szCs w:val="24"/>
        </w:rPr>
        <w:t>3.</w:t>
      </w:r>
      <w:r>
        <w:rPr>
          <w:rFonts w:cs="Times New Roman"/>
          <w:bCs w:val="0"/>
          <w:szCs w:val="24"/>
        </w:rPr>
        <w:t>农村能源结构调整</w:t>
      </w:r>
    </w:p>
    <w:p>
      <w:pPr>
        <w:numPr>
          <w:ilvl w:val="255"/>
          <w:numId w:val="0"/>
        </w:numPr>
        <w:ind w:firstLine="643"/>
        <w:rPr>
          <w:rFonts w:ascii="Times New Roman" w:hAnsi="Times New Roman" w:cs="Times New Roman"/>
        </w:rPr>
      </w:pPr>
      <w:r>
        <w:rPr>
          <w:rFonts w:ascii="Times New Roman" w:hAnsi="Times New Roman" w:cs="Times New Roman"/>
          <w:b/>
        </w:rPr>
        <w:t>乡村清洁供暖工程项目</w:t>
      </w:r>
      <w:r>
        <w:rPr>
          <w:rFonts w:hint="eastAsia" w:ascii="Times New Roman" w:hAnsi="Times New Roman" w:cs="Times New Roman"/>
          <w:b/>
        </w:rPr>
        <w:t>。</w:t>
      </w:r>
      <w:r>
        <w:rPr>
          <w:rFonts w:hint="eastAsia" w:ascii="Times New Roman" w:hAnsi="Times New Roman" w:cs="Times New Roman"/>
        </w:rPr>
        <w:t>利用农林废弃物生产生物质颗粒燃料，配套生物质专用炉具，替代农村地区中小学校、卫生院、养殖企业及居民现有低效高污染燃煤炉具，实现农村地区生产生活用能的清洁化和低碳化。</w:t>
      </w:r>
    </w:p>
    <w:p>
      <w:pPr>
        <w:ind w:firstLine="643"/>
        <w:rPr>
          <w:rFonts w:ascii="Times New Roman" w:hAnsi="Times New Roman" w:cs="Times New Roman"/>
        </w:rPr>
      </w:pPr>
      <w:r>
        <w:rPr>
          <w:rFonts w:ascii="Times New Roman" w:hAnsi="Times New Roman" w:cs="Times New Roman"/>
          <w:b/>
        </w:rPr>
        <w:t>农村光热资源综合利用项目</w:t>
      </w:r>
      <w:r>
        <w:rPr>
          <w:rFonts w:hint="eastAsia" w:ascii="Times New Roman" w:hAnsi="Times New Roman" w:cs="Times New Roman"/>
          <w:b/>
        </w:rPr>
        <w:t>。</w:t>
      </w:r>
      <w:r>
        <w:rPr>
          <w:rFonts w:hint="eastAsia" w:ascii="Times New Roman" w:hAnsi="Times New Roman" w:cs="Times New Roman"/>
        </w:rPr>
        <w:t>完善农村服务体系建设，充分利用农村光热资源，解决农村社区照明，供暖问题。空气能+太阳能农村供暖技术推广项目。</w:t>
      </w:r>
    </w:p>
    <w:p>
      <w:pPr>
        <w:ind w:firstLine="643"/>
        <w:rPr>
          <w:rFonts w:ascii="Times New Roman" w:hAnsi="Times New Roman" w:cs="Times New Roman"/>
        </w:rPr>
      </w:pPr>
      <w:r>
        <w:rPr>
          <w:rFonts w:ascii="Times New Roman" w:hAnsi="Times New Roman" w:cs="Times New Roman"/>
          <w:b/>
        </w:rPr>
        <w:t>农村火炕改造项目</w:t>
      </w:r>
      <w:r>
        <w:rPr>
          <w:rFonts w:hint="eastAsia" w:ascii="Times New Roman" w:hAnsi="Times New Roman" w:cs="Times New Roman"/>
          <w:b/>
        </w:rPr>
        <w:t>。</w:t>
      </w:r>
      <w:r>
        <w:rPr>
          <w:rFonts w:hint="eastAsia" w:ascii="Times New Roman" w:hAnsi="Times New Roman" w:cs="Times New Roman"/>
        </w:rPr>
        <w:t>集中统一治理农村城乡结合部及全县农村传统火炕。</w:t>
      </w:r>
    </w:p>
    <w:p>
      <w:pPr>
        <w:pStyle w:val="5"/>
        <w:spacing w:before="156" w:after="156"/>
        <w:ind w:firstLine="643"/>
        <w:rPr>
          <w:rFonts w:cs="Times New Roman"/>
          <w:bCs w:val="0"/>
          <w:szCs w:val="24"/>
        </w:rPr>
      </w:pPr>
      <w:r>
        <w:rPr>
          <w:rFonts w:hint="eastAsia" w:cs="Times New Roman"/>
          <w:bCs w:val="0"/>
          <w:szCs w:val="24"/>
        </w:rPr>
        <w:t>4.乡村治理现代化</w:t>
      </w:r>
    </w:p>
    <w:p>
      <w:pPr>
        <w:ind w:firstLine="640" w:firstLineChars="0"/>
        <w:rPr>
          <w:rFonts w:ascii="Times New Roman" w:hAnsi="Times New Roman" w:cs="Times New Roman"/>
        </w:rPr>
      </w:pPr>
      <w:r>
        <w:rPr>
          <w:rFonts w:hint="eastAsia" w:ascii="Times New Roman" w:hAnsi="Times New Roman" w:cs="Times New Roman"/>
          <w:b/>
        </w:rPr>
        <w:t>乡村治理试点项目。</w:t>
      </w:r>
      <w:r>
        <w:rPr>
          <w:rFonts w:hint="eastAsia" w:ascii="Times New Roman" w:hAnsi="Times New Roman" w:cs="Times New Roman"/>
        </w:rPr>
        <w:t>利用云计算、空间地理信息集成、大数据等新一代信息技术，在资源、能力、服务等方面进行整合，建设面向农业农村的综合服务平台。具体包括：完善数据资源体系，形成乡村治理大数据中心；构建数字治理服务平台，提高农村治理水平；构建数字产业服务平台，促进产业融合发展；构建数字生产服务平台，提升农业现代化水平；构建数字政务服务平台，提高基层服条能力；构建数字改革服条平台，促进农民收入持续增长。</w:t>
      </w:r>
    </w:p>
    <w:p>
      <w:pPr>
        <w:pStyle w:val="4"/>
        <w:spacing w:before="156" w:after="156"/>
      </w:pPr>
      <w:bookmarkStart w:id="427" w:name="_Toc7975"/>
      <w:bookmarkStart w:id="428" w:name="_Toc5993"/>
      <w:bookmarkStart w:id="429" w:name="_Toc11178"/>
      <w:bookmarkStart w:id="430" w:name="_Toc16893"/>
      <w:bookmarkStart w:id="431" w:name="_Toc20724"/>
      <w:bookmarkStart w:id="432" w:name="_Toc20858"/>
      <w:bookmarkStart w:id="433" w:name="_Toc4598"/>
      <w:r>
        <w:rPr>
          <w:rFonts w:hint="eastAsia"/>
        </w:rPr>
        <w:t>（七）农村改革综合深化推进工程</w:t>
      </w:r>
      <w:bookmarkEnd w:id="427"/>
      <w:bookmarkEnd w:id="428"/>
      <w:bookmarkEnd w:id="429"/>
      <w:bookmarkEnd w:id="430"/>
      <w:bookmarkEnd w:id="431"/>
      <w:bookmarkEnd w:id="432"/>
      <w:bookmarkEnd w:id="433"/>
    </w:p>
    <w:bookmarkEnd w:id="377"/>
    <w:bookmarkEnd w:id="378"/>
    <w:p>
      <w:pPr>
        <w:ind w:firstLine="643"/>
        <w:rPr>
          <w:rFonts w:ascii="Times New Roman" w:hAnsi="Times New Roman" w:cs="Times New Roman"/>
        </w:rPr>
      </w:pPr>
      <w:bookmarkStart w:id="434" w:name="_Toc5034"/>
      <w:r>
        <w:rPr>
          <w:rFonts w:hint="eastAsia" w:ascii="Times New Roman" w:hAnsi="Times New Roman" w:cs="Times New Roman"/>
          <w:b/>
        </w:rPr>
        <w:t>农村宅基地管理与改革项目。</w:t>
      </w:r>
      <w:r>
        <w:rPr>
          <w:rFonts w:hint="eastAsia" w:ascii="Times New Roman" w:hAnsi="Times New Roman" w:cs="Times New Roman"/>
        </w:rPr>
        <w:t>每个乡镇投入100万元，作为宅基地改革利用收储基金，用作农户闲置宅基地有偿退出补偿金。</w:t>
      </w:r>
    </w:p>
    <w:p>
      <w:pPr>
        <w:ind w:firstLine="643"/>
        <w:rPr>
          <w:rFonts w:ascii="Times New Roman" w:hAnsi="Times New Roman" w:cs="Times New Roman"/>
        </w:rPr>
      </w:pPr>
      <w:r>
        <w:rPr>
          <w:rFonts w:hint="eastAsia" w:ascii="Times New Roman" w:hAnsi="Times New Roman" w:cs="Times New Roman"/>
          <w:b/>
        </w:rPr>
        <w:t>发展壮大村集体经济项目。</w:t>
      </w:r>
      <w:r>
        <w:rPr>
          <w:rFonts w:hint="eastAsia" w:ascii="Times New Roman" w:hAnsi="Times New Roman" w:cs="Times New Roman"/>
        </w:rPr>
        <w:t>扶持81个行政村发展壮大村集体经济，每个村100万元。</w:t>
      </w:r>
    </w:p>
    <w:p>
      <w:pPr>
        <w:ind w:firstLine="640"/>
        <w:rPr>
          <w:rFonts w:ascii="Times New Roman" w:hAnsi="Times New Roman" w:cs="Times New Roman"/>
        </w:rPr>
      </w:pPr>
    </w:p>
    <w:p>
      <w:pPr>
        <w:ind w:firstLine="0" w:firstLineChars="0"/>
        <w:rPr>
          <w:rFonts w:ascii="Times New Roman" w:hAnsi="Times New Roman" w:cs="Times New Roman"/>
        </w:rPr>
      </w:pPr>
      <w:r>
        <w:rPr>
          <w:rFonts w:hint="eastAsia" w:ascii="Times New Roman" w:hAnsi="Times New Roman" w:cs="Times New Roman"/>
        </w:rPr>
        <w:t xml:space="preserve"> </w:t>
      </w:r>
    </w:p>
    <w:p>
      <w:pPr>
        <w:pStyle w:val="3"/>
        <w:rPr>
          <w:rFonts w:ascii="Times New Roman" w:hAnsi="Times New Roman" w:cs="Times New Roman"/>
          <w:bCs w:val="0"/>
          <w:szCs w:val="24"/>
        </w:rPr>
      </w:pPr>
      <w:bookmarkStart w:id="435" w:name="_Toc14796"/>
      <w:bookmarkStart w:id="436" w:name="_Toc17598"/>
      <w:bookmarkStart w:id="437" w:name="_Toc8018"/>
      <w:bookmarkStart w:id="438" w:name="_Toc27617"/>
      <w:bookmarkStart w:id="439" w:name="_Toc6190"/>
      <w:bookmarkStart w:id="440" w:name="_Toc3911"/>
      <w:bookmarkStart w:id="441" w:name="_Toc13022"/>
      <w:r>
        <w:rPr>
          <w:rFonts w:hint="eastAsia" w:ascii="Times New Roman" w:hAnsi="Times New Roman" w:cs="Times New Roman"/>
          <w:bCs w:val="0"/>
          <w:szCs w:val="24"/>
        </w:rPr>
        <w:t>第十章  规划实施保障措施</w:t>
      </w:r>
      <w:bookmarkEnd w:id="276"/>
      <w:bookmarkEnd w:id="277"/>
      <w:bookmarkEnd w:id="278"/>
      <w:bookmarkEnd w:id="279"/>
      <w:bookmarkEnd w:id="280"/>
      <w:bookmarkEnd w:id="434"/>
      <w:bookmarkEnd w:id="435"/>
      <w:bookmarkEnd w:id="436"/>
      <w:bookmarkEnd w:id="437"/>
      <w:bookmarkEnd w:id="438"/>
      <w:bookmarkEnd w:id="439"/>
      <w:bookmarkEnd w:id="440"/>
      <w:bookmarkEnd w:id="441"/>
    </w:p>
    <w:p>
      <w:pPr>
        <w:pStyle w:val="4"/>
        <w:spacing w:before="156" w:after="156"/>
      </w:pPr>
      <w:bookmarkStart w:id="442" w:name="_Toc32129"/>
      <w:bookmarkStart w:id="443" w:name="_Toc25406"/>
      <w:bookmarkStart w:id="444" w:name="_Toc27951"/>
      <w:bookmarkStart w:id="445" w:name="_Toc20560"/>
      <w:bookmarkStart w:id="446" w:name="_Toc15208"/>
      <w:bookmarkStart w:id="447" w:name="_Toc4820"/>
      <w:bookmarkStart w:id="448" w:name="_Toc17767"/>
      <w:bookmarkStart w:id="449" w:name="_Toc23270"/>
      <w:r>
        <w:rPr>
          <w:rFonts w:hint="eastAsia"/>
        </w:rPr>
        <w:t>（一）加强组织领导</w:t>
      </w:r>
      <w:bookmarkEnd w:id="442"/>
      <w:bookmarkEnd w:id="443"/>
      <w:bookmarkEnd w:id="444"/>
      <w:bookmarkEnd w:id="445"/>
      <w:bookmarkEnd w:id="446"/>
      <w:bookmarkEnd w:id="447"/>
      <w:bookmarkEnd w:id="448"/>
      <w:bookmarkEnd w:id="449"/>
    </w:p>
    <w:p>
      <w:pPr>
        <w:ind w:firstLine="640" w:firstLineChars="0"/>
        <w:rPr>
          <w:rFonts w:ascii="Times New Roman" w:hAnsi="Times New Roman" w:cs="Times New Roman"/>
        </w:rPr>
      </w:pPr>
      <w:r>
        <w:rPr>
          <w:rFonts w:hint="eastAsia" w:ascii="Times New Roman" w:hAnsi="Times New Roman" w:cs="Times New Roman"/>
          <w:kern w:val="33"/>
        </w:rPr>
        <w:t>坚持各级党委（党组）总揽全局，</w:t>
      </w:r>
      <w:r>
        <w:rPr>
          <w:rFonts w:hint="eastAsia" w:ascii="Times New Roman" w:hAnsi="Times New Roman" w:cs="Times New Roman"/>
        </w:rPr>
        <w:t>加强党对“三农”工作的全面领导，落实“五级书记抓乡村振兴”的要求，强化措施，压实责任，真抓实干。建设建立县乡领导包抓产业振兴工作机制，</w:t>
      </w:r>
      <w:r>
        <w:rPr>
          <w:rFonts w:hint="eastAsia" w:ascii="Times New Roman" w:hAnsi="Times New Roman" w:cs="Times New Roman"/>
          <w:sz w:val="30"/>
        </w:rPr>
        <w:t>形成共同推进现代农业发展的强大合力。</w:t>
      </w:r>
      <w:r>
        <w:rPr>
          <w:rFonts w:hint="eastAsia" w:ascii="Times New Roman" w:hAnsi="Times New Roman" w:cs="Times New Roman"/>
          <w:kern w:val="33"/>
        </w:rPr>
        <w:t>不断强化加快农业现代化、推动农村在全面建成小康社会基础上开启社会主义现代化建设新征程的政治和组织保障。全面贯彻落实党中央、国务院和自治区党委、政府及吴忠市市委、市政府各项强农惠农富农政策，统筹推进农业农村经济社会发展，确保规划确定的各项任务落到实处。把农业现代化各项任务纳入绩效考核范围，健全责任目标完成情况检查、考核和评价制度。</w:t>
      </w:r>
      <w:r>
        <w:rPr>
          <w:rFonts w:hint="eastAsia" w:ascii="Times New Roman" w:hAnsi="Times New Roman" w:cs="Times New Roman"/>
        </w:rPr>
        <w:t>进一步建立和完善有效的工作机制，强化科学决策能力、抓落实的能力、高效应急反应能力和依法行政能力，深入开展农业农村经济及社会主义新农村建设等重大问题研究，增强工作的主动性、预见性和创造性，提高驾驭农业和农村经济发展的能力。</w:t>
      </w:r>
    </w:p>
    <w:p>
      <w:pPr>
        <w:pStyle w:val="4"/>
        <w:spacing w:before="156" w:after="156"/>
      </w:pPr>
      <w:bookmarkStart w:id="450" w:name="_Toc3959"/>
      <w:bookmarkStart w:id="451" w:name="_Toc5059"/>
      <w:bookmarkStart w:id="452" w:name="_Toc361"/>
      <w:bookmarkStart w:id="453" w:name="_Toc2490"/>
      <w:bookmarkStart w:id="454" w:name="_Toc10055"/>
      <w:bookmarkStart w:id="455" w:name="_Toc355"/>
      <w:bookmarkStart w:id="456" w:name="_Toc7645"/>
      <w:bookmarkStart w:id="457" w:name="_Toc23334"/>
      <w:r>
        <w:rPr>
          <w:rFonts w:hint="eastAsia"/>
        </w:rPr>
        <w:t>（二）健全农业支持保护制度</w:t>
      </w:r>
      <w:bookmarkEnd w:id="450"/>
      <w:bookmarkEnd w:id="451"/>
      <w:bookmarkEnd w:id="452"/>
      <w:bookmarkEnd w:id="453"/>
      <w:bookmarkEnd w:id="454"/>
      <w:bookmarkEnd w:id="455"/>
      <w:bookmarkEnd w:id="456"/>
      <w:bookmarkEnd w:id="457"/>
    </w:p>
    <w:p>
      <w:pPr>
        <w:ind w:firstLine="640"/>
        <w:rPr>
          <w:rFonts w:ascii="Times New Roman" w:hAnsi="Times New Roman" w:cs="Times New Roman"/>
          <w:kern w:val="33"/>
        </w:rPr>
      </w:pPr>
      <w:r>
        <w:rPr>
          <w:rFonts w:hint="eastAsia" w:ascii="Times New Roman" w:hAnsi="Times New Roman" w:cs="Times New Roman"/>
          <w:kern w:val="33"/>
        </w:rPr>
        <w:t>建立健全现代农业发展政策支持保护体系。优先保障财政对农业农村的投入，确保力度不减弱、总量有增加。继续实行种粮农民直接补贴、良种补贴、农资综合补贴等政策，新增补贴向粮食等重要农产品、新型农业经营主体、主产区倾斜。对规模化发展的种养殖家庭农场、大户、企业、合作社以及规模流转土地的经营主体，除享受自治区级补助政策外，再结合同心实际，加大补贴标准。同时，设立农业经营体制创新奖，对在发展节水高效农业产业中，创新农业生产经营模式的专业大户、家庭农场、专业合作社和农业产业化龙头企业给予以奖代补。不断优化财政支农资金支出结构，改进投入方式，逐步扩大担保、以奖代补等资金规模，引导金融资本、工商资本更多投向农业。积极稳妥推进农业支持保护补贴改革，完善财政涉农资金转移支付制度，健全补贴资金发放办法，确保农业补贴资金及时足额兑付给生产者。加大农民创新创业政策扶持力度，为农民就地就近创业兴业提供政策和资金支持。加大农机具购置补贴力度，提高农机具购置补贴政策精准性。</w:t>
      </w:r>
    </w:p>
    <w:p>
      <w:pPr>
        <w:pStyle w:val="4"/>
        <w:spacing w:before="156" w:after="156"/>
      </w:pPr>
      <w:bookmarkStart w:id="458" w:name="_Toc20636"/>
      <w:bookmarkStart w:id="459" w:name="_Toc2221"/>
      <w:bookmarkStart w:id="460" w:name="_Toc27528"/>
      <w:bookmarkStart w:id="461" w:name="_Toc22356"/>
      <w:bookmarkStart w:id="462" w:name="_Toc32021"/>
      <w:bookmarkStart w:id="463" w:name="_Toc20003"/>
      <w:bookmarkStart w:id="464" w:name="_Toc10968"/>
      <w:bookmarkStart w:id="465" w:name="_Toc22088"/>
      <w:r>
        <w:rPr>
          <w:rFonts w:hint="eastAsia"/>
        </w:rPr>
        <w:t>（三）创新农业金融工作</w:t>
      </w:r>
      <w:bookmarkEnd w:id="458"/>
      <w:bookmarkEnd w:id="459"/>
      <w:bookmarkEnd w:id="460"/>
      <w:bookmarkEnd w:id="461"/>
      <w:bookmarkEnd w:id="462"/>
      <w:bookmarkEnd w:id="463"/>
      <w:bookmarkEnd w:id="464"/>
      <w:bookmarkEnd w:id="465"/>
    </w:p>
    <w:p>
      <w:pPr>
        <w:ind w:firstLine="640"/>
      </w:pPr>
      <w:r>
        <w:t>充分发挥政策性融资担保机构作用，通过减免担保费用、业务奖补等方式支持乡村产业贷款担保，拓宽担保物范围。大力推进农村承包土地经营权、农业设施、农机具等依法抵押贷款。引导工商资本到乡村投资农民参与度高、受益面广的乡村产业。完善农业保险，规避农业市场风险。积极鼓励金融机构向辖内延伸服务网点，重点推进法人机构向乡镇增设网点。支持具备条件的民间资本依法设立民营银行、金融租赁公司、消费金融公司等金融机构，投资入股村镇银行。推动股权基金、投资公司、担保公司加快发展，培育壮大一批小额贷款公司，做大政银企合作平台，建设并发挥金融信息平台作用。鼓励商业银行创新金融服务模式，拓展消费金融业务。优化金融机构网点布局，推进金融服务网点、自助服务设施向农村延伸。</w:t>
      </w:r>
      <w:bookmarkStart w:id="466" w:name="_Toc14257"/>
    </w:p>
    <w:p>
      <w:pPr>
        <w:pStyle w:val="4"/>
        <w:spacing w:before="156" w:after="156"/>
      </w:pPr>
      <w:bookmarkStart w:id="467" w:name="_Toc22134"/>
      <w:bookmarkStart w:id="468" w:name="_Toc28130"/>
      <w:bookmarkStart w:id="469" w:name="_Toc13281"/>
      <w:bookmarkStart w:id="470" w:name="_Toc631"/>
      <w:bookmarkStart w:id="471" w:name="_Toc26428"/>
      <w:bookmarkStart w:id="472" w:name="_Toc7851"/>
      <w:bookmarkStart w:id="473" w:name="_Toc939"/>
      <w:r>
        <w:rPr>
          <w:rFonts w:hint="eastAsia"/>
        </w:rPr>
        <w:t>（四）强化科技人才支撑</w:t>
      </w:r>
      <w:bookmarkEnd w:id="466"/>
      <w:bookmarkEnd w:id="467"/>
      <w:bookmarkEnd w:id="468"/>
      <w:bookmarkEnd w:id="469"/>
      <w:bookmarkEnd w:id="470"/>
      <w:bookmarkEnd w:id="471"/>
      <w:bookmarkEnd w:id="472"/>
      <w:bookmarkEnd w:id="473"/>
    </w:p>
    <w:p>
      <w:pPr>
        <w:ind w:firstLine="640"/>
        <w:rPr>
          <w:rFonts w:ascii="Times New Roman" w:hAnsi="Times New Roman" w:cs="Times New Roman"/>
          <w:kern w:val="33"/>
        </w:rPr>
      </w:pPr>
      <w:r>
        <w:rPr>
          <w:rFonts w:hint="eastAsia" w:ascii="Times New Roman" w:hAnsi="Times New Roman" w:cs="Times New Roman"/>
          <w:kern w:val="33"/>
        </w:rPr>
        <w:t>积极对接区内外农业科研院所，建设农业企业为主体的农业科技创新体系，加快新品种、新技术、新产品、新模式的研发推广，在重点产业、关键技术、重要环节上求突破。加快科技创新人才队伍建设，以培养农业科研领军人才为重点，着力打造科研创新团队，带动农业科技人才队伍全面发展。</w:t>
      </w:r>
      <w:r>
        <w:rPr>
          <w:rFonts w:hint="eastAsia" w:ascii="Times New Roman" w:hAnsi="Times New Roman" w:cs="Times New Roman"/>
        </w:rPr>
        <w:t>建立专业技术人才“候鸟式”工作机制，面向县内外弹性引入一批专家学者参与全县农业产业发展，对引进的高端服务业人才，落实和完善项目资助、创业创新、子女教育等方面的扶持政策。</w:t>
      </w:r>
      <w:r>
        <w:rPr>
          <w:rFonts w:hint="eastAsia" w:ascii="Times New Roman" w:hAnsi="Times New Roman" w:cs="Times New Roman"/>
          <w:kern w:val="33"/>
        </w:rPr>
        <w:t>建立多元化、多渠道的科技投入体系，积极发展新型经营主体和社会化服务人才，着力提升各类经营主体的科技意识和应用转化能力。继续实施农村实用人才培训工程、劳动力素质提升计划和现代农业人才支撑计划，建立健全职业农民扶持制度，把职业农民培养成建设现代农业的主导力量。</w:t>
      </w:r>
    </w:p>
    <w:p>
      <w:pPr>
        <w:pStyle w:val="4"/>
        <w:spacing w:before="156" w:after="156"/>
      </w:pPr>
      <w:bookmarkStart w:id="474" w:name="_Toc14516"/>
      <w:bookmarkStart w:id="475" w:name="_Toc1237"/>
      <w:bookmarkStart w:id="476" w:name="_Toc23572"/>
      <w:bookmarkStart w:id="477" w:name="_Toc18541"/>
      <w:bookmarkStart w:id="478" w:name="_Toc14533"/>
      <w:bookmarkStart w:id="479" w:name="_Toc1208"/>
      <w:bookmarkStart w:id="480" w:name="_Toc20242"/>
      <w:bookmarkStart w:id="481" w:name="_Toc12809"/>
      <w:r>
        <w:rPr>
          <w:rFonts w:hint="eastAsia"/>
        </w:rPr>
        <w:t>（五）提高合作与开放水平</w:t>
      </w:r>
      <w:bookmarkEnd w:id="474"/>
      <w:bookmarkEnd w:id="475"/>
      <w:bookmarkEnd w:id="476"/>
      <w:bookmarkEnd w:id="477"/>
      <w:bookmarkEnd w:id="478"/>
      <w:bookmarkEnd w:id="479"/>
      <w:bookmarkEnd w:id="480"/>
      <w:bookmarkEnd w:id="481"/>
    </w:p>
    <w:p>
      <w:pPr>
        <w:ind w:firstLine="640"/>
        <w:rPr>
          <w:rFonts w:ascii="Times New Roman" w:hAnsi="Times New Roman" w:cs="Times New Roman"/>
          <w:kern w:val="33"/>
        </w:rPr>
      </w:pPr>
      <w:r>
        <w:rPr>
          <w:rFonts w:hint="eastAsia" w:ascii="Times New Roman" w:hAnsi="Times New Roman" w:cs="Times New Roman"/>
          <w:kern w:val="33"/>
        </w:rPr>
        <w:t>加快“走出去”和“引进来”步伐，加强与丝绸之路经济带沿线国家和地区的经济技术交流与产业合作，主动对接和积极承接东中部产业转移，推进农业开放发展。大力支持肉牛滩羊、有机枸杞、圆枣等特色农产品通过相关国家和地区的有机食品认证，提高产品质量，使产品实现与国际标准接轨，增强产品在国内外市场的竞争力，加速开拓国际化市场。加强与沿海港口、新疆对外口岸和区内外海关特殊监管区域的长期合作，融入丝路大物流平台。与沿线国家和地区广泛开展荒漠化防治、生态修复、现代农业等技术培训，共建研究中心、农业科技园区、技术推广示范基地。</w:t>
      </w:r>
    </w:p>
    <w:p>
      <w:pPr>
        <w:pStyle w:val="4"/>
        <w:spacing w:before="156" w:after="156"/>
      </w:pPr>
      <w:bookmarkStart w:id="482" w:name="_Toc16866"/>
      <w:bookmarkStart w:id="483" w:name="_Toc32383"/>
      <w:bookmarkStart w:id="484" w:name="_Toc3659"/>
      <w:bookmarkStart w:id="485" w:name="_Toc873"/>
      <w:bookmarkStart w:id="486" w:name="_Toc24544"/>
      <w:bookmarkStart w:id="487" w:name="_Toc26178"/>
      <w:bookmarkStart w:id="488" w:name="_Toc29064"/>
      <w:bookmarkStart w:id="489" w:name="_Toc11038"/>
      <w:r>
        <w:rPr>
          <w:rFonts w:hint="eastAsia"/>
        </w:rPr>
        <w:t>（六）抓好农业项目建设与招商引资</w:t>
      </w:r>
      <w:bookmarkEnd w:id="482"/>
      <w:bookmarkEnd w:id="483"/>
      <w:bookmarkEnd w:id="484"/>
      <w:bookmarkEnd w:id="485"/>
      <w:bookmarkEnd w:id="486"/>
      <w:bookmarkEnd w:id="487"/>
      <w:bookmarkEnd w:id="488"/>
      <w:bookmarkEnd w:id="489"/>
    </w:p>
    <w:p>
      <w:pPr>
        <w:ind w:firstLine="640"/>
        <w:rPr>
          <w:rFonts w:ascii="Times New Roman" w:hAnsi="Times New Roman" w:cs="Times New Roman"/>
          <w:kern w:val="33"/>
        </w:rPr>
      </w:pPr>
      <w:r>
        <w:rPr>
          <w:rFonts w:hint="eastAsia" w:ascii="Times New Roman" w:hAnsi="Times New Roman" w:cs="Times New Roman"/>
          <w:kern w:val="33"/>
        </w:rPr>
        <w:t>深入实施项目建设工程，持续加大项目谋划、争取、实施和招商引资力度。围绕优势资源、特色产业、龙头企业，创新方式，拓宽渠道，精准招商，引进建设一批带动力强、综合效益好的重大项目，提高招商引资的水平和实效。深入研究国家、自治区、市上产业政策，准确把握投资导向，立足同心产业优势和比较优势，全力推进项目的谋划、申报、筛选和储备，形成“谋划一批、储备一批、争取一批、开工一批、建设一批、投产一批”的生动局面。加强项目实施管理，突出抓好工程质量、建设进度、资金使用和安全生产，确保项目依法规范建设，切实发挥项目投资效益。</w:t>
      </w:r>
    </w:p>
    <w:p>
      <w:pPr>
        <w:pStyle w:val="4"/>
        <w:spacing w:before="156" w:after="156"/>
      </w:pPr>
      <w:bookmarkStart w:id="490" w:name="_Toc16709"/>
      <w:bookmarkStart w:id="491" w:name="_Toc1451"/>
      <w:bookmarkStart w:id="492" w:name="_Toc29910"/>
      <w:bookmarkStart w:id="493" w:name="_Toc15673"/>
      <w:bookmarkStart w:id="494" w:name="_Toc25246"/>
      <w:bookmarkStart w:id="495" w:name="_Toc15433"/>
      <w:bookmarkStart w:id="496" w:name="_Toc31310"/>
      <w:bookmarkStart w:id="497" w:name="_Toc158"/>
      <w:r>
        <w:rPr>
          <w:rFonts w:hint="eastAsia"/>
        </w:rPr>
        <w:t>（七）依法推进现代农业发展</w:t>
      </w:r>
      <w:bookmarkEnd w:id="490"/>
      <w:bookmarkEnd w:id="491"/>
      <w:bookmarkEnd w:id="492"/>
      <w:bookmarkEnd w:id="493"/>
      <w:bookmarkEnd w:id="494"/>
      <w:bookmarkEnd w:id="495"/>
      <w:bookmarkEnd w:id="496"/>
      <w:bookmarkEnd w:id="497"/>
    </w:p>
    <w:p>
      <w:pPr>
        <w:ind w:firstLine="640"/>
        <w:rPr>
          <w:rFonts w:ascii="Times New Roman" w:hAnsi="Times New Roman" w:cs="Times New Roman"/>
          <w:kern w:val="33"/>
        </w:rPr>
      </w:pPr>
      <w:r>
        <w:rPr>
          <w:rFonts w:hint="eastAsia"/>
        </w:rPr>
        <w:t>依法推进农业现代化建设，保障农业发展主体各项权益。依法保护基本农田和农业基础设施，保障农业建设用地，完善乡村治理机制。依法加强农业生产投入品和农产品质量安全监管，推进农业诚信体系建设，依法严格农业生态环境保护。加强对各级农业干部的教育、管理和监督，深入推进依法行政，提高服务发展能力。加强农业行政执法体系与队伍建设，全面落实执法责任制，提高农业综合执法水平。</w:t>
      </w:r>
    </w:p>
    <w:p>
      <w:pPr>
        <w:pStyle w:val="3"/>
        <w:widowControl/>
        <w:jc w:val="both"/>
        <w:rPr>
          <w:rFonts w:ascii="Times New Roman" w:hAnsi="Times New Roman" w:cs="Times New Roman"/>
          <w:bCs w:val="0"/>
          <w:szCs w:val="24"/>
        </w:rPr>
        <w:sectPr>
          <w:footerReference r:id="rId7" w:type="default"/>
          <w:pgSz w:w="11906" w:h="16838"/>
          <w:pgMar w:top="1587" w:right="1417" w:bottom="1417" w:left="1417" w:header="851" w:footer="992" w:gutter="0"/>
          <w:pgNumType w:start="1"/>
          <w:cols w:space="425" w:num="1"/>
          <w:docGrid w:type="lines" w:linePitch="312" w:charSpace="0"/>
        </w:sectPr>
      </w:pPr>
    </w:p>
    <w:p>
      <w:pPr>
        <w:pStyle w:val="3"/>
        <w:jc w:val="left"/>
      </w:pPr>
      <w:bookmarkStart w:id="498" w:name="_Toc26062"/>
      <w:bookmarkStart w:id="499" w:name="_Toc7882"/>
      <w:bookmarkStart w:id="500" w:name="_Toc6104"/>
      <w:bookmarkStart w:id="501" w:name="_Toc24720"/>
      <w:bookmarkStart w:id="502" w:name="_Toc5762"/>
      <w:bookmarkStart w:id="503" w:name="_Toc19522"/>
      <w:bookmarkStart w:id="504" w:name="_Toc21462"/>
      <w:r>
        <w:rPr>
          <w:rFonts w:hint="eastAsia"/>
        </w:rPr>
        <w:t>附表：</w:t>
      </w:r>
      <w:bookmarkEnd w:id="498"/>
      <w:bookmarkEnd w:id="499"/>
      <w:bookmarkEnd w:id="500"/>
      <w:bookmarkEnd w:id="501"/>
      <w:bookmarkEnd w:id="502"/>
      <w:bookmarkEnd w:id="503"/>
      <w:bookmarkEnd w:id="504"/>
    </w:p>
    <w:p>
      <w:pPr>
        <w:ind w:firstLine="643"/>
        <w:jc w:val="center"/>
        <w:rPr>
          <w:rFonts w:ascii="Times New Roman" w:hAnsi="Times New Roman" w:cs="Times New Roman"/>
        </w:rPr>
      </w:pPr>
      <w:r>
        <w:rPr>
          <w:rFonts w:hint="eastAsia" w:ascii="Times New Roman" w:hAnsi="Times New Roman" w:cs="Times New Roman"/>
          <w:b/>
          <w:lang w:bidi="ar"/>
        </w:rPr>
        <w:t>同心县“十四五”现代农业重点项目一览表</w:t>
      </w:r>
    </w:p>
    <w:tbl>
      <w:tblPr>
        <w:tblStyle w:val="18"/>
        <w:tblW w:w="13817" w:type="dxa"/>
        <w:tblInd w:w="93" w:type="dxa"/>
        <w:tblLayout w:type="fixed"/>
        <w:tblCellMar>
          <w:top w:w="0" w:type="dxa"/>
          <w:left w:w="0" w:type="dxa"/>
          <w:bottom w:w="0" w:type="dxa"/>
          <w:right w:w="0" w:type="dxa"/>
        </w:tblCellMar>
      </w:tblPr>
      <w:tblGrid>
        <w:gridCol w:w="637"/>
        <w:gridCol w:w="1805"/>
        <w:gridCol w:w="1088"/>
        <w:gridCol w:w="937"/>
        <w:gridCol w:w="6075"/>
        <w:gridCol w:w="1800"/>
        <w:gridCol w:w="1475"/>
      </w:tblGrid>
      <w:tr>
        <w:tblPrEx>
          <w:tblCellMar>
            <w:top w:w="0" w:type="dxa"/>
            <w:left w:w="0" w:type="dxa"/>
            <w:bottom w:w="0" w:type="dxa"/>
            <w:right w:w="0" w:type="dxa"/>
          </w:tblCellMar>
        </w:tblPrEx>
        <w:trPr>
          <w:trHeight w:val="1169"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序号</w:t>
            </w:r>
          </w:p>
        </w:tc>
        <w:tc>
          <w:tcPr>
            <w:tcW w:w="1805"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项目名称</w:t>
            </w:r>
          </w:p>
        </w:tc>
        <w:tc>
          <w:tcPr>
            <w:tcW w:w="1088"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建设年限</w:t>
            </w:r>
          </w:p>
        </w:tc>
        <w:tc>
          <w:tcPr>
            <w:tcW w:w="937"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建设性质</w:t>
            </w:r>
          </w:p>
        </w:tc>
        <w:tc>
          <w:tcPr>
            <w:tcW w:w="6075"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建设规模及主要内容</w:t>
            </w:r>
          </w:p>
        </w:tc>
        <w:tc>
          <w:tcPr>
            <w:tcW w:w="180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建设地点</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总投资</w:t>
            </w:r>
            <w:r>
              <w:rPr>
                <w:rFonts w:hint="eastAsia" w:ascii="Times New Roman" w:hAnsi="Times New Roman" w:cs="Times New Roman"/>
                <w:b/>
                <w:sz w:val="22"/>
              </w:rPr>
              <w:br w:type="textWrapping"/>
            </w:r>
            <w:r>
              <w:rPr>
                <w:rFonts w:hint="eastAsia" w:ascii="Times New Roman" w:hAnsi="Times New Roman" w:cs="Times New Roman"/>
                <w:b/>
                <w:sz w:val="22"/>
              </w:rPr>
              <w:t>（万元）</w:t>
            </w:r>
          </w:p>
        </w:tc>
      </w:tr>
      <w:tr>
        <w:tblPrEx>
          <w:tblCellMar>
            <w:top w:w="0" w:type="dxa"/>
            <w:left w:w="0" w:type="dxa"/>
            <w:bottom w:w="0" w:type="dxa"/>
            <w:right w:w="0" w:type="dxa"/>
          </w:tblCellMar>
        </w:tblPrEx>
        <w:trPr>
          <w:trHeight w:val="597" w:hRule="atLeast"/>
        </w:trPr>
        <w:tc>
          <w:tcPr>
            <w:tcW w:w="2442" w:type="dxa"/>
            <w:gridSpan w:val="2"/>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合    计</w:t>
            </w:r>
          </w:p>
        </w:tc>
        <w:tc>
          <w:tcPr>
            <w:tcW w:w="1088"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p>
        </w:tc>
        <w:tc>
          <w:tcPr>
            <w:tcW w:w="937"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p>
        </w:tc>
        <w:tc>
          <w:tcPr>
            <w:tcW w:w="6075"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left"/>
              <w:rPr>
                <w:rFonts w:ascii="Times New Roman" w:hAnsi="Times New Roman" w:cs="Times New Roman"/>
                <w:b/>
                <w:sz w:val="22"/>
              </w:rPr>
            </w:pPr>
          </w:p>
        </w:tc>
        <w:tc>
          <w:tcPr>
            <w:tcW w:w="1800"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p>
        </w:tc>
        <w:tc>
          <w:tcPr>
            <w:tcW w:w="1475"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1401665</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（一）农业基础设施建设</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rPr>
                <w:rFonts w:ascii="Times New Roman" w:hAnsi="Times New Roman" w:cs="Times New Roman"/>
                <w:b/>
                <w:sz w:val="22"/>
              </w:rPr>
            </w:pPr>
            <w:r>
              <w:rPr>
                <w:rFonts w:hint="eastAsia" w:ascii="Times New Roman" w:hAnsi="Times New Roman" w:cs="Times New Roman"/>
                <w:b/>
                <w:sz w:val="22"/>
              </w:rPr>
              <w:t>598900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b/>
                <w:bCs/>
                <w:sz w:val="22"/>
              </w:rPr>
              <w:t>粮食综合生产能力提升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同心县优质小杂粮（张杂谷）示范推广项目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波浪式覆膜穴播张杂谷10万亩。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东部旱作区</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4350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同心县优质小杂粮（苦荞）示范推广项目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5年内示范推广苦荞面积20万亩。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东部旱作区</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ind w:firstLine="0" w:firstLineChars="0"/>
              <w:jc w:val="center"/>
              <w:rPr>
                <w:rFonts w:ascii="Times New Roman" w:hAnsi="Times New Roman" w:cs="Times New Roman"/>
                <w:b/>
                <w:bCs/>
                <w:sz w:val="22"/>
              </w:rPr>
            </w:pPr>
            <w:r>
              <w:rPr>
                <w:rFonts w:hint="eastAsia" w:ascii="Times New Roman" w:hAnsi="Times New Roman" w:cs="Times New Roman"/>
                <w:b/>
                <w:bCs/>
                <w:sz w:val="22"/>
              </w:rPr>
              <w:t>特色草畜业提质增效</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同心县良种繁育体系建设项目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实现“见犊补母”政策全覆盖，对各乡镇农户饲养的母牛生产1投犊牛，给每头母牛补贴1000元。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30000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同心县肉牛养殖基地建设项目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在91个行政村建设肉牛集中养殖园区1个，每个园区占地30亩以上；集中打造1000头以上肉牛养殖示范村59个、2000头以上肉牛养殖专业村20个，每个示范村以奖代补50万元，每个专业村以奖代补100万元；培育发展存栏肉牛30-50头养殖大户500户，每户以奖代补3万元；存栏肉牛50-100头养殖大户200户，每户以奖代补5万元；存栏肉牛100-200头养殖大户100户，每户以奖代补10万元；存栏肉牛200-500头养殖大户50户，每户以奖代补20万元；存栏肉牛500头养殖大户20户，每户以奖代补50万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以扬黄灌区为重点的91个行政村</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44450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5</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同心县肉羊滩羊养殖基地建设项目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在44个行政村建设肉牛集中养殖园区1个，每个园区占地30亩以上；集中打造3000只以上肉羊、滩羊养殖示范村29个、4000只以上肉羊、滩羊养殖专业村15个，每个示范村以奖代补50万元，每个专业村以奖代补100万元；培育发展存栏肉羊、滩羊200-300只养殖大户150户，每户以奖代补5万元；存栏肉羊、滩羊300-500只养殖大户100户，每户以奖代补8万元；存栏肉羊、滩羊500-1000只养殖大户50户，每户以奖代补20万元；存栏肉羊、滩羊1000只养殖大户20户，每户以奖代补50万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以旱作区为重点的44个行政村</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28450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6</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同心县生猪养殖基地建设项目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在6个行政村建设肉牛集中养殖园区1个，每个园区占地30亩以上；集中打造1000头以上生猪养殖示范村4个、2000头以上生猪养殖专业村2个，每个示范村以奖代补50万元，每个专业村以奖代补100万元；培育发展存栏生猪20-50头养殖大户100户，每户以奖代补3万元；存栏生猪50-100头养殖大户50户，每户以奖代补5万元；存栏肉牛100头以上养殖大户30户，每户以奖代补10万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以具有传统养殖生猪习惯的6个行政村</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4250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7</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同心县高产优质苜蓿示范建设项目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建设高产优质苜蓿示范基地10万亩，国家财政补贴600元/亩。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6000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8</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同心县全株青贮玉米种植及粮改饲试点项目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支持全县养殖企业、规模养殖场、养殖户、饲草配送中心，收贮全株青贮玉米，自治区财政每吨补贴不高于50元。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22000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9</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同心县饲草料配送中心建设项目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在全县12个乡镇建设12家饲草料配送中心，年加工配送饲用秸秆、青贮、苜蓿、混合饲料等2000吨以上，实现优质饲草料供应，降低养殖成本，提升养殖效益。每家以奖代补500万元。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6000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其他特色产业突破发展</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10</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同心县同德枸杞特色小镇项目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种植枸杞1万亩，建设枸杞观光区、百果园、枸杞养生园及核心区等。</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河西镇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92000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11</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罗山东麓葡萄基地及产业化发展项目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酿酒葡萄基地种植3万亩。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罗山东麓</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28000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12</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同心县文冠果产业发展项目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66040" cy="568325"/>
                  <wp:effectExtent l="0" t="0" r="0" b="0"/>
                  <wp:wrapNone/>
                  <wp:docPr id="1464" name="Picture_1027"/>
                  <wp:cNvGraphicFramePr/>
                  <a:graphic xmlns:a="http://schemas.openxmlformats.org/drawingml/2006/main">
                    <a:graphicData uri="http://schemas.openxmlformats.org/drawingml/2006/picture">
                      <pic:pic xmlns:pic="http://schemas.openxmlformats.org/drawingml/2006/picture">
                        <pic:nvPicPr>
                          <pic:cNvPr id="1464" name="Picture_1027"/>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66040" cy="568325"/>
                  <wp:effectExtent l="0" t="0" r="0" b="0"/>
                  <wp:wrapNone/>
                  <wp:docPr id="1465" name="Picture_1027_SpCnt_1"/>
                  <wp:cNvGraphicFramePr/>
                  <a:graphic xmlns:a="http://schemas.openxmlformats.org/drawingml/2006/main">
                    <a:graphicData uri="http://schemas.openxmlformats.org/drawingml/2006/picture">
                      <pic:pic xmlns:pic="http://schemas.openxmlformats.org/drawingml/2006/picture">
                        <pic:nvPicPr>
                          <pic:cNvPr id="1465" name="Picture_1027_SpCnt_1"/>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66040" cy="580390"/>
                  <wp:effectExtent l="0" t="0" r="0" b="0"/>
                  <wp:wrapNone/>
                  <wp:docPr id="1466" name="Picture_1027_SpCnt_2"/>
                  <wp:cNvGraphicFramePr/>
                  <a:graphic xmlns:a="http://schemas.openxmlformats.org/drawingml/2006/main">
                    <a:graphicData uri="http://schemas.openxmlformats.org/drawingml/2006/picture">
                      <pic:pic xmlns:pic="http://schemas.openxmlformats.org/drawingml/2006/picture">
                        <pic:nvPicPr>
                          <pic:cNvPr id="1466" name="Picture_1027_SpCnt_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66040" cy="580390"/>
                  <wp:effectExtent l="0" t="0" r="0" b="0"/>
                  <wp:wrapNone/>
                  <wp:docPr id="1467" name="Picture_1027_SpCnt_3"/>
                  <wp:cNvGraphicFramePr/>
                  <a:graphic xmlns:a="http://schemas.openxmlformats.org/drawingml/2006/main">
                    <a:graphicData uri="http://schemas.openxmlformats.org/drawingml/2006/picture">
                      <pic:pic xmlns:pic="http://schemas.openxmlformats.org/drawingml/2006/picture">
                        <pic:nvPicPr>
                          <pic:cNvPr id="1467" name="Picture_1027_SpCnt_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66040" cy="580390"/>
                  <wp:effectExtent l="0" t="0" r="0" b="0"/>
                  <wp:wrapNone/>
                  <wp:docPr id="1468" name="Picture_1027_SpCnt_4"/>
                  <wp:cNvGraphicFramePr/>
                  <a:graphic xmlns:a="http://schemas.openxmlformats.org/drawingml/2006/main">
                    <a:graphicData uri="http://schemas.openxmlformats.org/drawingml/2006/picture">
                      <pic:pic xmlns:pic="http://schemas.openxmlformats.org/drawingml/2006/picture">
                        <pic:nvPicPr>
                          <pic:cNvPr id="1468" name="Picture_1027_SpCnt_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61595" cy="572770"/>
                  <wp:effectExtent l="0" t="0" r="0" b="0"/>
                  <wp:wrapNone/>
                  <wp:docPr id="1469" name="Picture_1027_SpCnt_5"/>
                  <wp:cNvGraphicFramePr/>
                  <a:graphic xmlns:a="http://schemas.openxmlformats.org/drawingml/2006/main">
                    <a:graphicData uri="http://schemas.openxmlformats.org/drawingml/2006/picture">
                      <pic:pic xmlns:pic="http://schemas.openxmlformats.org/drawingml/2006/picture">
                        <pic:nvPicPr>
                          <pic:cNvPr id="1469" name="Picture_1027_SpCnt_5"/>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61595" cy="580390"/>
                  <wp:effectExtent l="0" t="0" r="0" b="0"/>
                  <wp:wrapNone/>
                  <wp:docPr id="1470" name="Picture_1027_SpCnt_6"/>
                  <wp:cNvGraphicFramePr/>
                  <a:graphic xmlns:a="http://schemas.openxmlformats.org/drawingml/2006/main">
                    <a:graphicData uri="http://schemas.openxmlformats.org/drawingml/2006/picture">
                      <pic:pic xmlns:pic="http://schemas.openxmlformats.org/drawingml/2006/picture">
                        <pic:nvPicPr>
                          <pic:cNvPr id="1470" name="Picture_1027_SpCnt_6"/>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66040" cy="580390"/>
                  <wp:effectExtent l="0" t="0" r="0" b="0"/>
                  <wp:wrapNone/>
                  <wp:docPr id="1471" name="Picture_1027_SpCnt_7"/>
                  <wp:cNvGraphicFramePr/>
                  <a:graphic xmlns:a="http://schemas.openxmlformats.org/drawingml/2006/main">
                    <a:graphicData uri="http://schemas.openxmlformats.org/drawingml/2006/picture">
                      <pic:pic xmlns:pic="http://schemas.openxmlformats.org/drawingml/2006/picture">
                        <pic:nvPicPr>
                          <pic:cNvPr id="1471" name="Picture_1027_SpCnt_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7456" behindDoc="0" locked="0" layoutInCell="1" allowOverlap="1">
                  <wp:simplePos x="0" y="0"/>
                  <wp:positionH relativeFrom="column">
                    <wp:posOffset>0</wp:posOffset>
                  </wp:positionH>
                  <wp:positionV relativeFrom="paragraph">
                    <wp:posOffset>0</wp:posOffset>
                  </wp:positionV>
                  <wp:extent cx="66040" cy="580390"/>
                  <wp:effectExtent l="0" t="0" r="0" b="0"/>
                  <wp:wrapNone/>
                  <wp:docPr id="1472" name="Picture_1027_SpCnt_8"/>
                  <wp:cNvGraphicFramePr/>
                  <a:graphic xmlns:a="http://schemas.openxmlformats.org/drawingml/2006/main">
                    <a:graphicData uri="http://schemas.openxmlformats.org/drawingml/2006/picture">
                      <pic:pic xmlns:pic="http://schemas.openxmlformats.org/drawingml/2006/picture">
                        <pic:nvPicPr>
                          <pic:cNvPr id="1472" name="Picture_1027_SpCnt_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8480" behindDoc="0" locked="0" layoutInCell="1" allowOverlap="1">
                  <wp:simplePos x="0" y="0"/>
                  <wp:positionH relativeFrom="column">
                    <wp:posOffset>0</wp:posOffset>
                  </wp:positionH>
                  <wp:positionV relativeFrom="paragraph">
                    <wp:posOffset>0</wp:posOffset>
                  </wp:positionV>
                  <wp:extent cx="66040" cy="580390"/>
                  <wp:effectExtent l="0" t="0" r="0" b="0"/>
                  <wp:wrapNone/>
                  <wp:docPr id="1473" name="Picture_1027_SpCnt_9"/>
                  <wp:cNvGraphicFramePr/>
                  <a:graphic xmlns:a="http://schemas.openxmlformats.org/drawingml/2006/main">
                    <a:graphicData uri="http://schemas.openxmlformats.org/drawingml/2006/picture">
                      <pic:pic xmlns:pic="http://schemas.openxmlformats.org/drawingml/2006/picture">
                        <pic:nvPicPr>
                          <pic:cNvPr id="1473" name="Picture_1027_SpCnt_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69504" behindDoc="0" locked="0" layoutInCell="1" allowOverlap="1">
                  <wp:simplePos x="0" y="0"/>
                  <wp:positionH relativeFrom="column">
                    <wp:posOffset>0</wp:posOffset>
                  </wp:positionH>
                  <wp:positionV relativeFrom="paragraph">
                    <wp:posOffset>0</wp:posOffset>
                  </wp:positionV>
                  <wp:extent cx="66040" cy="580390"/>
                  <wp:effectExtent l="0" t="0" r="0" b="0"/>
                  <wp:wrapNone/>
                  <wp:docPr id="1474" name="Picture_1027_SpCnt_10"/>
                  <wp:cNvGraphicFramePr/>
                  <a:graphic xmlns:a="http://schemas.openxmlformats.org/drawingml/2006/main">
                    <a:graphicData uri="http://schemas.openxmlformats.org/drawingml/2006/picture">
                      <pic:pic xmlns:pic="http://schemas.openxmlformats.org/drawingml/2006/picture">
                        <pic:nvPicPr>
                          <pic:cNvPr id="1474" name="Picture_1027_SpCnt_1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0528" behindDoc="0" locked="0" layoutInCell="1" allowOverlap="1">
                  <wp:simplePos x="0" y="0"/>
                  <wp:positionH relativeFrom="column">
                    <wp:posOffset>0</wp:posOffset>
                  </wp:positionH>
                  <wp:positionV relativeFrom="paragraph">
                    <wp:posOffset>0</wp:posOffset>
                  </wp:positionV>
                  <wp:extent cx="61595" cy="572770"/>
                  <wp:effectExtent l="0" t="0" r="0" b="0"/>
                  <wp:wrapNone/>
                  <wp:docPr id="1475" name="Picture_1027_SpCnt_11"/>
                  <wp:cNvGraphicFramePr/>
                  <a:graphic xmlns:a="http://schemas.openxmlformats.org/drawingml/2006/main">
                    <a:graphicData uri="http://schemas.openxmlformats.org/drawingml/2006/picture">
                      <pic:pic xmlns:pic="http://schemas.openxmlformats.org/drawingml/2006/picture">
                        <pic:nvPicPr>
                          <pic:cNvPr id="1475" name="Picture_1027_SpCnt_11"/>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1552" behindDoc="0" locked="0" layoutInCell="1" allowOverlap="1">
                  <wp:simplePos x="0" y="0"/>
                  <wp:positionH relativeFrom="column">
                    <wp:posOffset>0</wp:posOffset>
                  </wp:positionH>
                  <wp:positionV relativeFrom="paragraph">
                    <wp:posOffset>0</wp:posOffset>
                  </wp:positionV>
                  <wp:extent cx="61595" cy="580390"/>
                  <wp:effectExtent l="0" t="0" r="0" b="0"/>
                  <wp:wrapNone/>
                  <wp:docPr id="1476" name="Picture_1027_SpCnt_12"/>
                  <wp:cNvGraphicFramePr/>
                  <a:graphic xmlns:a="http://schemas.openxmlformats.org/drawingml/2006/main">
                    <a:graphicData uri="http://schemas.openxmlformats.org/drawingml/2006/picture">
                      <pic:pic xmlns:pic="http://schemas.openxmlformats.org/drawingml/2006/picture">
                        <pic:nvPicPr>
                          <pic:cNvPr id="1476" name="Picture_1027_SpCnt_12"/>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2576" behindDoc="0" locked="0" layoutInCell="1" allowOverlap="1">
                  <wp:simplePos x="0" y="0"/>
                  <wp:positionH relativeFrom="column">
                    <wp:posOffset>0</wp:posOffset>
                  </wp:positionH>
                  <wp:positionV relativeFrom="paragraph">
                    <wp:posOffset>0</wp:posOffset>
                  </wp:positionV>
                  <wp:extent cx="66040" cy="580390"/>
                  <wp:effectExtent l="0" t="0" r="0" b="0"/>
                  <wp:wrapNone/>
                  <wp:docPr id="1477" name="Picture_1027_SpCnt_13"/>
                  <wp:cNvGraphicFramePr/>
                  <a:graphic xmlns:a="http://schemas.openxmlformats.org/drawingml/2006/main">
                    <a:graphicData uri="http://schemas.openxmlformats.org/drawingml/2006/picture">
                      <pic:pic xmlns:pic="http://schemas.openxmlformats.org/drawingml/2006/picture">
                        <pic:nvPicPr>
                          <pic:cNvPr id="1477" name="Picture_1027_SpCnt_1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3600" behindDoc="0" locked="0" layoutInCell="1" allowOverlap="1">
                  <wp:simplePos x="0" y="0"/>
                  <wp:positionH relativeFrom="column">
                    <wp:posOffset>0</wp:posOffset>
                  </wp:positionH>
                  <wp:positionV relativeFrom="paragraph">
                    <wp:posOffset>0</wp:posOffset>
                  </wp:positionV>
                  <wp:extent cx="61595" cy="572770"/>
                  <wp:effectExtent l="0" t="0" r="0" b="0"/>
                  <wp:wrapNone/>
                  <wp:docPr id="1478" name="Picture_1027_SpCnt_14"/>
                  <wp:cNvGraphicFramePr/>
                  <a:graphic xmlns:a="http://schemas.openxmlformats.org/drawingml/2006/main">
                    <a:graphicData uri="http://schemas.openxmlformats.org/drawingml/2006/picture">
                      <pic:pic xmlns:pic="http://schemas.openxmlformats.org/drawingml/2006/picture">
                        <pic:nvPicPr>
                          <pic:cNvPr id="1478" name="Picture_1027_SpCnt_14"/>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4624" behindDoc="0" locked="0" layoutInCell="1" allowOverlap="1">
                  <wp:simplePos x="0" y="0"/>
                  <wp:positionH relativeFrom="column">
                    <wp:posOffset>0</wp:posOffset>
                  </wp:positionH>
                  <wp:positionV relativeFrom="paragraph">
                    <wp:posOffset>0</wp:posOffset>
                  </wp:positionV>
                  <wp:extent cx="61595" cy="572770"/>
                  <wp:effectExtent l="0" t="0" r="0" b="0"/>
                  <wp:wrapNone/>
                  <wp:docPr id="1479" name="Picture_1027_SpCnt_15"/>
                  <wp:cNvGraphicFramePr/>
                  <a:graphic xmlns:a="http://schemas.openxmlformats.org/drawingml/2006/main">
                    <a:graphicData uri="http://schemas.openxmlformats.org/drawingml/2006/picture">
                      <pic:pic xmlns:pic="http://schemas.openxmlformats.org/drawingml/2006/picture">
                        <pic:nvPicPr>
                          <pic:cNvPr id="1479" name="Picture_1027_SpCnt_15"/>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5648" behindDoc="0" locked="0" layoutInCell="1" allowOverlap="1">
                  <wp:simplePos x="0" y="0"/>
                  <wp:positionH relativeFrom="column">
                    <wp:posOffset>0</wp:posOffset>
                  </wp:positionH>
                  <wp:positionV relativeFrom="paragraph">
                    <wp:posOffset>0</wp:posOffset>
                  </wp:positionV>
                  <wp:extent cx="66040" cy="580390"/>
                  <wp:effectExtent l="0" t="0" r="0" b="0"/>
                  <wp:wrapNone/>
                  <wp:docPr id="1480" name="Picture_1027_SpCnt_16"/>
                  <wp:cNvGraphicFramePr/>
                  <a:graphic xmlns:a="http://schemas.openxmlformats.org/drawingml/2006/main">
                    <a:graphicData uri="http://schemas.openxmlformats.org/drawingml/2006/picture">
                      <pic:pic xmlns:pic="http://schemas.openxmlformats.org/drawingml/2006/picture">
                        <pic:nvPicPr>
                          <pic:cNvPr id="1480" name="Picture_1027_SpCnt_1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6672" behindDoc="0" locked="0" layoutInCell="1" allowOverlap="1">
                  <wp:simplePos x="0" y="0"/>
                  <wp:positionH relativeFrom="column">
                    <wp:posOffset>0</wp:posOffset>
                  </wp:positionH>
                  <wp:positionV relativeFrom="paragraph">
                    <wp:posOffset>0</wp:posOffset>
                  </wp:positionV>
                  <wp:extent cx="61595" cy="572770"/>
                  <wp:effectExtent l="0" t="0" r="0" b="0"/>
                  <wp:wrapNone/>
                  <wp:docPr id="1481" name="Picture_1027_SpCnt_17"/>
                  <wp:cNvGraphicFramePr/>
                  <a:graphic xmlns:a="http://schemas.openxmlformats.org/drawingml/2006/main">
                    <a:graphicData uri="http://schemas.openxmlformats.org/drawingml/2006/picture">
                      <pic:pic xmlns:pic="http://schemas.openxmlformats.org/drawingml/2006/picture">
                        <pic:nvPicPr>
                          <pic:cNvPr id="1481" name="Picture_1027_SpCnt_17"/>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7696" behindDoc="0" locked="0" layoutInCell="1" allowOverlap="1">
                  <wp:simplePos x="0" y="0"/>
                  <wp:positionH relativeFrom="column">
                    <wp:posOffset>0</wp:posOffset>
                  </wp:positionH>
                  <wp:positionV relativeFrom="paragraph">
                    <wp:posOffset>0</wp:posOffset>
                  </wp:positionV>
                  <wp:extent cx="61595" cy="580390"/>
                  <wp:effectExtent l="0" t="0" r="0" b="0"/>
                  <wp:wrapNone/>
                  <wp:docPr id="1482" name="Picture_1027_SpCnt_18"/>
                  <wp:cNvGraphicFramePr/>
                  <a:graphic xmlns:a="http://schemas.openxmlformats.org/drawingml/2006/main">
                    <a:graphicData uri="http://schemas.openxmlformats.org/drawingml/2006/picture">
                      <pic:pic xmlns:pic="http://schemas.openxmlformats.org/drawingml/2006/picture">
                        <pic:nvPicPr>
                          <pic:cNvPr id="1482" name="Picture_1027_SpCnt_18"/>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8720" behindDoc="0" locked="0" layoutInCell="1" allowOverlap="1">
                  <wp:simplePos x="0" y="0"/>
                  <wp:positionH relativeFrom="column">
                    <wp:posOffset>0</wp:posOffset>
                  </wp:positionH>
                  <wp:positionV relativeFrom="paragraph">
                    <wp:posOffset>0</wp:posOffset>
                  </wp:positionV>
                  <wp:extent cx="66040" cy="580390"/>
                  <wp:effectExtent l="0" t="0" r="0" b="0"/>
                  <wp:wrapNone/>
                  <wp:docPr id="1483" name="Picture_1027_SpCnt_19"/>
                  <wp:cNvGraphicFramePr/>
                  <a:graphic xmlns:a="http://schemas.openxmlformats.org/drawingml/2006/main">
                    <a:graphicData uri="http://schemas.openxmlformats.org/drawingml/2006/picture">
                      <pic:pic xmlns:pic="http://schemas.openxmlformats.org/drawingml/2006/picture">
                        <pic:nvPicPr>
                          <pic:cNvPr id="1483" name="Picture_1027_SpCnt_1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79744" behindDoc="0" locked="0" layoutInCell="1" allowOverlap="1">
                  <wp:simplePos x="0" y="0"/>
                  <wp:positionH relativeFrom="column">
                    <wp:posOffset>0</wp:posOffset>
                  </wp:positionH>
                  <wp:positionV relativeFrom="paragraph">
                    <wp:posOffset>0</wp:posOffset>
                  </wp:positionV>
                  <wp:extent cx="61595" cy="580390"/>
                  <wp:effectExtent l="0" t="0" r="0" b="0"/>
                  <wp:wrapNone/>
                  <wp:docPr id="1484" name="Picture_1027_SpCnt_20"/>
                  <wp:cNvGraphicFramePr/>
                  <a:graphic xmlns:a="http://schemas.openxmlformats.org/drawingml/2006/main">
                    <a:graphicData uri="http://schemas.openxmlformats.org/drawingml/2006/picture">
                      <pic:pic xmlns:pic="http://schemas.openxmlformats.org/drawingml/2006/picture">
                        <pic:nvPicPr>
                          <pic:cNvPr id="1484" name="Picture_1027_SpCnt_20"/>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0768" behindDoc="0" locked="0" layoutInCell="1" allowOverlap="1">
                  <wp:simplePos x="0" y="0"/>
                  <wp:positionH relativeFrom="column">
                    <wp:posOffset>0</wp:posOffset>
                  </wp:positionH>
                  <wp:positionV relativeFrom="paragraph">
                    <wp:posOffset>0</wp:posOffset>
                  </wp:positionV>
                  <wp:extent cx="66040" cy="580390"/>
                  <wp:effectExtent l="0" t="0" r="0" b="0"/>
                  <wp:wrapNone/>
                  <wp:docPr id="1485" name="Picture_1027_SpCnt_21"/>
                  <wp:cNvGraphicFramePr/>
                  <a:graphic xmlns:a="http://schemas.openxmlformats.org/drawingml/2006/main">
                    <a:graphicData uri="http://schemas.openxmlformats.org/drawingml/2006/picture">
                      <pic:pic xmlns:pic="http://schemas.openxmlformats.org/drawingml/2006/picture">
                        <pic:nvPicPr>
                          <pic:cNvPr id="1485" name="Picture_1027_SpCnt_2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1792" behindDoc="0" locked="0" layoutInCell="1" allowOverlap="1">
                  <wp:simplePos x="0" y="0"/>
                  <wp:positionH relativeFrom="column">
                    <wp:posOffset>0</wp:posOffset>
                  </wp:positionH>
                  <wp:positionV relativeFrom="paragraph">
                    <wp:posOffset>0</wp:posOffset>
                  </wp:positionV>
                  <wp:extent cx="61595" cy="580390"/>
                  <wp:effectExtent l="0" t="0" r="0" b="0"/>
                  <wp:wrapNone/>
                  <wp:docPr id="1486" name="Picture_1027_SpCnt_22"/>
                  <wp:cNvGraphicFramePr/>
                  <a:graphic xmlns:a="http://schemas.openxmlformats.org/drawingml/2006/main">
                    <a:graphicData uri="http://schemas.openxmlformats.org/drawingml/2006/picture">
                      <pic:pic xmlns:pic="http://schemas.openxmlformats.org/drawingml/2006/picture">
                        <pic:nvPicPr>
                          <pic:cNvPr id="1486" name="Picture_1027_SpCnt_22"/>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2816" behindDoc="0" locked="0" layoutInCell="1" allowOverlap="1">
                  <wp:simplePos x="0" y="0"/>
                  <wp:positionH relativeFrom="column">
                    <wp:posOffset>0</wp:posOffset>
                  </wp:positionH>
                  <wp:positionV relativeFrom="paragraph">
                    <wp:posOffset>0</wp:posOffset>
                  </wp:positionV>
                  <wp:extent cx="8890" cy="572770"/>
                  <wp:effectExtent l="0" t="0" r="0" b="0"/>
                  <wp:wrapNone/>
                  <wp:docPr id="1487" name="Picture_1027_SpCnt_23"/>
                  <wp:cNvGraphicFramePr/>
                  <a:graphic xmlns:a="http://schemas.openxmlformats.org/drawingml/2006/main">
                    <a:graphicData uri="http://schemas.openxmlformats.org/drawingml/2006/picture">
                      <pic:pic xmlns:pic="http://schemas.openxmlformats.org/drawingml/2006/picture">
                        <pic:nvPicPr>
                          <pic:cNvPr id="1487" name="Picture_1027_SpCnt_23"/>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3840" behindDoc="0" locked="0" layoutInCell="1" allowOverlap="1">
                  <wp:simplePos x="0" y="0"/>
                  <wp:positionH relativeFrom="column">
                    <wp:posOffset>0</wp:posOffset>
                  </wp:positionH>
                  <wp:positionV relativeFrom="paragraph">
                    <wp:posOffset>0</wp:posOffset>
                  </wp:positionV>
                  <wp:extent cx="66040" cy="580390"/>
                  <wp:effectExtent l="0" t="0" r="0" b="0"/>
                  <wp:wrapNone/>
                  <wp:docPr id="1488" name="Picture_1027_SpCnt_24"/>
                  <wp:cNvGraphicFramePr/>
                  <a:graphic xmlns:a="http://schemas.openxmlformats.org/drawingml/2006/main">
                    <a:graphicData uri="http://schemas.openxmlformats.org/drawingml/2006/picture">
                      <pic:pic xmlns:pic="http://schemas.openxmlformats.org/drawingml/2006/picture">
                        <pic:nvPicPr>
                          <pic:cNvPr id="1488" name="Picture_1027_SpCnt_2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4864" behindDoc="0" locked="0" layoutInCell="1" allowOverlap="1">
                  <wp:simplePos x="0" y="0"/>
                  <wp:positionH relativeFrom="column">
                    <wp:posOffset>0</wp:posOffset>
                  </wp:positionH>
                  <wp:positionV relativeFrom="paragraph">
                    <wp:posOffset>0</wp:posOffset>
                  </wp:positionV>
                  <wp:extent cx="8890" cy="572770"/>
                  <wp:effectExtent l="0" t="0" r="0" b="0"/>
                  <wp:wrapNone/>
                  <wp:docPr id="1489" name="Picture_1027_SpCnt_25"/>
                  <wp:cNvGraphicFramePr/>
                  <a:graphic xmlns:a="http://schemas.openxmlformats.org/drawingml/2006/main">
                    <a:graphicData uri="http://schemas.openxmlformats.org/drawingml/2006/picture">
                      <pic:pic xmlns:pic="http://schemas.openxmlformats.org/drawingml/2006/picture">
                        <pic:nvPicPr>
                          <pic:cNvPr id="1489" name="Picture_1027_SpCnt_25"/>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5888" behindDoc="0" locked="0" layoutInCell="1" allowOverlap="1">
                  <wp:simplePos x="0" y="0"/>
                  <wp:positionH relativeFrom="column">
                    <wp:posOffset>0</wp:posOffset>
                  </wp:positionH>
                  <wp:positionV relativeFrom="paragraph">
                    <wp:posOffset>0</wp:posOffset>
                  </wp:positionV>
                  <wp:extent cx="61595" cy="572770"/>
                  <wp:effectExtent l="0" t="0" r="0" b="0"/>
                  <wp:wrapNone/>
                  <wp:docPr id="1490" name="Picture_1027_SpCnt_26"/>
                  <wp:cNvGraphicFramePr/>
                  <a:graphic xmlns:a="http://schemas.openxmlformats.org/drawingml/2006/main">
                    <a:graphicData uri="http://schemas.openxmlformats.org/drawingml/2006/picture">
                      <pic:pic xmlns:pic="http://schemas.openxmlformats.org/drawingml/2006/picture">
                        <pic:nvPicPr>
                          <pic:cNvPr id="1490" name="Picture_1027_SpCnt_26"/>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6912" behindDoc="0" locked="0" layoutInCell="1" allowOverlap="1">
                  <wp:simplePos x="0" y="0"/>
                  <wp:positionH relativeFrom="column">
                    <wp:posOffset>0</wp:posOffset>
                  </wp:positionH>
                  <wp:positionV relativeFrom="paragraph">
                    <wp:posOffset>0</wp:posOffset>
                  </wp:positionV>
                  <wp:extent cx="8890" cy="572770"/>
                  <wp:effectExtent l="0" t="0" r="0" b="0"/>
                  <wp:wrapNone/>
                  <wp:docPr id="1491" name="Picture_1027_SpCnt_27"/>
                  <wp:cNvGraphicFramePr/>
                  <a:graphic xmlns:a="http://schemas.openxmlformats.org/drawingml/2006/main">
                    <a:graphicData uri="http://schemas.openxmlformats.org/drawingml/2006/picture">
                      <pic:pic xmlns:pic="http://schemas.openxmlformats.org/drawingml/2006/picture">
                        <pic:nvPicPr>
                          <pic:cNvPr id="1491" name="Picture_1027_SpCnt_27"/>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7936" behindDoc="0" locked="0" layoutInCell="1" allowOverlap="1">
                  <wp:simplePos x="0" y="0"/>
                  <wp:positionH relativeFrom="column">
                    <wp:posOffset>0</wp:posOffset>
                  </wp:positionH>
                  <wp:positionV relativeFrom="paragraph">
                    <wp:posOffset>0</wp:posOffset>
                  </wp:positionV>
                  <wp:extent cx="66040" cy="580390"/>
                  <wp:effectExtent l="0" t="0" r="0" b="0"/>
                  <wp:wrapNone/>
                  <wp:docPr id="1492" name="Picture_1027_SpCnt_28"/>
                  <wp:cNvGraphicFramePr/>
                  <a:graphic xmlns:a="http://schemas.openxmlformats.org/drawingml/2006/main">
                    <a:graphicData uri="http://schemas.openxmlformats.org/drawingml/2006/picture">
                      <pic:pic xmlns:pic="http://schemas.openxmlformats.org/drawingml/2006/picture">
                        <pic:nvPicPr>
                          <pic:cNvPr id="1492" name="Picture_1027_SpCnt_2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8960" behindDoc="0" locked="0" layoutInCell="1" allowOverlap="1">
                  <wp:simplePos x="0" y="0"/>
                  <wp:positionH relativeFrom="column">
                    <wp:posOffset>0</wp:posOffset>
                  </wp:positionH>
                  <wp:positionV relativeFrom="paragraph">
                    <wp:posOffset>0</wp:posOffset>
                  </wp:positionV>
                  <wp:extent cx="61595" cy="572770"/>
                  <wp:effectExtent l="0" t="0" r="0" b="0"/>
                  <wp:wrapNone/>
                  <wp:docPr id="1493" name="Picture_1027_SpCnt_29"/>
                  <wp:cNvGraphicFramePr/>
                  <a:graphic xmlns:a="http://schemas.openxmlformats.org/drawingml/2006/main">
                    <a:graphicData uri="http://schemas.openxmlformats.org/drawingml/2006/picture">
                      <pic:pic xmlns:pic="http://schemas.openxmlformats.org/drawingml/2006/picture">
                        <pic:nvPicPr>
                          <pic:cNvPr id="1493" name="Picture_1027_SpCnt_29"/>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89984" behindDoc="0" locked="0" layoutInCell="1" allowOverlap="1">
                  <wp:simplePos x="0" y="0"/>
                  <wp:positionH relativeFrom="column">
                    <wp:posOffset>0</wp:posOffset>
                  </wp:positionH>
                  <wp:positionV relativeFrom="paragraph">
                    <wp:posOffset>0</wp:posOffset>
                  </wp:positionV>
                  <wp:extent cx="61595" cy="580390"/>
                  <wp:effectExtent l="0" t="0" r="0" b="0"/>
                  <wp:wrapNone/>
                  <wp:docPr id="1494" name="Picture_1027_SpCnt_30"/>
                  <wp:cNvGraphicFramePr/>
                  <a:graphic xmlns:a="http://schemas.openxmlformats.org/drawingml/2006/main">
                    <a:graphicData uri="http://schemas.openxmlformats.org/drawingml/2006/picture">
                      <pic:pic xmlns:pic="http://schemas.openxmlformats.org/drawingml/2006/picture">
                        <pic:nvPicPr>
                          <pic:cNvPr id="1494" name="Picture_1027_SpCnt_30"/>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1008" behindDoc="0" locked="0" layoutInCell="1" allowOverlap="1">
                  <wp:simplePos x="0" y="0"/>
                  <wp:positionH relativeFrom="column">
                    <wp:posOffset>0</wp:posOffset>
                  </wp:positionH>
                  <wp:positionV relativeFrom="paragraph">
                    <wp:posOffset>0</wp:posOffset>
                  </wp:positionV>
                  <wp:extent cx="66040" cy="580390"/>
                  <wp:effectExtent l="0" t="0" r="0" b="0"/>
                  <wp:wrapNone/>
                  <wp:docPr id="1495" name="Picture_1027_SpCnt_31"/>
                  <wp:cNvGraphicFramePr/>
                  <a:graphic xmlns:a="http://schemas.openxmlformats.org/drawingml/2006/main">
                    <a:graphicData uri="http://schemas.openxmlformats.org/drawingml/2006/picture">
                      <pic:pic xmlns:pic="http://schemas.openxmlformats.org/drawingml/2006/picture">
                        <pic:nvPicPr>
                          <pic:cNvPr id="1495" name="Picture_1027_SpCnt_3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2032" behindDoc="0" locked="0" layoutInCell="1" allowOverlap="1">
                  <wp:simplePos x="0" y="0"/>
                  <wp:positionH relativeFrom="column">
                    <wp:posOffset>0</wp:posOffset>
                  </wp:positionH>
                  <wp:positionV relativeFrom="paragraph">
                    <wp:posOffset>0</wp:posOffset>
                  </wp:positionV>
                  <wp:extent cx="61595" cy="580390"/>
                  <wp:effectExtent l="0" t="0" r="0" b="0"/>
                  <wp:wrapNone/>
                  <wp:docPr id="1496" name="Picture_1027_SpCnt_32"/>
                  <wp:cNvGraphicFramePr/>
                  <a:graphic xmlns:a="http://schemas.openxmlformats.org/drawingml/2006/main">
                    <a:graphicData uri="http://schemas.openxmlformats.org/drawingml/2006/picture">
                      <pic:pic xmlns:pic="http://schemas.openxmlformats.org/drawingml/2006/picture">
                        <pic:nvPicPr>
                          <pic:cNvPr id="1496" name="Picture_1027_SpCnt_32"/>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3056" behindDoc="0" locked="0" layoutInCell="1" allowOverlap="1">
                  <wp:simplePos x="0" y="0"/>
                  <wp:positionH relativeFrom="column">
                    <wp:posOffset>0</wp:posOffset>
                  </wp:positionH>
                  <wp:positionV relativeFrom="paragraph">
                    <wp:posOffset>0</wp:posOffset>
                  </wp:positionV>
                  <wp:extent cx="8890" cy="572770"/>
                  <wp:effectExtent l="0" t="0" r="0" b="0"/>
                  <wp:wrapNone/>
                  <wp:docPr id="1497" name="Picture_1027_SpCnt_33"/>
                  <wp:cNvGraphicFramePr/>
                  <a:graphic xmlns:a="http://schemas.openxmlformats.org/drawingml/2006/main">
                    <a:graphicData uri="http://schemas.openxmlformats.org/drawingml/2006/picture">
                      <pic:pic xmlns:pic="http://schemas.openxmlformats.org/drawingml/2006/picture">
                        <pic:nvPicPr>
                          <pic:cNvPr id="1497" name="Picture_1027_SpCnt_33"/>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4080" behindDoc="0" locked="0" layoutInCell="1" allowOverlap="1">
                  <wp:simplePos x="0" y="0"/>
                  <wp:positionH relativeFrom="column">
                    <wp:posOffset>0</wp:posOffset>
                  </wp:positionH>
                  <wp:positionV relativeFrom="paragraph">
                    <wp:posOffset>0</wp:posOffset>
                  </wp:positionV>
                  <wp:extent cx="66040" cy="580390"/>
                  <wp:effectExtent l="0" t="0" r="0" b="0"/>
                  <wp:wrapNone/>
                  <wp:docPr id="1498" name="Picture_1027_SpCnt_34"/>
                  <wp:cNvGraphicFramePr/>
                  <a:graphic xmlns:a="http://schemas.openxmlformats.org/drawingml/2006/main">
                    <a:graphicData uri="http://schemas.openxmlformats.org/drawingml/2006/picture">
                      <pic:pic xmlns:pic="http://schemas.openxmlformats.org/drawingml/2006/picture">
                        <pic:nvPicPr>
                          <pic:cNvPr id="1498" name="Picture_1027_SpCnt_3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5104" behindDoc="0" locked="0" layoutInCell="1" allowOverlap="1">
                  <wp:simplePos x="0" y="0"/>
                  <wp:positionH relativeFrom="column">
                    <wp:posOffset>0</wp:posOffset>
                  </wp:positionH>
                  <wp:positionV relativeFrom="paragraph">
                    <wp:posOffset>0</wp:posOffset>
                  </wp:positionV>
                  <wp:extent cx="66040" cy="580390"/>
                  <wp:effectExtent l="0" t="0" r="0" b="0"/>
                  <wp:wrapNone/>
                  <wp:docPr id="1499" name="Picture_1027_SpCnt_35"/>
                  <wp:cNvGraphicFramePr/>
                  <a:graphic xmlns:a="http://schemas.openxmlformats.org/drawingml/2006/main">
                    <a:graphicData uri="http://schemas.openxmlformats.org/drawingml/2006/picture">
                      <pic:pic xmlns:pic="http://schemas.openxmlformats.org/drawingml/2006/picture">
                        <pic:nvPicPr>
                          <pic:cNvPr id="1499" name="Picture_1027_SpCnt_3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6128" behindDoc="0" locked="0" layoutInCell="1" allowOverlap="1">
                  <wp:simplePos x="0" y="0"/>
                  <wp:positionH relativeFrom="column">
                    <wp:posOffset>0</wp:posOffset>
                  </wp:positionH>
                  <wp:positionV relativeFrom="paragraph">
                    <wp:posOffset>0</wp:posOffset>
                  </wp:positionV>
                  <wp:extent cx="8890" cy="572770"/>
                  <wp:effectExtent l="0" t="0" r="0" b="0"/>
                  <wp:wrapNone/>
                  <wp:docPr id="1500" name="Picture_1027_SpCnt_36"/>
                  <wp:cNvGraphicFramePr/>
                  <a:graphic xmlns:a="http://schemas.openxmlformats.org/drawingml/2006/main">
                    <a:graphicData uri="http://schemas.openxmlformats.org/drawingml/2006/picture">
                      <pic:pic xmlns:pic="http://schemas.openxmlformats.org/drawingml/2006/picture">
                        <pic:nvPicPr>
                          <pic:cNvPr id="1500" name="Picture_1027_SpCnt_36"/>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715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01" name="Picture_1027_SpCnt_37"/>
                  <wp:cNvGraphicFramePr/>
                  <a:graphic xmlns:a="http://schemas.openxmlformats.org/drawingml/2006/main">
                    <a:graphicData uri="http://schemas.openxmlformats.org/drawingml/2006/picture">
                      <pic:pic xmlns:pic="http://schemas.openxmlformats.org/drawingml/2006/picture">
                        <pic:nvPicPr>
                          <pic:cNvPr id="1501" name="Picture_1027_SpCnt_3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8176" behindDoc="0" locked="0" layoutInCell="1" allowOverlap="1">
                  <wp:simplePos x="0" y="0"/>
                  <wp:positionH relativeFrom="column">
                    <wp:posOffset>0</wp:posOffset>
                  </wp:positionH>
                  <wp:positionV relativeFrom="paragraph">
                    <wp:posOffset>0</wp:posOffset>
                  </wp:positionV>
                  <wp:extent cx="8890" cy="572770"/>
                  <wp:effectExtent l="0" t="0" r="0" b="0"/>
                  <wp:wrapNone/>
                  <wp:docPr id="1502" name="Picture_1027_SpCnt_38"/>
                  <wp:cNvGraphicFramePr/>
                  <a:graphic xmlns:a="http://schemas.openxmlformats.org/drawingml/2006/main">
                    <a:graphicData uri="http://schemas.openxmlformats.org/drawingml/2006/picture">
                      <pic:pic xmlns:pic="http://schemas.openxmlformats.org/drawingml/2006/picture">
                        <pic:nvPicPr>
                          <pic:cNvPr id="1502" name="Picture_1027_SpCnt_38"/>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699200" behindDoc="0" locked="0" layoutInCell="1" allowOverlap="1">
                  <wp:simplePos x="0" y="0"/>
                  <wp:positionH relativeFrom="column">
                    <wp:posOffset>0</wp:posOffset>
                  </wp:positionH>
                  <wp:positionV relativeFrom="paragraph">
                    <wp:posOffset>0</wp:posOffset>
                  </wp:positionV>
                  <wp:extent cx="61595" cy="580390"/>
                  <wp:effectExtent l="0" t="0" r="0" b="0"/>
                  <wp:wrapNone/>
                  <wp:docPr id="1503" name="Picture_1027_SpCnt_39"/>
                  <wp:cNvGraphicFramePr/>
                  <a:graphic xmlns:a="http://schemas.openxmlformats.org/drawingml/2006/main">
                    <a:graphicData uri="http://schemas.openxmlformats.org/drawingml/2006/picture">
                      <pic:pic xmlns:pic="http://schemas.openxmlformats.org/drawingml/2006/picture">
                        <pic:nvPicPr>
                          <pic:cNvPr id="1503" name="Picture_1027_SpCnt_39"/>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022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04" name="Picture_1027_SpCnt_40"/>
                  <wp:cNvGraphicFramePr/>
                  <a:graphic xmlns:a="http://schemas.openxmlformats.org/drawingml/2006/main">
                    <a:graphicData uri="http://schemas.openxmlformats.org/drawingml/2006/picture">
                      <pic:pic xmlns:pic="http://schemas.openxmlformats.org/drawingml/2006/picture">
                        <pic:nvPicPr>
                          <pic:cNvPr id="1504" name="Picture_1027_SpCnt_4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1248" behindDoc="0" locked="0" layoutInCell="1" allowOverlap="1">
                  <wp:simplePos x="0" y="0"/>
                  <wp:positionH relativeFrom="column">
                    <wp:posOffset>0</wp:posOffset>
                  </wp:positionH>
                  <wp:positionV relativeFrom="paragraph">
                    <wp:posOffset>0</wp:posOffset>
                  </wp:positionV>
                  <wp:extent cx="61595" cy="580390"/>
                  <wp:effectExtent l="0" t="0" r="0" b="0"/>
                  <wp:wrapNone/>
                  <wp:docPr id="1505" name="Picture_1027_SpCnt_41"/>
                  <wp:cNvGraphicFramePr/>
                  <a:graphic xmlns:a="http://schemas.openxmlformats.org/drawingml/2006/main">
                    <a:graphicData uri="http://schemas.openxmlformats.org/drawingml/2006/picture">
                      <pic:pic xmlns:pic="http://schemas.openxmlformats.org/drawingml/2006/picture">
                        <pic:nvPicPr>
                          <pic:cNvPr id="1505" name="Picture_1027_SpCnt_41"/>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2272" behindDoc="0" locked="0" layoutInCell="1" allowOverlap="1">
                  <wp:simplePos x="0" y="0"/>
                  <wp:positionH relativeFrom="column">
                    <wp:posOffset>0</wp:posOffset>
                  </wp:positionH>
                  <wp:positionV relativeFrom="paragraph">
                    <wp:posOffset>0</wp:posOffset>
                  </wp:positionV>
                  <wp:extent cx="61595" cy="580390"/>
                  <wp:effectExtent l="0" t="0" r="0" b="0"/>
                  <wp:wrapNone/>
                  <wp:docPr id="1506" name="Picture_1027_SpCnt_42"/>
                  <wp:cNvGraphicFramePr/>
                  <a:graphic xmlns:a="http://schemas.openxmlformats.org/drawingml/2006/main">
                    <a:graphicData uri="http://schemas.openxmlformats.org/drawingml/2006/picture">
                      <pic:pic xmlns:pic="http://schemas.openxmlformats.org/drawingml/2006/picture">
                        <pic:nvPicPr>
                          <pic:cNvPr id="1506" name="Picture_1027_SpCnt_42"/>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3296" behindDoc="0" locked="0" layoutInCell="1" allowOverlap="1">
                  <wp:simplePos x="0" y="0"/>
                  <wp:positionH relativeFrom="column">
                    <wp:posOffset>0</wp:posOffset>
                  </wp:positionH>
                  <wp:positionV relativeFrom="paragraph">
                    <wp:posOffset>0</wp:posOffset>
                  </wp:positionV>
                  <wp:extent cx="61595" cy="580390"/>
                  <wp:effectExtent l="0" t="0" r="0" b="0"/>
                  <wp:wrapNone/>
                  <wp:docPr id="1507" name="Picture_1027_SpCnt_43"/>
                  <wp:cNvGraphicFramePr/>
                  <a:graphic xmlns:a="http://schemas.openxmlformats.org/drawingml/2006/main">
                    <a:graphicData uri="http://schemas.openxmlformats.org/drawingml/2006/picture">
                      <pic:pic xmlns:pic="http://schemas.openxmlformats.org/drawingml/2006/picture">
                        <pic:nvPicPr>
                          <pic:cNvPr id="1507" name="Picture_1027_SpCnt_43"/>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432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08" name="Picture_1027_SpCnt_44"/>
                  <wp:cNvGraphicFramePr/>
                  <a:graphic xmlns:a="http://schemas.openxmlformats.org/drawingml/2006/main">
                    <a:graphicData uri="http://schemas.openxmlformats.org/drawingml/2006/picture">
                      <pic:pic xmlns:pic="http://schemas.openxmlformats.org/drawingml/2006/picture">
                        <pic:nvPicPr>
                          <pic:cNvPr id="1508" name="Picture_1027_SpCnt_4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5344" behindDoc="0" locked="0" layoutInCell="1" allowOverlap="1">
                  <wp:simplePos x="0" y="0"/>
                  <wp:positionH relativeFrom="column">
                    <wp:posOffset>0</wp:posOffset>
                  </wp:positionH>
                  <wp:positionV relativeFrom="paragraph">
                    <wp:posOffset>0</wp:posOffset>
                  </wp:positionV>
                  <wp:extent cx="61595" cy="580390"/>
                  <wp:effectExtent l="0" t="0" r="0" b="0"/>
                  <wp:wrapNone/>
                  <wp:docPr id="1509" name="Picture_1027_SpCnt_45"/>
                  <wp:cNvGraphicFramePr/>
                  <a:graphic xmlns:a="http://schemas.openxmlformats.org/drawingml/2006/main">
                    <a:graphicData uri="http://schemas.openxmlformats.org/drawingml/2006/picture">
                      <pic:pic xmlns:pic="http://schemas.openxmlformats.org/drawingml/2006/picture">
                        <pic:nvPicPr>
                          <pic:cNvPr id="1509" name="Picture_1027_SpCnt_45"/>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6368" behindDoc="0" locked="0" layoutInCell="1" allowOverlap="1">
                  <wp:simplePos x="0" y="0"/>
                  <wp:positionH relativeFrom="column">
                    <wp:posOffset>0</wp:posOffset>
                  </wp:positionH>
                  <wp:positionV relativeFrom="paragraph">
                    <wp:posOffset>0</wp:posOffset>
                  </wp:positionV>
                  <wp:extent cx="61595" cy="580390"/>
                  <wp:effectExtent l="0" t="0" r="0" b="0"/>
                  <wp:wrapNone/>
                  <wp:docPr id="1510" name="Picture_1027_SpCnt_46"/>
                  <wp:cNvGraphicFramePr/>
                  <a:graphic xmlns:a="http://schemas.openxmlformats.org/drawingml/2006/main">
                    <a:graphicData uri="http://schemas.openxmlformats.org/drawingml/2006/picture">
                      <pic:pic xmlns:pic="http://schemas.openxmlformats.org/drawingml/2006/picture">
                        <pic:nvPicPr>
                          <pic:cNvPr id="1510" name="Picture_1027_SpCnt_46"/>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739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11" name="Picture_1027_SpCnt_47"/>
                  <wp:cNvGraphicFramePr/>
                  <a:graphic xmlns:a="http://schemas.openxmlformats.org/drawingml/2006/main">
                    <a:graphicData uri="http://schemas.openxmlformats.org/drawingml/2006/picture">
                      <pic:pic xmlns:pic="http://schemas.openxmlformats.org/drawingml/2006/picture">
                        <pic:nvPicPr>
                          <pic:cNvPr id="1511" name="Picture_1027_SpCnt_4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8416" behindDoc="0" locked="0" layoutInCell="1" allowOverlap="1">
                  <wp:simplePos x="0" y="0"/>
                  <wp:positionH relativeFrom="column">
                    <wp:posOffset>0</wp:posOffset>
                  </wp:positionH>
                  <wp:positionV relativeFrom="paragraph">
                    <wp:posOffset>0</wp:posOffset>
                  </wp:positionV>
                  <wp:extent cx="61595" cy="580390"/>
                  <wp:effectExtent l="0" t="0" r="0" b="0"/>
                  <wp:wrapNone/>
                  <wp:docPr id="1512" name="Picture_1027_SpCnt_48"/>
                  <wp:cNvGraphicFramePr/>
                  <a:graphic xmlns:a="http://schemas.openxmlformats.org/drawingml/2006/main">
                    <a:graphicData uri="http://schemas.openxmlformats.org/drawingml/2006/picture">
                      <pic:pic xmlns:pic="http://schemas.openxmlformats.org/drawingml/2006/picture">
                        <pic:nvPicPr>
                          <pic:cNvPr id="1512" name="Picture_1027_SpCnt_48"/>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09440" behindDoc="0" locked="0" layoutInCell="1" allowOverlap="1">
                  <wp:simplePos x="0" y="0"/>
                  <wp:positionH relativeFrom="column">
                    <wp:posOffset>0</wp:posOffset>
                  </wp:positionH>
                  <wp:positionV relativeFrom="paragraph">
                    <wp:posOffset>0</wp:posOffset>
                  </wp:positionV>
                  <wp:extent cx="61595" cy="572770"/>
                  <wp:effectExtent l="0" t="0" r="0" b="0"/>
                  <wp:wrapNone/>
                  <wp:docPr id="1513" name="Picture_1027_SpCnt_49"/>
                  <wp:cNvGraphicFramePr/>
                  <a:graphic xmlns:a="http://schemas.openxmlformats.org/drawingml/2006/main">
                    <a:graphicData uri="http://schemas.openxmlformats.org/drawingml/2006/picture">
                      <pic:pic xmlns:pic="http://schemas.openxmlformats.org/drawingml/2006/picture">
                        <pic:nvPicPr>
                          <pic:cNvPr id="1513" name="Picture_1027_SpCnt_49"/>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046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14" name="Picture_1027_SpCnt_50"/>
                  <wp:cNvGraphicFramePr/>
                  <a:graphic xmlns:a="http://schemas.openxmlformats.org/drawingml/2006/main">
                    <a:graphicData uri="http://schemas.openxmlformats.org/drawingml/2006/picture">
                      <pic:pic xmlns:pic="http://schemas.openxmlformats.org/drawingml/2006/picture">
                        <pic:nvPicPr>
                          <pic:cNvPr id="1514" name="Picture_1027_SpCnt_5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1488" behindDoc="0" locked="0" layoutInCell="1" allowOverlap="1">
                  <wp:simplePos x="0" y="0"/>
                  <wp:positionH relativeFrom="column">
                    <wp:posOffset>0</wp:posOffset>
                  </wp:positionH>
                  <wp:positionV relativeFrom="paragraph">
                    <wp:posOffset>0</wp:posOffset>
                  </wp:positionV>
                  <wp:extent cx="61595" cy="580390"/>
                  <wp:effectExtent l="0" t="0" r="0" b="0"/>
                  <wp:wrapNone/>
                  <wp:docPr id="1515" name="Picture_1027_SpCnt_51"/>
                  <wp:cNvGraphicFramePr/>
                  <a:graphic xmlns:a="http://schemas.openxmlformats.org/drawingml/2006/main">
                    <a:graphicData uri="http://schemas.openxmlformats.org/drawingml/2006/picture">
                      <pic:pic xmlns:pic="http://schemas.openxmlformats.org/drawingml/2006/picture">
                        <pic:nvPicPr>
                          <pic:cNvPr id="1515" name="Picture_1027_SpCnt_51"/>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251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16" name="Picture_1027_SpCnt_52"/>
                  <wp:cNvGraphicFramePr/>
                  <a:graphic xmlns:a="http://schemas.openxmlformats.org/drawingml/2006/main">
                    <a:graphicData uri="http://schemas.openxmlformats.org/drawingml/2006/picture">
                      <pic:pic xmlns:pic="http://schemas.openxmlformats.org/drawingml/2006/picture">
                        <pic:nvPicPr>
                          <pic:cNvPr id="1516" name="Picture_1027_SpCnt_5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3536" behindDoc="0" locked="0" layoutInCell="1" allowOverlap="1">
                  <wp:simplePos x="0" y="0"/>
                  <wp:positionH relativeFrom="column">
                    <wp:posOffset>0</wp:posOffset>
                  </wp:positionH>
                  <wp:positionV relativeFrom="paragraph">
                    <wp:posOffset>0</wp:posOffset>
                  </wp:positionV>
                  <wp:extent cx="61595" cy="572770"/>
                  <wp:effectExtent l="0" t="0" r="0" b="0"/>
                  <wp:wrapNone/>
                  <wp:docPr id="1517" name="Picture_1027_SpCnt_53"/>
                  <wp:cNvGraphicFramePr/>
                  <a:graphic xmlns:a="http://schemas.openxmlformats.org/drawingml/2006/main">
                    <a:graphicData uri="http://schemas.openxmlformats.org/drawingml/2006/picture">
                      <pic:pic xmlns:pic="http://schemas.openxmlformats.org/drawingml/2006/picture">
                        <pic:nvPicPr>
                          <pic:cNvPr id="1517" name="Picture_1027_SpCnt_53"/>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4560" behindDoc="0" locked="0" layoutInCell="1" allowOverlap="1">
                  <wp:simplePos x="0" y="0"/>
                  <wp:positionH relativeFrom="column">
                    <wp:posOffset>0</wp:posOffset>
                  </wp:positionH>
                  <wp:positionV relativeFrom="paragraph">
                    <wp:posOffset>0</wp:posOffset>
                  </wp:positionV>
                  <wp:extent cx="61595" cy="568325"/>
                  <wp:effectExtent l="0" t="0" r="0" b="0"/>
                  <wp:wrapNone/>
                  <wp:docPr id="1518" name="Picture_1027_SpCnt_54"/>
                  <wp:cNvGraphicFramePr/>
                  <a:graphic xmlns:a="http://schemas.openxmlformats.org/drawingml/2006/main">
                    <a:graphicData uri="http://schemas.openxmlformats.org/drawingml/2006/picture">
                      <pic:pic xmlns:pic="http://schemas.openxmlformats.org/drawingml/2006/picture">
                        <pic:nvPicPr>
                          <pic:cNvPr id="1518" name="Picture_1027_SpCnt_54"/>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558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19" name="Picture_1027_SpCnt_55"/>
                  <wp:cNvGraphicFramePr/>
                  <a:graphic xmlns:a="http://schemas.openxmlformats.org/drawingml/2006/main">
                    <a:graphicData uri="http://schemas.openxmlformats.org/drawingml/2006/picture">
                      <pic:pic xmlns:pic="http://schemas.openxmlformats.org/drawingml/2006/picture">
                        <pic:nvPicPr>
                          <pic:cNvPr id="1519" name="Picture_1027_SpCnt_5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6608" behindDoc="0" locked="0" layoutInCell="1" allowOverlap="1">
                  <wp:simplePos x="0" y="0"/>
                  <wp:positionH relativeFrom="column">
                    <wp:posOffset>0</wp:posOffset>
                  </wp:positionH>
                  <wp:positionV relativeFrom="paragraph">
                    <wp:posOffset>0</wp:posOffset>
                  </wp:positionV>
                  <wp:extent cx="61595" cy="568325"/>
                  <wp:effectExtent l="0" t="0" r="0" b="0"/>
                  <wp:wrapNone/>
                  <wp:docPr id="1520" name="Picture_1027_SpCnt_56"/>
                  <wp:cNvGraphicFramePr/>
                  <a:graphic xmlns:a="http://schemas.openxmlformats.org/drawingml/2006/main">
                    <a:graphicData uri="http://schemas.openxmlformats.org/drawingml/2006/picture">
                      <pic:pic xmlns:pic="http://schemas.openxmlformats.org/drawingml/2006/picture">
                        <pic:nvPicPr>
                          <pic:cNvPr id="1520" name="Picture_1027_SpCnt_56"/>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7632" behindDoc="0" locked="0" layoutInCell="1" allowOverlap="1">
                  <wp:simplePos x="0" y="0"/>
                  <wp:positionH relativeFrom="column">
                    <wp:posOffset>0</wp:posOffset>
                  </wp:positionH>
                  <wp:positionV relativeFrom="paragraph">
                    <wp:posOffset>0</wp:posOffset>
                  </wp:positionV>
                  <wp:extent cx="61595" cy="568325"/>
                  <wp:effectExtent l="0" t="0" r="0" b="0"/>
                  <wp:wrapNone/>
                  <wp:docPr id="1521" name="Picture_1027_SpCnt_57"/>
                  <wp:cNvGraphicFramePr/>
                  <a:graphic xmlns:a="http://schemas.openxmlformats.org/drawingml/2006/main">
                    <a:graphicData uri="http://schemas.openxmlformats.org/drawingml/2006/picture">
                      <pic:pic xmlns:pic="http://schemas.openxmlformats.org/drawingml/2006/picture">
                        <pic:nvPicPr>
                          <pic:cNvPr id="1521" name="Picture_1027_SpCnt_57"/>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8656" behindDoc="0" locked="0" layoutInCell="1" allowOverlap="1">
                  <wp:simplePos x="0" y="0"/>
                  <wp:positionH relativeFrom="column">
                    <wp:posOffset>0</wp:posOffset>
                  </wp:positionH>
                  <wp:positionV relativeFrom="paragraph">
                    <wp:posOffset>0</wp:posOffset>
                  </wp:positionV>
                  <wp:extent cx="61595" cy="580390"/>
                  <wp:effectExtent l="0" t="0" r="0" b="0"/>
                  <wp:wrapNone/>
                  <wp:docPr id="1522" name="Picture_1027_SpCnt_58"/>
                  <wp:cNvGraphicFramePr/>
                  <a:graphic xmlns:a="http://schemas.openxmlformats.org/drawingml/2006/main">
                    <a:graphicData uri="http://schemas.openxmlformats.org/drawingml/2006/picture">
                      <pic:pic xmlns:pic="http://schemas.openxmlformats.org/drawingml/2006/picture">
                        <pic:nvPicPr>
                          <pic:cNvPr id="1522" name="Picture_1027_SpCnt_58"/>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1968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23" name="Picture_1027_SpCnt_59"/>
                  <wp:cNvGraphicFramePr/>
                  <a:graphic xmlns:a="http://schemas.openxmlformats.org/drawingml/2006/main">
                    <a:graphicData uri="http://schemas.openxmlformats.org/drawingml/2006/picture">
                      <pic:pic xmlns:pic="http://schemas.openxmlformats.org/drawingml/2006/picture">
                        <pic:nvPicPr>
                          <pic:cNvPr id="1523" name="Picture_1027_SpCnt_5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0704" behindDoc="0" locked="0" layoutInCell="1" allowOverlap="1">
                  <wp:simplePos x="0" y="0"/>
                  <wp:positionH relativeFrom="column">
                    <wp:posOffset>0</wp:posOffset>
                  </wp:positionH>
                  <wp:positionV relativeFrom="paragraph">
                    <wp:posOffset>0</wp:posOffset>
                  </wp:positionV>
                  <wp:extent cx="61595" cy="568325"/>
                  <wp:effectExtent l="0" t="0" r="0" b="0"/>
                  <wp:wrapNone/>
                  <wp:docPr id="1524" name="Picture_1027_SpCnt_60"/>
                  <wp:cNvGraphicFramePr/>
                  <a:graphic xmlns:a="http://schemas.openxmlformats.org/drawingml/2006/main">
                    <a:graphicData uri="http://schemas.openxmlformats.org/drawingml/2006/picture">
                      <pic:pic xmlns:pic="http://schemas.openxmlformats.org/drawingml/2006/picture">
                        <pic:nvPicPr>
                          <pic:cNvPr id="1524" name="Picture_1027_SpCnt_60"/>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1728" behindDoc="0" locked="0" layoutInCell="1" allowOverlap="1">
                  <wp:simplePos x="0" y="0"/>
                  <wp:positionH relativeFrom="column">
                    <wp:posOffset>0</wp:posOffset>
                  </wp:positionH>
                  <wp:positionV relativeFrom="paragraph">
                    <wp:posOffset>0</wp:posOffset>
                  </wp:positionV>
                  <wp:extent cx="8890" cy="537210"/>
                  <wp:effectExtent l="0" t="0" r="0" b="0"/>
                  <wp:wrapNone/>
                  <wp:docPr id="1525" name="Picture_1027_SpCnt_61"/>
                  <wp:cNvGraphicFramePr/>
                  <a:graphic xmlns:a="http://schemas.openxmlformats.org/drawingml/2006/main">
                    <a:graphicData uri="http://schemas.openxmlformats.org/drawingml/2006/picture">
                      <pic:pic xmlns:pic="http://schemas.openxmlformats.org/drawingml/2006/picture">
                        <pic:nvPicPr>
                          <pic:cNvPr id="1525" name="Picture_1027_SpCnt_61"/>
                          <pic:cNvPicPr/>
                        </pic:nvPicPr>
                        <pic:blipFill>
                          <a:blip r:embed="rId13"/>
                          <a:stretch>
                            <a:fillRect/>
                          </a:stretch>
                        </pic:blipFill>
                        <pic:spPr>
                          <a:xfrm>
                            <a:off x="0" y="0"/>
                            <a:ext cx="8890" cy="53721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2752" behindDoc="0" locked="0" layoutInCell="1" allowOverlap="1">
                  <wp:simplePos x="0" y="0"/>
                  <wp:positionH relativeFrom="column">
                    <wp:posOffset>0</wp:posOffset>
                  </wp:positionH>
                  <wp:positionV relativeFrom="paragraph">
                    <wp:posOffset>0</wp:posOffset>
                  </wp:positionV>
                  <wp:extent cx="66040" cy="568325"/>
                  <wp:effectExtent l="0" t="0" r="0" b="0"/>
                  <wp:wrapNone/>
                  <wp:docPr id="1526" name="Picture_1027_SpCnt_62"/>
                  <wp:cNvGraphicFramePr/>
                  <a:graphic xmlns:a="http://schemas.openxmlformats.org/drawingml/2006/main">
                    <a:graphicData uri="http://schemas.openxmlformats.org/drawingml/2006/picture">
                      <pic:pic xmlns:pic="http://schemas.openxmlformats.org/drawingml/2006/picture">
                        <pic:nvPicPr>
                          <pic:cNvPr id="1526" name="Picture_1027_SpCnt_62"/>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3776" behindDoc="0" locked="0" layoutInCell="1" allowOverlap="1">
                  <wp:simplePos x="0" y="0"/>
                  <wp:positionH relativeFrom="column">
                    <wp:posOffset>0</wp:posOffset>
                  </wp:positionH>
                  <wp:positionV relativeFrom="paragraph">
                    <wp:posOffset>0</wp:posOffset>
                  </wp:positionV>
                  <wp:extent cx="8890" cy="537210"/>
                  <wp:effectExtent l="0" t="0" r="0" b="0"/>
                  <wp:wrapNone/>
                  <wp:docPr id="1527" name="Picture_1027_SpCnt_63"/>
                  <wp:cNvGraphicFramePr/>
                  <a:graphic xmlns:a="http://schemas.openxmlformats.org/drawingml/2006/main">
                    <a:graphicData uri="http://schemas.openxmlformats.org/drawingml/2006/picture">
                      <pic:pic xmlns:pic="http://schemas.openxmlformats.org/drawingml/2006/picture">
                        <pic:nvPicPr>
                          <pic:cNvPr id="1527" name="Picture_1027_SpCnt_63"/>
                          <pic:cNvPicPr/>
                        </pic:nvPicPr>
                        <pic:blipFill>
                          <a:blip r:embed="rId13"/>
                          <a:stretch>
                            <a:fillRect/>
                          </a:stretch>
                        </pic:blipFill>
                        <pic:spPr>
                          <a:xfrm>
                            <a:off x="0" y="0"/>
                            <a:ext cx="8890" cy="53721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4800" behindDoc="0" locked="0" layoutInCell="1" allowOverlap="1">
                  <wp:simplePos x="0" y="0"/>
                  <wp:positionH relativeFrom="column">
                    <wp:posOffset>0</wp:posOffset>
                  </wp:positionH>
                  <wp:positionV relativeFrom="paragraph">
                    <wp:posOffset>0</wp:posOffset>
                  </wp:positionV>
                  <wp:extent cx="8890" cy="580390"/>
                  <wp:effectExtent l="0" t="0" r="0" b="0"/>
                  <wp:wrapNone/>
                  <wp:docPr id="1528" name="Picture_1027_SpCnt_64"/>
                  <wp:cNvGraphicFramePr/>
                  <a:graphic xmlns:a="http://schemas.openxmlformats.org/drawingml/2006/main">
                    <a:graphicData uri="http://schemas.openxmlformats.org/drawingml/2006/picture">
                      <pic:pic xmlns:pic="http://schemas.openxmlformats.org/drawingml/2006/picture">
                        <pic:nvPicPr>
                          <pic:cNvPr id="1528" name="Picture_1027_SpCnt_64"/>
                          <pic:cNvPicPr/>
                        </pic:nvPicPr>
                        <pic:blipFill>
                          <a:blip r:embed="rId12"/>
                          <a:stretch>
                            <a:fillRect/>
                          </a:stretch>
                        </pic:blipFill>
                        <pic:spPr>
                          <a:xfrm>
                            <a:off x="0" y="0"/>
                            <a:ext cx="889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582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29" name="Picture_1027_SpCnt_65"/>
                  <wp:cNvGraphicFramePr/>
                  <a:graphic xmlns:a="http://schemas.openxmlformats.org/drawingml/2006/main">
                    <a:graphicData uri="http://schemas.openxmlformats.org/drawingml/2006/picture">
                      <pic:pic xmlns:pic="http://schemas.openxmlformats.org/drawingml/2006/picture">
                        <pic:nvPicPr>
                          <pic:cNvPr id="1529" name="Picture_1027_SpCnt_6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6848" behindDoc="0" locked="0" layoutInCell="1" allowOverlap="1">
                  <wp:simplePos x="0" y="0"/>
                  <wp:positionH relativeFrom="column">
                    <wp:posOffset>0</wp:posOffset>
                  </wp:positionH>
                  <wp:positionV relativeFrom="paragraph">
                    <wp:posOffset>0</wp:posOffset>
                  </wp:positionV>
                  <wp:extent cx="66040" cy="580390"/>
                  <wp:effectExtent l="0" t="0" r="0" b="0"/>
                  <wp:wrapNone/>
                  <wp:docPr id="1530" name="Picture_1027_SpCnt_66"/>
                  <wp:cNvGraphicFramePr/>
                  <a:graphic xmlns:a="http://schemas.openxmlformats.org/drawingml/2006/main">
                    <a:graphicData uri="http://schemas.openxmlformats.org/drawingml/2006/picture">
                      <pic:pic xmlns:pic="http://schemas.openxmlformats.org/drawingml/2006/picture">
                        <pic:nvPicPr>
                          <pic:cNvPr id="1530" name="Picture_1027_SpCnt_6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787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31" name="Picture_1027_SpCnt_67"/>
                  <wp:cNvGraphicFramePr/>
                  <a:graphic xmlns:a="http://schemas.openxmlformats.org/drawingml/2006/main">
                    <a:graphicData uri="http://schemas.openxmlformats.org/drawingml/2006/picture">
                      <pic:pic xmlns:pic="http://schemas.openxmlformats.org/drawingml/2006/picture">
                        <pic:nvPicPr>
                          <pic:cNvPr id="1531" name="Picture_1027_SpCnt_6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8896" behindDoc="0" locked="0" layoutInCell="1" allowOverlap="1">
                  <wp:simplePos x="0" y="0"/>
                  <wp:positionH relativeFrom="column">
                    <wp:posOffset>0</wp:posOffset>
                  </wp:positionH>
                  <wp:positionV relativeFrom="paragraph">
                    <wp:posOffset>0</wp:posOffset>
                  </wp:positionV>
                  <wp:extent cx="61595" cy="580390"/>
                  <wp:effectExtent l="0" t="0" r="0" b="0"/>
                  <wp:wrapNone/>
                  <wp:docPr id="1532" name="Picture_1027_SpCnt_68"/>
                  <wp:cNvGraphicFramePr/>
                  <a:graphic xmlns:a="http://schemas.openxmlformats.org/drawingml/2006/main">
                    <a:graphicData uri="http://schemas.openxmlformats.org/drawingml/2006/picture">
                      <pic:pic xmlns:pic="http://schemas.openxmlformats.org/drawingml/2006/picture">
                        <pic:nvPicPr>
                          <pic:cNvPr id="1532" name="Picture_1027_SpCnt_68"/>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29920" behindDoc="0" locked="0" layoutInCell="1" allowOverlap="1">
                  <wp:simplePos x="0" y="0"/>
                  <wp:positionH relativeFrom="column">
                    <wp:posOffset>0</wp:posOffset>
                  </wp:positionH>
                  <wp:positionV relativeFrom="paragraph">
                    <wp:posOffset>0</wp:posOffset>
                  </wp:positionV>
                  <wp:extent cx="66040" cy="568325"/>
                  <wp:effectExtent l="0" t="0" r="0" b="0"/>
                  <wp:wrapNone/>
                  <wp:docPr id="1533" name="Picture_1027_SpCnt_69"/>
                  <wp:cNvGraphicFramePr/>
                  <a:graphic xmlns:a="http://schemas.openxmlformats.org/drawingml/2006/main">
                    <a:graphicData uri="http://schemas.openxmlformats.org/drawingml/2006/picture">
                      <pic:pic xmlns:pic="http://schemas.openxmlformats.org/drawingml/2006/picture">
                        <pic:nvPicPr>
                          <pic:cNvPr id="1533" name="Picture_1027_SpCnt_69"/>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0944" behindDoc="0" locked="0" layoutInCell="1" allowOverlap="1">
                  <wp:simplePos x="0" y="0"/>
                  <wp:positionH relativeFrom="column">
                    <wp:posOffset>0</wp:posOffset>
                  </wp:positionH>
                  <wp:positionV relativeFrom="paragraph">
                    <wp:posOffset>0</wp:posOffset>
                  </wp:positionV>
                  <wp:extent cx="8890" cy="580390"/>
                  <wp:effectExtent l="0" t="0" r="0" b="0"/>
                  <wp:wrapNone/>
                  <wp:docPr id="1534" name="Picture_1027_SpCnt_70"/>
                  <wp:cNvGraphicFramePr/>
                  <a:graphic xmlns:a="http://schemas.openxmlformats.org/drawingml/2006/main">
                    <a:graphicData uri="http://schemas.openxmlformats.org/drawingml/2006/picture">
                      <pic:pic xmlns:pic="http://schemas.openxmlformats.org/drawingml/2006/picture">
                        <pic:nvPicPr>
                          <pic:cNvPr id="1534" name="Picture_1027_SpCnt_70"/>
                          <pic:cNvPicPr/>
                        </pic:nvPicPr>
                        <pic:blipFill>
                          <a:blip r:embed="rId12"/>
                          <a:stretch>
                            <a:fillRect/>
                          </a:stretch>
                        </pic:blipFill>
                        <pic:spPr>
                          <a:xfrm>
                            <a:off x="0" y="0"/>
                            <a:ext cx="889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1968" behindDoc="0" locked="0" layoutInCell="1" allowOverlap="1">
                  <wp:simplePos x="0" y="0"/>
                  <wp:positionH relativeFrom="column">
                    <wp:posOffset>0</wp:posOffset>
                  </wp:positionH>
                  <wp:positionV relativeFrom="paragraph">
                    <wp:posOffset>0</wp:posOffset>
                  </wp:positionV>
                  <wp:extent cx="61595" cy="580390"/>
                  <wp:effectExtent l="0" t="0" r="0" b="0"/>
                  <wp:wrapNone/>
                  <wp:docPr id="1535" name="Picture_1027_SpCnt_71"/>
                  <wp:cNvGraphicFramePr/>
                  <a:graphic xmlns:a="http://schemas.openxmlformats.org/drawingml/2006/main">
                    <a:graphicData uri="http://schemas.openxmlformats.org/drawingml/2006/picture">
                      <pic:pic xmlns:pic="http://schemas.openxmlformats.org/drawingml/2006/picture">
                        <pic:nvPicPr>
                          <pic:cNvPr id="1535" name="Picture_1027_SpCnt_71"/>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2992" behindDoc="0" locked="0" layoutInCell="1" allowOverlap="1">
                  <wp:simplePos x="0" y="0"/>
                  <wp:positionH relativeFrom="column">
                    <wp:posOffset>0</wp:posOffset>
                  </wp:positionH>
                  <wp:positionV relativeFrom="paragraph">
                    <wp:posOffset>0</wp:posOffset>
                  </wp:positionV>
                  <wp:extent cx="66040" cy="568325"/>
                  <wp:effectExtent l="0" t="0" r="0" b="0"/>
                  <wp:wrapNone/>
                  <wp:docPr id="1536" name="Picture_1027_SpCnt_72"/>
                  <wp:cNvGraphicFramePr/>
                  <a:graphic xmlns:a="http://schemas.openxmlformats.org/drawingml/2006/main">
                    <a:graphicData uri="http://schemas.openxmlformats.org/drawingml/2006/picture">
                      <pic:pic xmlns:pic="http://schemas.openxmlformats.org/drawingml/2006/picture">
                        <pic:nvPicPr>
                          <pic:cNvPr id="1536" name="Picture_1027_SpCnt_72"/>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4016" behindDoc="0" locked="0" layoutInCell="1" allowOverlap="1">
                  <wp:simplePos x="0" y="0"/>
                  <wp:positionH relativeFrom="column">
                    <wp:posOffset>0</wp:posOffset>
                  </wp:positionH>
                  <wp:positionV relativeFrom="paragraph">
                    <wp:posOffset>0</wp:posOffset>
                  </wp:positionV>
                  <wp:extent cx="61595" cy="580390"/>
                  <wp:effectExtent l="0" t="0" r="0" b="0"/>
                  <wp:wrapNone/>
                  <wp:docPr id="1537" name="Picture_1027_SpCnt_73"/>
                  <wp:cNvGraphicFramePr/>
                  <a:graphic xmlns:a="http://schemas.openxmlformats.org/drawingml/2006/main">
                    <a:graphicData uri="http://schemas.openxmlformats.org/drawingml/2006/picture">
                      <pic:pic xmlns:pic="http://schemas.openxmlformats.org/drawingml/2006/picture">
                        <pic:nvPicPr>
                          <pic:cNvPr id="1537" name="Picture_1027_SpCnt_73"/>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5040" behindDoc="0" locked="0" layoutInCell="1" allowOverlap="1">
                  <wp:simplePos x="0" y="0"/>
                  <wp:positionH relativeFrom="column">
                    <wp:posOffset>0</wp:posOffset>
                  </wp:positionH>
                  <wp:positionV relativeFrom="paragraph">
                    <wp:posOffset>0</wp:posOffset>
                  </wp:positionV>
                  <wp:extent cx="61595" cy="580390"/>
                  <wp:effectExtent l="0" t="0" r="0" b="0"/>
                  <wp:wrapNone/>
                  <wp:docPr id="1538" name="Picture_1027_SpCnt_74"/>
                  <wp:cNvGraphicFramePr/>
                  <a:graphic xmlns:a="http://schemas.openxmlformats.org/drawingml/2006/main">
                    <a:graphicData uri="http://schemas.openxmlformats.org/drawingml/2006/picture">
                      <pic:pic xmlns:pic="http://schemas.openxmlformats.org/drawingml/2006/picture">
                        <pic:nvPicPr>
                          <pic:cNvPr id="1538" name="Picture_1027_SpCnt_74"/>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6064" behindDoc="0" locked="0" layoutInCell="1" allowOverlap="1">
                  <wp:simplePos x="0" y="0"/>
                  <wp:positionH relativeFrom="column">
                    <wp:posOffset>0</wp:posOffset>
                  </wp:positionH>
                  <wp:positionV relativeFrom="paragraph">
                    <wp:posOffset>0</wp:posOffset>
                  </wp:positionV>
                  <wp:extent cx="61595" cy="580390"/>
                  <wp:effectExtent l="0" t="0" r="0" b="0"/>
                  <wp:wrapNone/>
                  <wp:docPr id="1539" name="Picture_1027_SpCnt_75"/>
                  <wp:cNvGraphicFramePr/>
                  <a:graphic xmlns:a="http://schemas.openxmlformats.org/drawingml/2006/main">
                    <a:graphicData uri="http://schemas.openxmlformats.org/drawingml/2006/picture">
                      <pic:pic xmlns:pic="http://schemas.openxmlformats.org/drawingml/2006/picture">
                        <pic:nvPicPr>
                          <pic:cNvPr id="1539" name="Picture_1027_SpCnt_75"/>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7088" behindDoc="0" locked="0" layoutInCell="1" allowOverlap="1">
                  <wp:simplePos x="0" y="0"/>
                  <wp:positionH relativeFrom="column">
                    <wp:posOffset>0</wp:posOffset>
                  </wp:positionH>
                  <wp:positionV relativeFrom="paragraph">
                    <wp:posOffset>0</wp:posOffset>
                  </wp:positionV>
                  <wp:extent cx="66040" cy="568325"/>
                  <wp:effectExtent l="0" t="0" r="0" b="0"/>
                  <wp:wrapNone/>
                  <wp:docPr id="1540" name="Picture_1027_SpCnt_76"/>
                  <wp:cNvGraphicFramePr/>
                  <a:graphic xmlns:a="http://schemas.openxmlformats.org/drawingml/2006/main">
                    <a:graphicData uri="http://schemas.openxmlformats.org/drawingml/2006/picture">
                      <pic:pic xmlns:pic="http://schemas.openxmlformats.org/drawingml/2006/picture">
                        <pic:nvPicPr>
                          <pic:cNvPr id="1540" name="Picture_1027_SpCnt_76"/>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8112" behindDoc="0" locked="0" layoutInCell="1" allowOverlap="1">
                  <wp:simplePos x="0" y="0"/>
                  <wp:positionH relativeFrom="column">
                    <wp:posOffset>0</wp:posOffset>
                  </wp:positionH>
                  <wp:positionV relativeFrom="paragraph">
                    <wp:posOffset>0</wp:posOffset>
                  </wp:positionV>
                  <wp:extent cx="61595" cy="580390"/>
                  <wp:effectExtent l="0" t="0" r="0" b="0"/>
                  <wp:wrapNone/>
                  <wp:docPr id="1541" name="Picture_1027_SpCnt_77"/>
                  <wp:cNvGraphicFramePr/>
                  <a:graphic xmlns:a="http://schemas.openxmlformats.org/drawingml/2006/main">
                    <a:graphicData uri="http://schemas.openxmlformats.org/drawingml/2006/picture">
                      <pic:pic xmlns:pic="http://schemas.openxmlformats.org/drawingml/2006/picture">
                        <pic:nvPicPr>
                          <pic:cNvPr id="1541" name="Picture_1027_SpCnt_77"/>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39136" behindDoc="0" locked="0" layoutInCell="1" allowOverlap="1">
                  <wp:simplePos x="0" y="0"/>
                  <wp:positionH relativeFrom="column">
                    <wp:posOffset>0</wp:posOffset>
                  </wp:positionH>
                  <wp:positionV relativeFrom="paragraph">
                    <wp:posOffset>0</wp:posOffset>
                  </wp:positionV>
                  <wp:extent cx="61595" cy="580390"/>
                  <wp:effectExtent l="0" t="0" r="0" b="0"/>
                  <wp:wrapNone/>
                  <wp:docPr id="1542" name="Picture_1027_SpCnt_78"/>
                  <wp:cNvGraphicFramePr/>
                  <a:graphic xmlns:a="http://schemas.openxmlformats.org/drawingml/2006/main">
                    <a:graphicData uri="http://schemas.openxmlformats.org/drawingml/2006/picture">
                      <pic:pic xmlns:pic="http://schemas.openxmlformats.org/drawingml/2006/picture">
                        <pic:nvPicPr>
                          <pic:cNvPr id="1542" name="Picture_1027_SpCnt_78"/>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016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43" name="Picture_1027_SpCnt_79"/>
                  <wp:cNvGraphicFramePr/>
                  <a:graphic xmlns:a="http://schemas.openxmlformats.org/drawingml/2006/main">
                    <a:graphicData uri="http://schemas.openxmlformats.org/drawingml/2006/picture">
                      <pic:pic xmlns:pic="http://schemas.openxmlformats.org/drawingml/2006/picture">
                        <pic:nvPicPr>
                          <pic:cNvPr id="1543" name="Picture_1027_SpCnt_7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1184" behindDoc="0" locked="0" layoutInCell="1" allowOverlap="1">
                  <wp:simplePos x="0" y="0"/>
                  <wp:positionH relativeFrom="column">
                    <wp:posOffset>0</wp:posOffset>
                  </wp:positionH>
                  <wp:positionV relativeFrom="paragraph">
                    <wp:posOffset>0</wp:posOffset>
                  </wp:positionV>
                  <wp:extent cx="61595" cy="580390"/>
                  <wp:effectExtent l="0" t="0" r="0" b="0"/>
                  <wp:wrapNone/>
                  <wp:docPr id="1544" name="Picture_1027_SpCnt_80"/>
                  <wp:cNvGraphicFramePr/>
                  <a:graphic xmlns:a="http://schemas.openxmlformats.org/drawingml/2006/main">
                    <a:graphicData uri="http://schemas.openxmlformats.org/drawingml/2006/picture">
                      <pic:pic xmlns:pic="http://schemas.openxmlformats.org/drawingml/2006/picture">
                        <pic:nvPicPr>
                          <pic:cNvPr id="1544" name="Picture_1027_SpCnt_80"/>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2208" behindDoc="0" locked="0" layoutInCell="1" allowOverlap="1">
                  <wp:simplePos x="0" y="0"/>
                  <wp:positionH relativeFrom="column">
                    <wp:posOffset>0</wp:posOffset>
                  </wp:positionH>
                  <wp:positionV relativeFrom="paragraph">
                    <wp:posOffset>0</wp:posOffset>
                  </wp:positionV>
                  <wp:extent cx="66040" cy="580390"/>
                  <wp:effectExtent l="0" t="0" r="0" b="0"/>
                  <wp:wrapNone/>
                  <wp:docPr id="1545" name="Picture_1027_SpCnt_81"/>
                  <wp:cNvGraphicFramePr/>
                  <a:graphic xmlns:a="http://schemas.openxmlformats.org/drawingml/2006/main">
                    <a:graphicData uri="http://schemas.openxmlformats.org/drawingml/2006/picture">
                      <pic:pic xmlns:pic="http://schemas.openxmlformats.org/drawingml/2006/picture">
                        <pic:nvPicPr>
                          <pic:cNvPr id="1545" name="Picture_1027_SpCnt_8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323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46" name="Picture_1027_SpCnt_82"/>
                  <wp:cNvGraphicFramePr/>
                  <a:graphic xmlns:a="http://schemas.openxmlformats.org/drawingml/2006/main">
                    <a:graphicData uri="http://schemas.openxmlformats.org/drawingml/2006/picture">
                      <pic:pic xmlns:pic="http://schemas.openxmlformats.org/drawingml/2006/picture">
                        <pic:nvPicPr>
                          <pic:cNvPr id="1546" name="Picture_1027_SpCnt_8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4256" behindDoc="0" locked="0" layoutInCell="1" allowOverlap="1">
                  <wp:simplePos x="0" y="0"/>
                  <wp:positionH relativeFrom="column">
                    <wp:posOffset>0</wp:posOffset>
                  </wp:positionH>
                  <wp:positionV relativeFrom="paragraph">
                    <wp:posOffset>0</wp:posOffset>
                  </wp:positionV>
                  <wp:extent cx="61595" cy="580390"/>
                  <wp:effectExtent l="0" t="0" r="0" b="0"/>
                  <wp:wrapNone/>
                  <wp:docPr id="1547" name="Picture_1027_SpCnt_83"/>
                  <wp:cNvGraphicFramePr/>
                  <a:graphic xmlns:a="http://schemas.openxmlformats.org/drawingml/2006/main">
                    <a:graphicData uri="http://schemas.openxmlformats.org/drawingml/2006/picture">
                      <pic:pic xmlns:pic="http://schemas.openxmlformats.org/drawingml/2006/picture">
                        <pic:nvPicPr>
                          <pic:cNvPr id="1547" name="Picture_1027_SpCnt_83"/>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528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48" name="Picture_1027_SpCnt_84"/>
                  <wp:cNvGraphicFramePr/>
                  <a:graphic xmlns:a="http://schemas.openxmlformats.org/drawingml/2006/main">
                    <a:graphicData uri="http://schemas.openxmlformats.org/drawingml/2006/picture">
                      <pic:pic xmlns:pic="http://schemas.openxmlformats.org/drawingml/2006/picture">
                        <pic:nvPicPr>
                          <pic:cNvPr id="1548" name="Picture_1027_SpCnt_8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630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49" name="Picture_1027_SpCnt_85"/>
                  <wp:cNvGraphicFramePr/>
                  <a:graphic xmlns:a="http://schemas.openxmlformats.org/drawingml/2006/main">
                    <a:graphicData uri="http://schemas.openxmlformats.org/drawingml/2006/picture">
                      <pic:pic xmlns:pic="http://schemas.openxmlformats.org/drawingml/2006/picture">
                        <pic:nvPicPr>
                          <pic:cNvPr id="1549" name="Picture_1027_SpCnt_8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7328"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0" name="Picture_1027_SpCnt_86"/>
                  <wp:cNvGraphicFramePr/>
                  <a:graphic xmlns:a="http://schemas.openxmlformats.org/drawingml/2006/main">
                    <a:graphicData uri="http://schemas.openxmlformats.org/drawingml/2006/picture">
                      <pic:pic xmlns:pic="http://schemas.openxmlformats.org/drawingml/2006/picture">
                        <pic:nvPicPr>
                          <pic:cNvPr id="1550" name="Picture_1027_SpCnt_8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835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1" name="Picture_1027_SpCnt_87"/>
                  <wp:cNvGraphicFramePr/>
                  <a:graphic xmlns:a="http://schemas.openxmlformats.org/drawingml/2006/main">
                    <a:graphicData uri="http://schemas.openxmlformats.org/drawingml/2006/picture">
                      <pic:pic xmlns:pic="http://schemas.openxmlformats.org/drawingml/2006/picture">
                        <pic:nvPicPr>
                          <pic:cNvPr id="1551" name="Picture_1027_SpCnt_8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4937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2" name="Picture_1027_SpCnt_88"/>
                  <wp:cNvGraphicFramePr/>
                  <a:graphic xmlns:a="http://schemas.openxmlformats.org/drawingml/2006/main">
                    <a:graphicData uri="http://schemas.openxmlformats.org/drawingml/2006/picture">
                      <pic:pic xmlns:pic="http://schemas.openxmlformats.org/drawingml/2006/picture">
                        <pic:nvPicPr>
                          <pic:cNvPr id="1552" name="Picture_1027_SpCnt_8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040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3" name="Picture_1027_SpCnt_89"/>
                  <wp:cNvGraphicFramePr/>
                  <a:graphic xmlns:a="http://schemas.openxmlformats.org/drawingml/2006/main">
                    <a:graphicData uri="http://schemas.openxmlformats.org/drawingml/2006/picture">
                      <pic:pic xmlns:pic="http://schemas.openxmlformats.org/drawingml/2006/picture">
                        <pic:nvPicPr>
                          <pic:cNvPr id="1553" name="Picture_1027_SpCnt_8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1424" behindDoc="0" locked="0" layoutInCell="1" allowOverlap="1">
                  <wp:simplePos x="0" y="0"/>
                  <wp:positionH relativeFrom="column">
                    <wp:posOffset>0</wp:posOffset>
                  </wp:positionH>
                  <wp:positionV relativeFrom="paragraph">
                    <wp:posOffset>0</wp:posOffset>
                  </wp:positionV>
                  <wp:extent cx="61595" cy="572770"/>
                  <wp:effectExtent l="0" t="0" r="0" b="0"/>
                  <wp:wrapNone/>
                  <wp:docPr id="1554" name="Picture_1027_SpCnt_90"/>
                  <wp:cNvGraphicFramePr/>
                  <a:graphic xmlns:a="http://schemas.openxmlformats.org/drawingml/2006/main">
                    <a:graphicData uri="http://schemas.openxmlformats.org/drawingml/2006/picture">
                      <pic:pic xmlns:pic="http://schemas.openxmlformats.org/drawingml/2006/picture">
                        <pic:nvPicPr>
                          <pic:cNvPr id="1554" name="Picture_1027_SpCnt_90"/>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2448"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5" name="Picture_1027_SpCnt_91"/>
                  <wp:cNvGraphicFramePr/>
                  <a:graphic xmlns:a="http://schemas.openxmlformats.org/drawingml/2006/main">
                    <a:graphicData uri="http://schemas.openxmlformats.org/drawingml/2006/picture">
                      <pic:pic xmlns:pic="http://schemas.openxmlformats.org/drawingml/2006/picture">
                        <pic:nvPicPr>
                          <pic:cNvPr id="1555" name="Picture_1027_SpCnt_9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347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6" name="Picture_1027_SpCnt_92"/>
                  <wp:cNvGraphicFramePr/>
                  <a:graphic xmlns:a="http://schemas.openxmlformats.org/drawingml/2006/main">
                    <a:graphicData uri="http://schemas.openxmlformats.org/drawingml/2006/picture">
                      <pic:pic xmlns:pic="http://schemas.openxmlformats.org/drawingml/2006/picture">
                        <pic:nvPicPr>
                          <pic:cNvPr id="1556" name="Picture_1027_SpCnt_9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449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7" name="Picture_1027_SpCnt_93"/>
                  <wp:cNvGraphicFramePr/>
                  <a:graphic xmlns:a="http://schemas.openxmlformats.org/drawingml/2006/main">
                    <a:graphicData uri="http://schemas.openxmlformats.org/drawingml/2006/picture">
                      <pic:pic xmlns:pic="http://schemas.openxmlformats.org/drawingml/2006/picture">
                        <pic:nvPicPr>
                          <pic:cNvPr id="1557" name="Picture_1027_SpCnt_9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552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8" name="Picture_1027_SpCnt_94"/>
                  <wp:cNvGraphicFramePr/>
                  <a:graphic xmlns:a="http://schemas.openxmlformats.org/drawingml/2006/main">
                    <a:graphicData uri="http://schemas.openxmlformats.org/drawingml/2006/picture">
                      <pic:pic xmlns:pic="http://schemas.openxmlformats.org/drawingml/2006/picture">
                        <pic:nvPicPr>
                          <pic:cNvPr id="1558" name="Picture_1027_SpCnt_9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654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59" name="Picture_1027_SpCnt_95"/>
                  <wp:cNvGraphicFramePr/>
                  <a:graphic xmlns:a="http://schemas.openxmlformats.org/drawingml/2006/main">
                    <a:graphicData uri="http://schemas.openxmlformats.org/drawingml/2006/picture">
                      <pic:pic xmlns:pic="http://schemas.openxmlformats.org/drawingml/2006/picture">
                        <pic:nvPicPr>
                          <pic:cNvPr id="1559" name="Picture_1027_SpCnt_9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7568"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0" name="Picture_1027_SpCnt_96"/>
                  <wp:cNvGraphicFramePr/>
                  <a:graphic xmlns:a="http://schemas.openxmlformats.org/drawingml/2006/main">
                    <a:graphicData uri="http://schemas.openxmlformats.org/drawingml/2006/picture">
                      <pic:pic xmlns:pic="http://schemas.openxmlformats.org/drawingml/2006/picture">
                        <pic:nvPicPr>
                          <pic:cNvPr id="1560" name="Picture_1027_SpCnt_9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859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1" name="Picture_1027_SpCnt_97"/>
                  <wp:cNvGraphicFramePr/>
                  <a:graphic xmlns:a="http://schemas.openxmlformats.org/drawingml/2006/main">
                    <a:graphicData uri="http://schemas.openxmlformats.org/drawingml/2006/picture">
                      <pic:pic xmlns:pic="http://schemas.openxmlformats.org/drawingml/2006/picture">
                        <pic:nvPicPr>
                          <pic:cNvPr id="1561" name="Picture_1027_SpCnt_9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5961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2" name="Picture_1027_SpCnt_98"/>
                  <wp:cNvGraphicFramePr/>
                  <a:graphic xmlns:a="http://schemas.openxmlformats.org/drawingml/2006/main">
                    <a:graphicData uri="http://schemas.openxmlformats.org/drawingml/2006/picture">
                      <pic:pic xmlns:pic="http://schemas.openxmlformats.org/drawingml/2006/picture">
                        <pic:nvPicPr>
                          <pic:cNvPr id="1562" name="Picture_1027_SpCnt_9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0640" behindDoc="0" locked="0" layoutInCell="1" allowOverlap="1">
                  <wp:simplePos x="0" y="0"/>
                  <wp:positionH relativeFrom="column">
                    <wp:posOffset>0</wp:posOffset>
                  </wp:positionH>
                  <wp:positionV relativeFrom="paragraph">
                    <wp:posOffset>0</wp:posOffset>
                  </wp:positionV>
                  <wp:extent cx="61595" cy="572770"/>
                  <wp:effectExtent l="0" t="0" r="0" b="0"/>
                  <wp:wrapNone/>
                  <wp:docPr id="1563" name="Picture_1027_SpCnt_99"/>
                  <wp:cNvGraphicFramePr/>
                  <a:graphic xmlns:a="http://schemas.openxmlformats.org/drawingml/2006/main">
                    <a:graphicData uri="http://schemas.openxmlformats.org/drawingml/2006/picture">
                      <pic:pic xmlns:pic="http://schemas.openxmlformats.org/drawingml/2006/picture">
                        <pic:nvPicPr>
                          <pic:cNvPr id="1563" name="Picture_1027_SpCnt_99"/>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166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4" name="Picture_1027_SpCnt_100"/>
                  <wp:cNvGraphicFramePr/>
                  <a:graphic xmlns:a="http://schemas.openxmlformats.org/drawingml/2006/main">
                    <a:graphicData uri="http://schemas.openxmlformats.org/drawingml/2006/picture">
                      <pic:pic xmlns:pic="http://schemas.openxmlformats.org/drawingml/2006/picture">
                        <pic:nvPicPr>
                          <pic:cNvPr id="1564" name="Picture_1027_SpCnt_10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2688"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5" name="Picture_1027_SpCnt_101"/>
                  <wp:cNvGraphicFramePr/>
                  <a:graphic xmlns:a="http://schemas.openxmlformats.org/drawingml/2006/main">
                    <a:graphicData uri="http://schemas.openxmlformats.org/drawingml/2006/picture">
                      <pic:pic xmlns:pic="http://schemas.openxmlformats.org/drawingml/2006/picture">
                        <pic:nvPicPr>
                          <pic:cNvPr id="1565" name="Picture_1027_SpCnt_10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371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6" name="Picture_1027_SpCnt_102"/>
                  <wp:cNvGraphicFramePr/>
                  <a:graphic xmlns:a="http://schemas.openxmlformats.org/drawingml/2006/main">
                    <a:graphicData uri="http://schemas.openxmlformats.org/drawingml/2006/picture">
                      <pic:pic xmlns:pic="http://schemas.openxmlformats.org/drawingml/2006/picture">
                        <pic:nvPicPr>
                          <pic:cNvPr id="1566" name="Picture_1027_SpCnt_10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473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7" name="Picture_1027_SpCnt_103"/>
                  <wp:cNvGraphicFramePr/>
                  <a:graphic xmlns:a="http://schemas.openxmlformats.org/drawingml/2006/main">
                    <a:graphicData uri="http://schemas.openxmlformats.org/drawingml/2006/picture">
                      <pic:pic xmlns:pic="http://schemas.openxmlformats.org/drawingml/2006/picture">
                        <pic:nvPicPr>
                          <pic:cNvPr id="1567" name="Picture_1027_SpCnt_10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576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8" name="Picture_1027_SpCnt_104"/>
                  <wp:cNvGraphicFramePr/>
                  <a:graphic xmlns:a="http://schemas.openxmlformats.org/drawingml/2006/main">
                    <a:graphicData uri="http://schemas.openxmlformats.org/drawingml/2006/picture">
                      <pic:pic xmlns:pic="http://schemas.openxmlformats.org/drawingml/2006/picture">
                        <pic:nvPicPr>
                          <pic:cNvPr id="1568" name="Picture_1027_SpCnt_10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678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69" name="Picture_1027_SpCnt_105"/>
                  <wp:cNvGraphicFramePr/>
                  <a:graphic xmlns:a="http://schemas.openxmlformats.org/drawingml/2006/main">
                    <a:graphicData uri="http://schemas.openxmlformats.org/drawingml/2006/picture">
                      <pic:pic xmlns:pic="http://schemas.openxmlformats.org/drawingml/2006/picture">
                        <pic:nvPicPr>
                          <pic:cNvPr id="1569" name="Picture_1027_SpCnt_10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7808" behindDoc="0" locked="0" layoutInCell="1" allowOverlap="1">
                  <wp:simplePos x="0" y="0"/>
                  <wp:positionH relativeFrom="column">
                    <wp:posOffset>0</wp:posOffset>
                  </wp:positionH>
                  <wp:positionV relativeFrom="paragraph">
                    <wp:posOffset>0</wp:posOffset>
                  </wp:positionV>
                  <wp:extent cx="61595" cy="568325"/>
                  <wp:effectExtent l="0" t="0" r="0" b="0"/>
                  <wp:wrapNone/>
                  <wp:docPr id="1570" name="Picture_1027_SpCnt_106"/>
                  <wp:cNvGraphicFramePr/>
                  <a:graphic xmlns:a="http://schemas.openxmlformats.org/drawingml/2006/main">
                    <a:graphicData uri="http://schemas.openxmlformats.org/drawingml/2006/picture">
                      <pic:pic xmlns:pic="http://schemas.openxmlformats.org/drawingml/2006/picture">
                        <pic:nvPicPr>
                          <pic:cNvPr id="1570" name="Picture_1027_SpCnt_106"/>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883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71" name="Picture_1027_SpCnt_107"/>
                  <wp:cNvGraphicFramePr/>
                  <a:graphic xmlns:a="http://schemas.openxmlformats.org/drawingml/2006/main">
                    <a:graphicData uri="http://schemas.openxmlformats.org/drawingml/2006/picture">
                      <pic:pic xmlns:pic="http://schemas.openxmlformats.org/drawingml/2006/picture">
                        <pic:nvPicPr>
                          <pic:cNvPr id="1571" name="Picture_1027_SpCnt_10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6985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72" name="Picture_1027_SpCnt_108"/>
                  <wp:cNvGraphicFramePr/>
                  <a:graphic xmlns:a="http://schemas.openxmlformats.org/drawingml/2006/main">
                    <a:graphicData uri="http://schemas.openxmlformats.org/drawingml/2006/picture">
                      <pic:pic xmlns:pic="http://schemas.openxmlformats.org/drawingml/2006/picture">
                        <pic:nvPicPr>
                          <pic:cNvPr id="1572" name="Picture_1027_SpCnt_10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0880" behindDoc="0" locked="0" layoutInCell="1" allowOverlap="1">
                  <wp:simplePos x="0" y="0"/>
                  <wp:positionH relativeFrom="column">
                    <wp:posOffset>0</wp:posOffset>
                  </wp:positionH>
                  <wp:positionV relativeFrom="paragraph">
                    <wp:posOffset>0</wp:posOffset>
                  </wp:positionV>
                  <wp:extent cx="66040" cy="568325"/>
                  <wp:effectExtent l="0" t="0" r="0" b="0"/>
                  <wp:wrapNone/>
                  <wp:docPr id="1573" name="Picture_1027_SpCnt_109"/>
                  <wp:cNvGraphicFramePr/>
                  <a:graphic xmlns:a="http://schemas.openxmlformats.org/drawingml/2006/main">
                    <a:graphicData uri="http://schemas.openxmlformats.org/drawingml/2006/picture">
                      <pic:pic xmlns:pic="http://schemas.openxmlformats.org/drawingml/2006/picture">
                        <pic:nvPicPr>
                          <pic:cNvPr id="1573" name="Picture_1027_SpCnt_109"/>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190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74" name="Picture_1027_SpCnt_110"/>
                  <wp:cNvGraphicFramePr/>
                  <a:graphic xmlns:a="http://schemas.openxmlformats.org/drawingml/2006/main">
                    <a:graphicData uri="http://schemas.openxmlformats.org/drawingml/2006/picture">
                      <pic:pic xmlns:pic="http://schemas.openxmlformats.org/drawingml/2006/picture">
                        <pic:nvPicPr>
                          <pic:cNvPr id="1574" name="Picture_1027_SpCnt_11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2928" behindDoc="0" locked="0" layoutInCell="1" allowOverlap="1">
                  <wp:simplePos x="0" y="0"/>
                  <wp:positionH relativeFrom="column">
                    <wp:posOffset>0</wp:posOffset>
                  </wp:positionH>
                  <wp:positionV relativeFrom="paragraph">
                    <wp:posOffset>0</wp:posOffset>
                  </wp:positionV>
                  <wp:extent cx="66040" cy="568325"/>
                  <wp:effectExtent l="0" t="0" r="0" b="0"/>
                  <wp:wrapNone/>
                  <wp:docPr id="1575" name="Picture_1027_SpCnt_111"/>
                  <wp:cNvGraphicFramePr/>
                  <a:graphic xmlns:a="http://schemas.openxmlformats.org/drawingml/2006/main">
                    <a:graphicData uri="http://schemas.openxmlformats.org/drawingml/2006/picture">
                      <pic:pic xmlns:pic="http://schemas.openxmlformats.org/drawingml/2006/picture">
                        <pic:nvPicPr>
                          <pic:cNvPr id="1575" name="Picture_1027_SpCnt_111"/>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3952" behindDoc="0" locked="0" layoutInCell="1" allowOverlap="1">
                  <wp:simplePos x="0" y="0"/>
                  <wp:positionH relativeFrom="column">
                    <wp:posOffset>0</wp:posOffset>
                  </wp:positionH>
                  <wp:positionV relativeFrom="paragraph">
                    <wp:posOffset>0</wp:posOffset>
                  </wp:positionV>
                  <wp:extent cx="66040" cy="568325"/>
                  <wp:effectExtent l="0" t="0" r="0" b="0"/>
                  <wp:wrapNone/>
                  <wp:docPr id="1576" name="Picture_1027_SpCnt_112"/>
                  <wp:cNvGraphicFramePr/>
                  <a:graphic xmlns:a="http://schemas.openxmlformats.org/drawingml/2006/main">
                    <a:graphicData uri="http://schemas.openxmlformats.org/drawingml/2006/picture">
                      <pic:pic xmlns:pic="http://schemas.openxmlformats.org/drawingml/2006/picture">
                        <pic:nvPicPr>
                          <pic:cNvPr id="1576" name="Picture_1027_SpCnt_112"/>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497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77" name="Picture_1027_SpCnt_113"/>
                  <wp:cNvGraphicFramePr/>
                  <a:graphic xmlns:a="http://schemas.openxmlformats.org/drawingml/2006/main">
                    <a:graphicData uri="http://schemas.openxmlformats.org/drawingml/2006/picture">
                      <pic:pic xmlns:pic="http://schemas.openxmlformats.org/drawingml/2006/picture">
                        <pic:nvPicPr>
                          <pic:cNvPr id="1577" name="Picture_1027_SpCnt_11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6000" behindDoc="0" locked="0" layoutInCell="1" allowOverlap="1">
                  <wp:simplePos x="0" y="0"/>
                  <wp:positionH relativeFrom="column">
                    <wp:posOffset>0</wp:posOffset>
                  </wp:positionH>
                  <wp:positionV relativeFrom="paragraph">
                    <wp:posOffset>0</wp:posOffset>
                  </wp:positionV>
                  <wp:extent cx="61595" cy="568325"/>
                  <wp:effectExtent l="0" t="0" r="0" b="0"/>
                  <wp:wrapNone/>
                  <wp:docPr id="1578" name="Picture_1027_SpCnt_114"/>
                  <wp:cNvGraphicFramePr/>
                  <a:graphic xmlns:a="http://schemas.openxmlformats.org/drawingml/2006/main">
                    <a:graphicData uri="http://schemas.openxmlformats.org/drawingml/2006/picture">
                      <pic:pic xmlns:pic="http://schemas.openxmlformats.org/drawingml/2006/picture">
                        <pic:nvPicPr>
                          <pic:cNvPr id="1578" name="Picture_1027_SpCnt_114"/>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702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79" name="Picture_1027_SpCnt_115"/>
                  <wp:cNvGraphicFramePr/>
                  <a:graphic xmlns:a="http://schemas.openxmlformats.org/drawingml/2006/main">
                    <a:graphicData uri="http://schemas.openxmlformats.org/drawingml/2006/picture">
                      <pic:pic xmlns:pic="http://schemas.openxmlformats.org/drawingml/2006/picture">
                        <pic:nvPicPr>
                          <pic:cNvPr id="1579" name="Picture_1027_SpCnt_11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8048" behindDoc="0" locked="0" layoutInCell="1" allowOverlap="1">
                  <wp:simplePos x="0" y="0"/>
                  <wp:positionH relativeFrom="column">
                    <wp:posOffset>0</wp:posOffset>
                  </wp:positionH>
                  <wp:positionV relativeFrom="paragraph">
                    <wp:posOffset>0</wp:posOffset>
                  </wp:positionV>
                  <wp:extent cx="66040" cy="568325"/>
                  <wp:effectExtent l="0" t="0" r="0" b="0"/>
                  <wp:wrapNone/>
                  <wp:docPr id="1580" name="Picture_1027_SpCnt_116"/>
                  <wp:cNvGraphicFramePr/>
                  <a:graphic xmlns:a="http://schemas.openxmlformats.org/drawingml/2006/main">
                    <a:graphicData uri="http://schemas.openxmlformats.org/drawingml/2006/picture">
                      <pic:pic xmlns:pic="http://schemas.openxmlformats.org/drawingml/2006/picture">
                        <pic:nvPicPr>
                          <pic:cNvPr id="1580" name="Picture_1027_SpCnt_116"/>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7907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81" name="Picture_1027_SpCnt_117"/>
                  <wp:cNvGraphicFramePr/>
                  <a:graphic xmlns:a="http://schemas.openxmlformats.org/drawingml/2006/main">
                    <a:graphicData uri="http://schemas.openxmlformats.org/drawingml/2006/picture">
                      <pic:pic xmlns:pic="http://schemas.openxmlformats.org/drawingml/2006/picture">
                        <pic:nvPicPr>
                          <pic:cNvPr id="1581" name="Picture_1027_SpCnt_11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009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82" name="Picture_1027_SpCnt_118"/>
                  <wp:cNvGraphicFramePr/>
                  <a:graphic xmlns:a="http://schemas.openxmlformats.org/drawingml/2006/main">
                    <a:graphicData uri="http://schemas.openxmlformats.org/drawingml/2006/picture">
                      <pic:pic xmlns:pic="http://schemas.openxmlformats.org/drawingml/2006/picture">
                        <pic:nvPicPr>
                          <pic:cNvPr id="1582" name="Picture_1027_SpCnt_11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112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83" name="Picture_1027_SpCnt_119"/>
                  <wp:cNvGraphicFramePr/>
                  <a:graphic xmlns:a="http://schemas.openxmlformats.org/drawingml/2006/main">
                    <a:graphicData uri="http://schemas.openxmlformats.org/drawingml/2006/picture">
                      <pic:pic xmlns:pic="http://schemas.openxmlformats.org/drawingml/2006/picture">
                        <pic:nvPicPr>
                          <pic:cNvPr id="1583" name="Picture_1027_SpCnt_11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214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84" name="Picture_1027_SpCnt_120"/>
                  <wp:cNvGraphicFramePr/>
                  <a:graphic xmlns:a="http://schemas.openxmlformats.org/drawingml/2006/main">
                    <a:graphicData uri="http://schemas.openxmlformats.org/drawingml/2006/picture">
                      <pic:pic xmlns:pic="http://schemas.openxmlformats.org/drawingml/2006/picture">
                        <pic:nvPicPr>
                          <pic:cNvPr id="1584" name="Picture_1027_SpCnt_12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3168" behindDoc="0" locked="0" layoutInCell="1" allowOverlap="1">
                  <wp:simplePos x="0" y="0"/>
                  <wp:positionH relativeFrom="column">
                    <wp:posOffset>0</wp:posOffset>
                  </wp:positionH>
                  <wp:positionV relativeFrom="paragraph">
                    <wp:posOffset>0</wp:posOffset>
                  </wp:positionV>
                  <wp:extent cx="61595" cy="568325"/>
                  <wp:effectExtent l="0" t="0" r="0" b="0"/>
                  <wp:wrapNone/>
                  <wp:docPr id="1585" name="Picture_1027_SpCnt_121"/>
                  <wp:cNvGraphicFramePr/>
                  <a:graphic xmlns:a="http://schemas.openxmlformats.org/drawingml/2006/main">
                    <a:graphicData uri="http://schemas.openxmlformats.org/drawingml/2006/picture">
                      <pic:pic xmlns:pic="http://schemas.openxmlformats.org/drawingml/2006/picture">
                        <pic:nvPicPr>
                          <pic:cNvPr id="1585" name="Picture_1027_SpCnt_121"/>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419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86" name="Picture_1027_SpCnt_122"/>
                  <wp:cNvGraphicFramePr/>
                  <a:graphic xmlns:a="http://schemas.openxmlformats.org/drawingml/2006/main">
                    <a:graphicData uri="http://schemas.openxmlformats.org/drawingml/2006/picture">
                      <pic:pic xmlns:pic="http://schemas.openxmlformats.org/drawingml/2006/picture">
                        <pic:nvPicPr>
                          <pic:cNvPr id="1586" name="Picture_1027_SpCnt_12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521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87" name="Picture_1027_SpCnt_123"/>
                  <wp:cNvGraphicFramePr/>
                  <a:graphic xmlns:a="http://schemas.openxmlformats.org/drawingml/2006/main">
                    <a:graphicData uri="http://schemas.openxmlformats.org/drawingml/2006/picture">
                      <pic:pic xmlns:pic="http://schemas.openxmlformats.org/drawingml/2006/picture">
                        <pic:nvPicPr>
                          <pic:cNvPr id="1587" name="Picture_1027_SpCnt_12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624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88" name="Picture_1027_SpCnt_124"/>
                  <wp:cNvGraphicFramePr/>
                  <a:graphic xmlns:a="http://schemas.openxmlformats.org/drawingml/2006/main">
                    <a:graphicData uri="http://schemas.openxmlformats.org/drawingml/2006/picture">
                      <pic:pic xmlns:pic="http://schemas.openxmlformats.org/drawingml/2006/picture">
                        <pic:nvPicPr>
                          <pic:cNvPr id="1588" name="Picture_1027_SpCnt_12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726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89" name="Picture_1027_SpCnt_125"/>
                  <wp:cNvGraphicFramePr/>
                  <a:graphic xmlns:a="http://schemas.openxmlformats.org/drawingml/2006/main">
                    <a:graphicData uri="http://schemas.openxmlformats.org/drawingml/2006/picture">
                      <pic:pic xmlns:pic="http://schemas.openxmlformats.org/drawingml/2006/picture">
                        <pic:nvPicPr>
                          <pic:cNvPr id="1589" name="Picture_1027_SpCnt_12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8288" behindDoc="0" locked="0" layoutInCell="1" allowOverlap="1">
                  <wp:simplePos x="0" y="0"/>
                  <wp:positionH relativeFrom="column">
                    <wp:posOffset>0</wp:posOffset>
                  </wp:positionH>
                  <wp:positionV relativeFrom="paragraph">
                    <wp:posOffset>0</wp:posOffset>
                  </wp:positionV>
                  <wp:extent cx="66040" cy="580390"/>
                  <wp:effectExtent l="0" t="0" r="0" b="0"/>
                  <wp:wrapNone/>
                  <wp:docPr id="1590" name="Picture_1027_SpCnt_126"/>
                  <wp:cNvGraphicFramePr/>
                  <a:graphic xmlns:a="http://schemas.openxmlformats.org/drawingml/2006/main">
                    <a:graphicData uri="http://schemas.openxmlformats.org/drawingml/2006/picture">
                      <pic:pic xmlns:pic="http://schemas.openxmlformats.org/drawingml/2006/picture">
                        <pic:nvPicPr>
                          <pic:cNvPr id="1590" name="Picture_1027_SpCnt_12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89312" behindDoc="0" locked="0" layoutInCell="1" allowOverlap="1">
                  <wp:simplePos x="0" y="0"/>
                  <wp:positionH relativeFrom="column">
                    <wp:posOffset>0</wp:posOffset>
                  </wp:positionH>
                  <wp:positionV relativeFrom="paragraph">
                    <wp:posOffset>0</wp:posOffset>
                  </wp:positionV>
                  <wp:extent cx="66040" cy="580390"/>
                  <wp:effectExtent l="0" t="0" r="0" b="0"/>
                  <wp:wrapNone/>
                  <wp:docPr id="1591" name="Picture_1027_SpCnt_127"/>
                  <wp:cNvGraphicFramePr/>
                  <a:graphic xmlns:a="http://schemas.openxmlformats.org/drawingml/2006/main">
                    <a:graphicData uri="http://schemas.openxmlformats.org/drawingml/2006/picture">
                      <pic:pic xmlns:pic="http://schemas.openxmlformats.org/drawingml/2006/picture">
                        <pic:nvPicPr>
                          <pic:cNvPr id="1591" name="Picture_1027_SpCnt_12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0336" behindDoc="0" locked="0" layoutInCell="1" allowOverlap="1">
                  <wp:simplePos x="0" y="0"/>
                  <wp:positionH relativeFrom="column">
                    <wp:posOffset>0</wp:posOffset>
                  </wp:positionH>
                  <wp:positionV relativeFrom="paragraph">
                    <wp:posOffset>0</wp:posOffset>
                  </wp:positionV>
                  <wp:extent cx="66040" cy="568325"/>
                  <wp:effectExtent l="0" t="0" r="0" b="0"/>
                  <wp:wrapNone/>
                  <wp:docPr id="1592" name="Picture_1027_SpCnt_128"/>
                  <wp:cNvGraphicFramePr/>
                  <a:graphic xmlns:a="http://schemas.openxmlformats.org/drawingml/2006/main">
                    <a:graphicData uri="http://schemas.openxmlformats.org/drawingml/2006/picture">
                      <pic:pic xmlns:pic="http://schemas.openxmlformats.org/drawingml/2006/picture">
                        <pic:nvPicPr>
                          <pic:cNvPr id="1592" name="Picture_1027_SpCnt_128"/>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136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93" name="Picture_1027_SpCnt_129"/>
                  <wp:cNvGraphicFramePr/>
                  <a:graphic xmlns:a="http://schemas.openxmlformats.org/drawingml/2006/main">
                    <a:graphicData uri="http://schemas.openxmlformats.org/drawingml/2006/picture">
                      <pic:pic xmlns:pic="http://schemas.openxmlformats.org/drawingml/2006/picture">
                        <pic:nvPicPr>
                          <pic:cNvPr id="1593" name="Picture_1027_SpCnt_12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238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94" name="Picture_1027_SpCnt_130"/>
                  <wp:cNvGraphicFramePr/>
                  <a:graphic xmlns:a="http://schemas.openxmlformats.org/drawingml/2006/main">
                    <a:graphicData uri="http://schemas.openxmlformats.org/drawingml/2006/picture">
                      <pic:pic xmlns:pic="http://schemas.openxmlformats.org/drawingml/2006/picture">
                        <pic:nvPicPr>
                          <pic:cNvPr id="1594" name="Picture_1027_SpCnt_13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3408" behindDoc="0" locked="0" layoutInCell="1" allowOverlap="1">
                  <wp:simplePos x="0" y="0"/>
                  <wp:positionH relativeFrom="column">
                    <wp:posOffset>0</wp:posOffset>
                  </wp:positionH>
                  <wp:positionV relativeFrom="paragraph">
                    <wp:posOffset>0</wp:posOffset>
                  </wp:positionV>
                  <wp:extent cx="66040" cy="580390"/>
                  <wp:effectExtent l="0" t="0" r="0" b="0"/>
                  <wp:wrapNone/>
                  <wp:docPr id="1595" name="Picture_1027_SpCnt_131"/>
                  <wp:cNvGraphicFramePr/>
                  <a:graphic xmlns:a="http://schemas.openxmlformats.org/drawingml/2006/main">
                    <a:graphicData uri="http://schemas.openxmlformats.org/drawingml/2006/picture">
                      <pic:pic xmlns:pic="http://schemas.openxmlformats.org/drawingml/2006/picture">
                        <pic:nvPicPr>
                          <pic:cNvPr id="1595" name="Picture_1027_SpCnt_13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4432" behindDoc="0" locked="0" layoutInCell="1" allowOverlap="1">
                  <wp:simplePos x="0" y="0"/>
                  <wp:positionH relativeFrom="column">
                    <wp:posOffset>0</wp:posOffset>
                  </wp:positionH>
                  <wp:positionV relativeFrom="paragraph">
                    <wp:posOffset>0</wp:posOffset>
                  </wp:positionV>
                  <wp:extent cx="61595" cy="568325"/>
                  <wp:effectExtent l="0" t="0" r="0" b="0"/>
                  <wp:wrapNone/>
                  <wp:docPr id="1596" name="Picture_1027_SpCnt_132"/>
                  <wp:cNvGraphicFramePr/>
                  <a:graphic xmlns:a="http://schemas.openxmlformats.org/drawingml/2006/main">
                    <a:graphicData uri="http://schemas.openxmlformats.org/drawingml/2006/picture">
                      <pic:pic xmlns:pic="http://schemas.openxmlformats.org/drawingml/2006/picture">
                        <pic:nvPicPr>
                          <pic:cNvPr id="1596" name="Picture_1027_SpCnt_132"/>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5456" behindDoc="0" locked="0" layoutInCell="1" allowOverlap="1">
                  <wp:simplePos x="0" y="0"/>
                  <wp:positionH relativeFrom="column">
                    <wp:posOffset>0</wp:posOffset>
                  </wp:positionH>
                  <wp:positionV relativeFrom="paragraph">
                    <wp:posOffset>0</wp:posOffset>
                  </wp:positionV>
                  <wp:extent cx="66040" cy="580390"/>
                  <wp:effectExtent l="0" t="0" r="0" b="0"/>
                  <wp:wrapNone/>
                  <wp:docPr id="1597" name="Picture_1027_SpCnt_133"/>
                  <wp:cNvGraphicFramePr/>
                  <a:graphic xmlns:a="http://schemas.openxmlformats.org/drawingml/2006/main">
                    <a:graphicData uri="http://schemas.openxmlformats.org/drawingml/2006/picture">
                      <pic:pic xmlns:pic="http://schemas.openxmlformats.org/drawingml/2006/picture">
                        <pic:nvPicPr>
                          <pic:cNvPr id="1597" name="Picture_1027_SpCnt_13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6480" behindDoc="0" locked="0" layoutInCell="1" allowOverlap="1">
                  <wp:simplePos x="0" y="0"/>
                  <wp:positionH relativeFrom="column">
                    <wp:posOffset>0</wp:posOffset>
                  </wp:positionH>
                  <wp:positionV relativeFrom="paragraph">
                    <wp:posOffset>0</wp:posOffset>
                  </wp:positionV>
                  <wp:extent cx="66040" cy="580390"/>
                  <wp:effectExtent l="0" t="0" r="0" b="0"/>
                  <wp:wrapNone/>
                  <wp:docPr id="1598" name="Picture_1027_SpCnt_134"/>
                  <wp:cNvGraphicFramePr/>
                  <a:graphic xmlns:a="http://schemas.openxmlformats.org/drawingml/2006/main">
                    <a:graphicData uri="http://schemas.openxmlformats.org/drawingml/2006/picture">
                      <pic:pic xmlns:pic="http://schemas.openxmlformats.org/drawingml/2006/picture">
                        <pic:nvPicPr>
                          <pic:cNvPr id="1598" name="Picture_1027_SpCnt_13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7504" behindDoc="0" locked="0" layoutInCell="1" allowOverlap="1">
                  <wp:simplePos x="0" y="0"/>
                  <wp:positionH relativeFrom="column">
                    <wp:posOffset>0</wp:posOffset>
                  </wp:positionH>
                  <wp:positionV relativeFrom="paragraph">
                    <wp:posOffset>0</wp:posOffset>
                  </wp:positionV>
                  <wp:extent cx="66040" cy="580390"/>
                  <wp:effectExtent l="0" t="0" r="0" b="0"/>
                  <wp:wrapNone/>
                  <wp:docPr id="1599" name="Picture_1027_SpCnt_135"/>
                  <wp:cNvGraphicFramePr/>
                  <a:graphic xmlns:a="http://schemas.openxmlformats.org/drawingml/2006/main">
                    <a:graphicData uri="http://schemas.openxmlformats.org/drawingml/2006/picture">
                      <pic:pic xmlns:pic="http://schemas.openxmlformats.org/drawingml/2006/picture">
                        <pic:nvPicPr>
                          <pic:cNvPr id="1599" name="Picture_1027_SpCnt_13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8528" behindDoc="0" locked="0" layoutInCell="1" allowOverlap="1">
                  <wp:simplePos x="0" y="0"/>
                  <wp:positionH relativeFrom="column">
                    <wp:posOffset>0</wp:posOffset>
                  </wp:positionH>
                  <wp:positionV relativeFrom="paragraph">
                    <wp:posOffset>0</wp:posOffset>
                  </wp:positionV>
                  <wp:extent cx="66040" cy="568325"/>
                  <wp:effectExtent l="0" t="0" r="0" b="0"/>
                  <wp:wrapNone/>
                  <wp:docPr id="1600" name="Picture_1027_SpCnt_136"/>
                  <wp:cNvGraphicFramePr/>
                  <a:graphic xmlns:a="http://schemas.openxmlformats.org/drawingml/2006/main">
                    <a:graphicData uri="http://schemas.openxmlformats.org/drawingml/2006/picture">
                      <pic:pic xmlns:pic="http://schemas.openxmlformats.org/drawingml/2006/picture">
                        <pic:nvPicPr>
                          <pic:cNvPr id="1600" name="Picture_1027_SpCnt_136"/>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799552" behindDoc="0" locked="0" layoutInCell="1" allowOverlap="1">
                  <wp:simplePos x="0" y="0"/>
                  <wp:positionH relativeFrom="column">
                    <wp:posOffset>0</wp:posOffset>
                  </wp:positionH>
                  <wp:positionV relativeFrom="paragraph">
                    <wp:posOffset>0</wp:posOffset>
                  </wp:positionV>
                  <wp:extent cx="66040" cy="580390"/>
                  <wp:effectExtent l="0" t="0" r="0" b="0"/>
                  <wp:wrapNone/>
                  <wp:docPr id="1601" name="Picture_1027_SpCnt_137"/>
                  <wp:cNvGraphicFramePr/>
                  <a:graphic xmlns:a="http://schemas.openxmlformats.org/drawingml/2006/main">
                    <a:graphicData uri="http://schemas.openxmlformats.org/drawingml/2006/picture">
                      <pic:pic xmlns:pic="http://schemas.openxmlformats.org/drawingml/2006/picture">
                        <pic:nvPicPr>
                          <pic:cNvPr id="1601" name="Picture_1027_SpCnt_13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057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02" name="Picture_1027_SpCnt_138"/>
                  <wp:cNvGraphicFramePr/>
                  <a:graphic xmlns:a="http://schemas.openxmlformats.org/drawingml/2006/main">
                    <a:graphicData uri="http://schemas.openxmlformats.org/drawingml/2006/picture">
                      <pic:pic xmlns:pic="http://schemas.openxmlformats.org/drawingml/2006/picture">
                        <pic:nvPicPr>
                          <pic:cNvPr id="1602" name="Picture_1027_SpCnt_13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1600" behindDoc="0" locked="0" layoutInCell="1" allowOverlap="1">
                  <wp:simplePos x="0" y="0"/>
                  <wp:positionH relativeFrom="column">
                    <wp:posOffset>0</wp:posOffset>
                  </wp:positionH>
                  <wp:positionV relativeFrom="paragraph">
                    <wp:posOffset>0</wp:posOffset>
                  </wp:positionV>
                  <wp:extent cx="8890" cy="537210"/>
                  <wp:effectExtent l="0" t="0" r="0" b="0"/>
                  <wp:wrapNone/>
                  <wp:docPr id="1603" name="Picture_1027_SpCnt_139"/>
                  <wp:cNvGraphicFramePr/>
                  <a:graphic xmlns:a="http://schemas.openxmlformats.org/drawingml/2006/main">
                    <a:graphicData uri="http://schemas.openxmlformats.org/drawingml/2006/picture">
                      <pic:pic xmlns:pic="http://schemas.openxmlformats.org/drawingml/2006/picture">
                        <pic:nvPicPr>
                          <pic:cNvPr id="1603" name="Picture_1027_SpCnt_139"/>
                          <pic:cNvPicPr/>
                        </pic:nvPicPr>
                        <pic:blipFill>
                          <a:blip r:embed="rId13"/>
                          <a:stretch>
                            <a:fillRect/>
                          </a:stretch>
                        </pic:blipFill>
                        <pic:spPr>
                          <a:xfrm>
                            <a:off x="0" y="0"/>
                            <a:ext cx="8890" cy="53721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2624" behindDoc="0" locked="0" layoutInCell="1" allowOverlap="1">
                  <wp:simplePos x="0" y="0"/>
                  <wp:positionH relativeFrom="column">
                    <wp:posOffset>0</wp:posOffset>
                  </wp:positionH>
                  <wp:positionV relativeFrom="paragraph">
                    <wp:posOffset>0</wp:posOffset>
                  </wp:positionV>
                  <wp:extent cx="66040" cy="568325"/>
                  <wp:effectExtent l="0" t="0" r="0" b="0"/>
                  <wp:wrapNone/>
                  <wp:docPr id="1604" name="Picture_1027_SpCnt_140"/>
                  <wp:cNvGraphicFramePr/>
                  <a:graphic xmlns:a="http://schemas.openxmlformats.org/drawingml/2006/main">
                    <a:graphicData uri="http://schemas.openxmlformats.org/drawingml/2006/picture">
                      <pic:pic xmlns:pic="http://schemas.openxmlformats.org/drawingml/2006/picture">
                        <pic:nvPicPr>
                          <pic:cNvPr id="1604" name="Picture_1027_SpCnt_140"/>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364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05" name="Picture_1027_SpCnt_141"/>
                  <wp:cNvGraphicFramePr/>
                  <a:graphic xmlns:a="http://schemas.openxmlformats.org/drawingml/2006/main">
                    <a:graphicData uri="http://schemas.openxmlformats.org/drawingml/2006/picture">
                      <pic:pic xmlns:pic="http://schemas.openxmlformats.org/drawingml/2006/picture">
                        <pic:nvPicPr>
                          <pic:cNvPr id="1605" name="Picture_1027_SpCnt_14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4672" behindDoc="0" locked="0" layoutInCell="1" allowOverlap="1">
                  <wp:simplePos x="0" y="0"/>
                  <wp:positionH relativeFrom="column">
                    <wp:posOffset>0</wp:posOffset>
                  </wp:positionH>
                  <wp:positionV relativeFrom="paragraph">
                    <wp:posOffset>0</wp:posOffset>
                  </wp:positionV>
                  <wp:extent cx="66040" cy="580390"/>
                  <wp:effectExtent l="0" t="0" r="0" b="0"/>
                  <wp:wrapNone/>
                  <wp:docPr id="1606" name="Picture_1027_SpCnt_142"/>
                  <wp:cNvGraphicFramePr/>
                  <a:graphic xmlns:a="http://schemas.openxmlformats.org/drawingml/2006/main">
                    <a:graphicData uri="http://schemas.openxmlformats.org/drawingml/2006/picture">
                      <pic:pic xmlns:pic="http://schemas.openxmlformats.org/drawingml/2006/picture">
                        <pic:nvPicPr>
                          <pic:cNvPr id="1606" name="Picture_1027_SpCnt_14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5696" behindDoc="0" locked="0" layoutInCell="1" allowOverlap="1">
                  <wp:simplePos x="0" y="0"/>
                  <wp:positionH relativeFrom="column">
                    <wp:posOffset>0</wp:posOffset>
                  </wp:positionH>
                  <wp:positionV relativeFrom="paragraph">
                    <wp:posOffset>0</wp:posOffset>
                  </wp:positionV>
                  <wp:extent cx="66040" cy="568325"/>
                  <wp:effectExtent l="0" t="0" r="0" b="0"/>
                  <wp:wrapNone/>
                  <wp:docPr id="1607" name="Picture_1027_SpCnt_143"/>
                  <wp:cNvGraphicFramePr/>
                  <a:graphic xmlns:a="http://schemas.openxmlformats.org/drawingml/2006/main">
                    <a:graphicData uri="http://schemas.openxmlformats.org/drawingml/2006/picture">
                      <pic:pic xmlns:pic="http://schemas.openxmlformats.org/drawingml/2006/picture">
                        <pic:nvPicPr>
                          <pic:cNvPr id="1607" name="Picture_1027_SpCnt_143"/>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6720" behindDoc="0" locked="0" layoutInCell="1" allowOverlap="1">
                  <wp:simplePos x="0" y="0"/>
                  <wp:positionH relativeFrom="column">
                    <wp:posOffset>0</wp:posOffset>
                  </wp:positionH>
                  <wp:positionV relativeFrom="paragraph">
                    <wp:posOffset>0</wp:posOffset>
                  </wp:positionV>
                  <wp:extent cx="66040" cy="580390"/>
                  <wp:effectExtent l="0" t="0" r="0" b="0"/>
                  <wp:wrapNone/>
                  <wp:docPr id="1608" name="Picture_1027_SpCnt_144"/>
                  <wp:cNvGraphicFramePr/>
                  <a:graphic xmlns:a="http://schemas.openxmlformats.org/drawingml/2006/main">
                    <a:graphicData uri="http://schemas.openxmlformats.org/drawingml/2006/picture">
                      <pic:pic xmlns:pic="http://schemas.openxmlformats.org/drawingml/2006/picture">
                        <pic:nvPicPr>
                          <pic:cNvPr id="1608" name="Picture_1027_SpCnt_14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7744" behindDoc="0" locked="0" layoutInCell="1" allowOverlap="1">
                  <wp:simplePos x="0" y="0"/>
                  <wp:positionH relativeFrom="column">
                    <wp:posOffset>0</wp:posOffset>
                  </wp:positionH>
                  <wp:positionV relativeFrom="paragraph">
                    <wp:posOffset>0</wp:posOffset>
                  </wp:positionV>
                  <wp:extent cx="66040" cy="568325"/>
                  <wp:effectExtent l="0" t="0" r="0" b="0"/>
                  <wp:wrapNone/>
                  <wp:docPr id="1609" name="Picture_1027_SpCnt_145"/>
                  <wp:cNvGraphicFramePr/>
                  <a:graphic xmlns:a="http://schemas.openxmlformats.org/drawingml/2006/main">
                    <a:graphicData uri="http://schemas.openxmlformats.org/drawingml/2006/picture">
                      <pic:pic xmlns:pic="http://schemas.openxmlformats.org/drawingml/2006/picture">
                        <pic:nvPicPr>
                          <pic:cNvPr id="1609" name="Picture_1027_SpCnt_145"/>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8768" behindDoc="0" locked="0" layoutInCell="1" allowOverlap="1">
                  <wp:simplePos x="0" y="0"/>
                  <wp:positionH relativeFrom="column">
                    <wp:posOffset>0</wp:posOffset>
                  </wp:positionH>
                  <wp:positionV relativeFrom="paragraph">
                    <wp:posOffset>0</wp:posOffset>
                  </wp:positionV>
                  <wp:extent cx="66040" cy="568325"/>
                  <wp:effectExtent l="0" t="0" r="0" b="0"/>
                  <wp:wrapNone/>
                  <wp:docPr id="1610" name="Picture_1027_SpCnt_146"/>
                  <wp:cNvGraphicFramePr/>
                  <a:graphic xmlns:a="http://schemas.openxmlformats.org/drawingml/2006/main">
                    <a:graphicData uri="http://schemas.openxmlformats.org/drawingml/2006/picture">
                      <pic:pic xmlns:pic="http://schemas.openxmlformats.org/drawingml/2006/picture">
                        <pic:nvPicPr>
                          <pic:cNvPr id="1610" name="Picture_1027_SpCnt_146"/>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09792" behindDoc="0" locked="0" layoutInCell="1" allowOverlap="1">
                  <wp:simplePos x="0" y="0"/>
                  <wp:positionH relativeFrom="column">
                    <wp:posOffset>0</wp:posOffset>
                  </wp:positionH>
                  <wp:positionV relativeFrom="paragraph">
                    <wp:posOffset>0</wp:posOffset>
                  </wp:positionV>
                  <wp:extent cx="8890" cy="537210"/>
                  <wp:effectExtent l="0" t="0" r="0" b="0"/>
                  <wp:wrapNone/>
                  <wp:docPr id="1611" name="Picture_1027_SpCnt_147"/>
                  <wp:cNvGraphicFramePr/>
                  <a:graphic xmlns:a="http://schemas.openxmlformats.org/drawingml/2006/main">
                    <a:graphicData uri="http://schemas.openxmlformats.org/drawingml/2006/picture">
                      <pic:pic xmlns:pic="http://schemas.openxmlformats.org/drawingml/2006/picture">
                        <pic:nvPicPr>
                          <pic:cNvPr id="1611" name="Picture_1027_SpCnt_147"/>
                          <pic:cNvPicPr/>
                        </pic:nvPicPr>
                        <pic:blipFill>
                          <a:blip r:embed="rId13"/>
                          <a:stretch>
                            <a:fillRect/>
                          </a:stretch>
                        </pic:blipFill>
                        <pic:spPr>
                          <a:xfrm>
                            <a:off x="0" y="0"/>
                            <a:ext cx="8890" cy="53721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0816" behindDoc="0" locked="0" layoutInCell="1" allowOverlap="1">
                  <wp:simplePos x="0" y="0"/>
                  <wp:positionH relativeFrom="column">
                    <wp:posOffset>0</wp:posOffset>
                  </wp:positionH>
                  <wp:positionV relativeFrom="paragraph">
                    <wp:posOffset>0</wp:posOffset>
                  </wp:positionV>
                  <wp:extent cx="66040" cy="568325"/>
                  <wp:effectExtent l="0" t="0" r="0" b="0"/>
                  <wp:wrapNone/>
                  <wp:docPr id="1612" name="Picture_1027_SpCnt_148"/>
                  <wp:cNvGraphicFramePr/>
                  <a:graphic xmlns:a="http://schemas.openxmlformats.org/drawingml/2006/main">
                    <a:graphicData uri="http://schemas.openxmlformats.org/drawingml/2006/picture">
                      <pic:pic xmlns:pic="http://schemas.openxmlformats.org/drawingml/2006/picture">
                        <pic:nvPicPr>
                          <pic:cNvPr id="1612" name="Picture_1027_SpCnt_148"/>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1840" behindDoc="0" locked="0" layoutInCell="1" allowOverlap="1">
                  <wp:simplePos x="0" y="0"/>
                  <wp:positionH relativeFrom="column">
                    <wp:posOffset>0</wp:posOffset>
                  </wp:positionH>
                  <wp:positionV relativeFrom="paragraph">
                    <wp:posOffset>0</wp:posOffset>
                  </wp:positionV>
                  <wp:extent cx="66040" cy="568325"/>
                  <wp:effectExtent l="0" t="0" r="0" b="0"/>
                  <wp:wrapNone/>
                  <wp:docPr id="1613" name="Picture_1027_SpCnt_149"/>
                  <wp:cNvGraphicFramePr/>
                  <a:graphic xmlns:a="http://schemas.openxmlformats.org/drawingml/2006/main">
                    <a:graphicData uri="http://schemas.openxmlformats.org/drawingml/2006/picture">
                      <pic:pic xmlns:pic="http://schemas.openxmlformats.org/drawingml/2006/picture">
                        <pic:nvPicPr>
                          <pic:cNvPr id="1613" name="Picture_1027_SpCnt_149"/>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2864" behindDoc="0" locked="0" layoutInCell="1" allowOverlap="1">
                  <wp:simplePos x="0" y="0"/>
                  <wp:positionH relativeFrom="column">
                    <wp:posOffset>0</wp:posOffset>
                  </wp:positionH>
                  <wp:positionV relativeFrom="paragraph">
                    <wp:posOffset>0</wp:posOffset>
                  </wp:positionV>
                  <wp:extent cx="66040" cy="568325"/>
                  <wp:effectExtent l="0" t="0" r="0" b="0"/>
                  <wp:wrapNone/>
                  <wp:docPr id="1614" name="Picture_1027_SpCnt_150"/>
                  <wp:cNvGraphicFramePr/>
                  <a:graphic xmlns:a="http://schemas.openxmlformats.org/drawingml/2006/main">
                    <a:graphicData uri="http://schemas.openxmlformats.org/drawingml/2006/picture">
                      <pic:pic xmlns:pic="http://schemas.openxmlformats.org/drawingml/2006/picture">
                        <pic:nvPicPr>
                          <pic:cNvPr id="1614" name="Picture_1027_SpCnt_150"/>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3888" behindDoc="0" locked="0" layoutInCell="1" allowOverlap="1">
                  <wp:simplePos x="0" y="0"/>
                  <wp:positionH relativeFrom="column">
                    <wp:posOffset>0</wp:posOffset>
                  </wp:positionH>
                  <wp:positionV relativeFrom="paragraph">
                    <wp:posOffset>0</wp:posOffset>
                  </wp:positionV>
                  <wp:extent cx="61595" cy="572770"/>
                  <wp:effectExtent l="0" t="0" r="0" b="0"/>
                  <wp:wrapNone/>
                  <wp:docPr id="1615" name="Picture_1027_SpCnt_151"/>
                  <wp:cNvGraphicFramePr/>
                  <a:graphic xmlns:a="http://schemas.openxmlformats.org/drawingml/2006/main">
                    <a:graphicData uri="http://schemas.openxmlformats.org/drawingml/2006/picture">
                      <pic:pic xmlns:pic="http://schemas.openxmlformats.org/drawingml/2006/picture">
                        <pic:nvPicPr>
                          <pic:cNvPr id="1615" name="Picture_1027_SpCnt_151"/>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4912" behindDoc="0" locked="0" layoutInCell="1" allowOverlap="1">
                  <wp:simplePos x="0" y="0"/>
                  <wp:positionH relativeFrom="column">
                    <wp:posOffset>0</wp:posOffset>
                  </wp:positionH>
                  <wp:positionV relativeFrom="paragraph">
                    <wp:posOffset>0</wp:posOffset>
                  </wp:positionV>
                  <wp:extent cx="66040" cy="568325"/>
                  <wp:effectExtent l="0" t="0" r="0" b="0"/>
                  <wp:wrapNone/>
                  <wp:docPr id="1616" name="Picture_1027_SpCnt_152"/>
                  <wp:cNvGraphicFramePr/>
                  <a:graphic xmlns:a="http://schemas.openxmlformats.org/drawingml/2006/main">
                    <a:graphicData uri="http://schemas.openxmlformats.org/drawingml/2006/picture">
                      <pic:pic xmlns:pic="http://schemas.openxmlformats.org/drawingml/2006/picture">
                        <pic:nvPicPr>
                          <pic:cNvPr id="1616" name="Picture_1027_SpCnt_152"/>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5936" behindDoc="0" locked="0" layoutInCell="1" allowOverlap="1">
                  <wp:simplePos x="0" y="0"/>
                  <wp:positionH relativeFrom="column">
                    <wp:posOffset>0</wp:posOffset>
                  </wp:positionH>
                  <wp:positionV relativeFrom="paragraph">
                    <wp:posOffset>0</wp:posOffset>
                  </wp:positionV>
                  <wp:extent cx="61595" cy="572770"/>
                  <wp:effectExtent l="0" t="0" r="0" b="0"/>
                  <wp:wrapNone/>
                  <wp:docPr id="1617" name="Picture_1027_SpCnt_153"/>
                  <wp:cNvGraphicFramePr/>
                  <a:graphic xmlns:a="http://schemas.openxmlformats.org/drawingml/2006/main">
                    <a:graphicData uri="http://schemas.openxmlformats.org/drawingml/2006/picture">
                      <pic:pic xmlns:pic="http://schemas.openxmlformats.org/drawingml/2006/picture">
                        <pic:nvPicPr>
                          <pic:cNvPr id="1617" name="Picture_1027_SpCnt_153"/>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6960" behindDoc="0" locked="0" layoutInCell="1" allowOverlap="1">
                  <wp:simplePos x="0" y="0"/>
                  <wp:positionH relativeFrom="column">
                    <wp:posOffset>0</wp:posOffset>
                  </wp:positionH>
                  <wp:positionV relativeFrom="paragraph">
                    <wp:posOffset>0</wp:posOffset>
                  </wp:positionV>
                  <wp:extent cx="8890" cy="580390"/>
                  <wp:effectExtent l="0" t="0" r="0" b="0"/>
                  <wp:wrapNone/>
                  <wp:docPr id="1618" name="Picture_1027_SpCnt_154"/>
                  <wp:cNvGraphicFramePr/>
                  <a:graphic xmlns:a="http://schemas.openxmlformats.org/drawingml/2006/main">
                    <a:graphicData uri="http://schemas.openxmlformats.org/drawingml/2006/picture">
                      <pic:pic xmlns:pic="http://schemas.openxmlformats.org/drawingml/2006/picture">
                        <pic:nvPicPr>
                          <pic:cNvPr id="1618" name="Picture_1027_SpCnt_154"/>
                          <pic:cNvPicPr/>
                        </pic:nvPicPr>
                        <pic:blipFill>
                          <a:blip r:embed="rId12"/>
                          <a:stretch>
                            <a:fillRect/>
                          </a:stretch>
                        </pic:blipFill>
                        <pic:spPr>
                          <a:xfrm>
                            <a:off x="0" y="0"/>
                            <a:ext cx="889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7984" behindDoc="0" locked="0" layoutInCell="1" allowOverlap="1">
                  <wp:simplePos x="0" y="0"/>
                  <wp:positionH relativeFrom="column">
                    <wp:posOffset>0</wp:posOffset>
                  </wp:positionH>
                  <wp:positionV relativeFrom="paragraph">
                    <wp:posOffset>0</wp:posOffset>
                  </wp:positionV>
                  <wp:extent cx="61595" cy="572770"/>
                  <wp:effectExtent l="0" t="0" r="0" b="0"/>
                  <wp:wrapNone/>
                  <wp:docPr id="1619" name="Picture_1027_SpCnt_155"/>
                  <wp:cNvGraphicFramePr/>
                  <a:graphic xmlns:a="http://schemas.openxmlformats.org/drawingml/2006/main">
                    <a:graphicData uri="http://schemas.openxmlformats.org/drawingml/2006/picture">
                      <pic:pic xmlns:pic="http://schemas.openxmlformats.org/drawingml/2006/picture">
                        <pic:nvPicPr>
                          <pic:cNvPr id="1619" name="Picture_1027_SpCnt_155"/>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19008" behindDoc="0" locked="0" layoutInCell="1" allowOverlap="1">
                  <wp:simplePos x="0" y="0"/>
                  <wp:positionH relativeFrom="column">
                    <wp:posOffset>0</wp:posOffset>
                  </wp:positionH>
                  <wp:positionV relativeFrom="paragraph">
                    <wp:posOffset>0</wp:posOffset>
                  </wp:positionV>
                  <wp:extent cx="61595" cy="572770"/>
                  <wp:effectExtent l="0" t="0" r="0" b="0"/>
                  <wp:wrapNone/>
                  <wp:docPr id="1620" name="Picture_1027_SpCnt_156"/>
                  <wp:cNvGraphicFramePr/>
                  <a:graphic xmlns:a="http://schemas.openxmlformats.org/drawingml/2006/main">
                    <a:graphicData uri="http://schemas.openxmlformats.org/drawingml/2006/picture">
                      <pic:pic xmlns:pic="http://schemas.openxmlformats.org/drawingml/2006/picture">
                        <pic:nvPicPr>
                          <pic:cNvPr id="1620" name="Picture_1027_SpCnt_156"/>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0032" behindDoc="0" locked="0" layoutInCell="1" allowOverlap="1">
                  <wp:simplePos x="0" y="0"/>
                  <wp:positionH relativeFrom="column">
                    <wp:posOffset>0</wp:posOffset>
                  </wp:positionH>
                  <wp:positionV relativeFrom="paragraph">
                    <wp:posOffset>0</wp:posOffset>
                  </wp:positionV>
                  <wp:extent cx="61595" cy="572770"/>
                  <wp:effectExtent l="0" t="0" r="0" b="0"/>
                  <wp:wrapNone/>
                  <wp:docPr id="1621" name="Picture_1027_SpCnt_157"/>
                  <wp:cNvGraphicFramePr/>
                  <a:graphic xmlns:a="http://schemas.openxmlformats.org/drawingml/2006/main">
                    <a:graphicData uri="http://schemas.openxmlformats.org/drawingml/2006/picture">
                      <pic:pic xmlns:pic="http://schemas.openxmlformats.org/drawingml/2006/picture">
                        <pic:nvPicPr>
                          <pic:cNvPr id="1621" name="Picture_1027_SpCnt_157"/>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1056" behindDoc="0" locked="0" layoutInCell="1" allowOverlap="1">
                  <wp:simplePos x="0" y="0"/>
                  <wp:positionH relativeFrom="column">
                    <wp:posOffset>0</wp:posOffset>
                  </wp:positionH>
                  <wp:positionV relativeFrom="paragraph">
                    <wp:posOffset>0</wp:posOffset>
                  </wp:positionV>
                  <wp:extent cx="61595" cy="572770"/>
                  <wp:effectExtent l="0" t="0" r="0" b="0"/>
                  <wp:wrapNone/>
                  <wp:docPr id="1622" name="Picture_1027_SpCnt_158"/>
                  <wp:cNvGraphicFramePr/>
                  <a:graphic xmlns:a="http://schemas.openxmlformats.org/drawingml/2006/main">
                    <a:graphicData uri="http://schemas.openxmlformats.org/drawingml/2006/picture">
                      <pic:pic xmlns:pic="http://schemas.openxmlformats.org/drawingml/2006/picture">
                        <pic:nvPicPr>
                          <pic:cNvPr id="1622" name="Picture_1027_SpCnt_158"/>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2080" behindDoc="0" locked="0" layoutInCell="1" allowOverlap="1">
                  <wp:simplePos x="0" y="0"/>
                  <wp:positionH relativeFrom="column">
                    <wp:posOffset>0</wp:posOffset>
                  </wp:positionH>
                  <wp:positionV relativeFrom="paragraph">
                    <wp:posOffset>0</wp:posOffset>
                  </wp:positionV>
                  <wp:extent cx="61595" cy="572770"/>
                  <wp:effectExtent l="0" t="0" r="0" b="0"/>
                  <wp:wrapNone/>
                  <wp:docPr id="1623" name="Picture_1027_SpCnt_159"/>
                  <wp:cNvGraphicFramePr/>
                  <a:graphic xmlns:a="http://schemas.openxmlformats.org/drawingml/2006/main">
                    <a:graphicData uri="http://schemas.openxmlformats.org/drawingml/2006/picture">
                      <pic:pic xmlns:pic="http://schemas.openxmlformats.org/drawingml/2006/picture">
                        <pic:nvPicPr>
                          <pic:cNvPr id="1623" name="Picture_1027_SpCnt_159"/>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3104" behindDoc="0" locked="0" layoutInCell="1" allowOverlap="1">
                  <wp:simplePos x="0" y="0"/>
                  <wp:positionH relativeFrom="column">
                    <wp:posOffset>0</wp:posOffset>
                  </wp:positionH>
                  <wp:positionV relativeFrom="paragraph">
                    <wp:posOffset>0</wp:posOffset>
                  </wp:positionV>
                  <wp:extent cx="66040" cy="580390"/>
                  <wp:effectExtent l="0" t="0" r="0" b="0"/>
                  <wp:wrapNone/>
                  <wp:docPr id="1624" name="Picture_1027_SpCnt_160"/>
                  <wp:cNvGraphicFramePr/>
                  <a:graphic xmlns:a="http://schemas.openxmlformats.org/drawingml/2006/main">
                    <a:graphicData uri="http://schemas.openxmlformats.org/drawingml/2006/picture">
                      <pic:pic xmlns:pic="http://schemas.openxmlformats.org/drawingml/2006/picture">
                        <pic:nvPicPr>
                          <pic:cNvPr id="1624" name="Picture_1027_SpCnt_16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412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25" name="Picture_1027_SpCnt_161"/>
                  <wp:cNvGraphicFramePr/>
                  <a:graphic xmlns:a="http://schemas.openxmlformats.org/drawingml/2006/main">
                    <a:graphicData uri="http://schemas.openxmlformats.org/drawingml/2006/picture">
                      <pic:pic xmlns:pic="http://schemas.openxmlformats.org/drawingml/2006/picture">
                        <pic:nvPicPr>
                          <pic:cNvPr id="1625" name="Picture_1027_SpCnt_16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5152" behindDoc="0" locked="0" layoutInCell="1" allowOverlap="1">
                  <wp:simplePos x="0" y="0"/>
                  <wp:positionH relativeFrom="column">
                    <wp:posOffset>0</wp:posOffset>
                  </wp:positionH>
                  <wp:positionV relativeFrom="paragraph">
                    <wp:posOffset>0</wp:posOffset>
                  </wp:positionV>
                  <wp:extent cx="66040" cy="568325"/>
                  <wp:effectExtent l="0" t="0" r="0" b="0"/>
                  <wp:wrapNone/>
                  <wp:docPr id="1626" name="Picture_1027_SpCnt_162"/>
                  <wp:cNvGraphicFramePr/>
                  <a:graphic xmlns:a="http://schemas.openxmlformats.org/drawingml/2006/main">
                    <a:graphicData uri="http://schemas.openxmlformats.org/drawingml/2006/picture">
                      <pic:pic xmlns:pic="http://schemas.openxmlformats.org/drawingml/2006/picture">
                        <pic:nvPicPr>
                          <pic:cNvPr id="1626" name="Picture_1027_SpCnt_162"/>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6176" behindDoc="0" locked="0" layoutInCell="1" allowOverlap="1">
                  <wp:simplePos x="0" y="0"/>
                  <wp:positionH relativeFrom="column">
                    <wp:posOffset>0</wp:posOffset>
                  </wp:positionH>
                  <wp:positionV relativeFrom="paragraph">
                    <wp:posOffset>0</wp:posOffset>
                  </wp:positionV>
                  <wp:extent cx="8890" cy="580390"/>
                  <wp:effectExtent l="0" t="0" r="0" b="0"/>
                  <wp:wrapNone/>
                  <wp:docPr id="1627" name="Picture_1027_SpCnt_163"/>
                  <wp:cNvGraphicFramePr/>
                  <a:graphic xmlns:a="http://schemas.openxmlformats.org/drawingml/2006/main">
                    <a:graphicData uri="http://schemas.openxmlformats.org/drawingml/2006/picture">
                      <pic:pic xmlns:pic="http://schemas.openxmlformats.org/drawingml/2006/picture">
                        <pic:nvPicPr>
                          <pic:cNvPr id="1627" name="Picture_1027_SpCnt_163"/>
                          <pic:cNvPicPr/>
                        </pic:nvPicPr>
                        <pic:blipFill>
                          <a:blip r:embed="rId12"/>
                          <a:stretch>
                            <a:fillRect/>
                          </a:stretch>
                        </pic:blipFill>
                        <pic:spPr>
                          <a:xfrm>
                            <a:off x="0" y="0"/>
                            <a:ext cx="889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7200" behindDoc="0" locked="0" layoutInCell="1" allowOverlap="1">
                  <wp:simplePos x="0" y="0"/>
                  <wp:positionH relativeFrom="column">
                    <wp:posOffset>0</wp:posOffset>
                  </wp:positionH>
                  <wp:positionV relativeFrom="paragraph">
                    <wp:posOffset>0</wp:posOffset>
                  </wp:positionV>
                  <wp:extent cx="61595" cy="572770"/>
                  <wp:effectExtent l="0" t="0" r="0" b="0"/>
                  <wp:wrapNone/>
                  <wp:docPr id="1628" name="Picture_1027_SpCnt_164"/>
                  <wp:cNvGraphicFramePr/>
                  <a:graphic xmlns:a="http://schemas.openxmlformats.org/drawingml/2006/main">
                    <a:graphicData uri="http://schemas.openxmlformats.org/drawingml/2006/picture">
                      <pic:pic xmlns:pic="http://schemas.openxmlformats.org/drawingml/2006/picture">
                        <pic:nvPicPr>
                          <pic:cNvPr id="1628" name="Picture_1027_SpCnt_164"/>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8224" behindDoc="0" locked="0" layoutInCell="1" allowOverlap="1">
                  <wp:simplePos x="0" y="0"/>
                  <wp:positionH relativeFrom="column">
                    <wp:posOffset>0</wp:posOffset>
                  </wp:positionH>
                  <wp:positionV relativeFrom="paragraph">
                    <wp:posOffset>0</wp:posOffset>
                  </wp:positionV>
                  <wp:extent cx="66040" cy="580390"/>
                  <wp:effectExtent l="0" t="0" r="0" b="0"/>
                  <wp:wrapNone/>
                  <wp:docPr id="1629" name="Picture_1027_SpCnt_165"/>
                  <wp:cNvGraphicFramePr/>
                  <a:graphic xmlns:a="http://schemas.openxmlformats.org/drawingml/2006/main">
                    <a:graphicData uri="http://schemas.openxmlformats.org/drawingml/2006/picture">
                      <pic:pic xmlns:pic="http://schemas.openxmlformats.org/drawingml/2006/picture">
                        <pic:nvPicPr>
                          <pic:cNvPr id="1629" name="Picture_1027_SpCnt_16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2924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30" name="Picture_1027_SpCnt_166"/>
                  <wp:cNvGraphicFramePr/>
                  <a:graphic xmlns:a="http://schemas.openxmlformats.org/drawingml/2006/main">
                    <a:graphicData uri="http://schemas.openxmlformats.org/drawingml/2006/picture">
                      <pic:pic xmlns:pic="http://schemas.openxmlformats.org/drawingml/2006/picture">
                        <pic:nvPicPr>
                          <pic:cNvPr id="1630" name="Picture_1027_SpCnt_16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0272" behindDoc="0" locked="0" layoutInCell="1" allowOverlap="1">
                  <wp:simplePos x="0" y="0"/>
                  <wp:positionH relativeFrom="column">
                    <wp:posOffset>0</wp:posOffset>
                  </wp:positionH>
                  <wp:positionV relativeFrom="paragraph">
                    <wp:posOffset>0</wp:posOffset>
                  </wp:positionV>
                  <wp:extent cx="66040" cy="580390"/>
                  <wp:effectExtent l="0" t="0" r="0" b="0"/>
                  <wp:wrapNone/>
                  <wp:docPr id="1631" name="Picture_1027_SpCnt_167"/>
                  <wp:cNvGraphicFramePr/>
                  <a:graphic xmlns:a="http://schemas.openxmlformats.org/drawingml/2006/main">
                    <a:graphicData uri="http://schemas.openxmlformats.org/drawingml/2006/picture">
                      <pic:pic xmlns:pic="http://schemas.openxmlformats.org/drawingml/2006/picture">
                        <pic:nvPicPr>
                          <pic:cNvPr id="1631" name="Picture_1027_SpCnt_16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129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32" name="Picture_1027_SpCnt_168"/>
                  <wp:cNvGraphicFramePr/>
                  <a:graphic xmlns:a="http://schemas.openxmlformats.org/drawingml/2006/main">
                    <a:graphicData uri="http://schemas.openxmlformats.org/drawingml/2006/picture">
                      <pic:pic xmlns:pic="http://schemas.openxmlformats.org/drawingml/2006/picture">
                        <pic:nvPicPr>
                          <pic:cNvPr id="1632" name="Picture_1027_SpCnt_16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2320" behindDoc="0" locked="0" layoutInCell="1" allowOverlap="1">
                  <wp:simplePos x="0" y="0"/>
                  <wp:positionH relativeFrom="column">
                    <wp:posOffset>0</wp:posOffset>
                  </wp:positionH>
                  <wp:positionV relativeFrom="paragraph">
                    <wp:posOffset>0</wp:posOffset>
                  </wp:positionV>
                  <wp:extent cx="66040" cy="580390"/>
                  <wp:effectExtent l="0" t="0" r="0" b="0"/>
                  <wp:wrapNone/>
                  <wp:docPr id="1633" name="Picture_1027_SpCnt_169"/>
                  <wp:cNvGraphicFramePr/>
                  <a:graphic xmlns:a="http://schemas.openxmlformats.org/drawingml/2006/main">
                    <a:graphicData uri="http://schemas.openxmlformats.org/drawingml/2006/picture">
                      <pic:pic xmlns:pic="http://schemas.openxmlformats.org/drawingml/2006/picture">
                        <pic:nvPicPr>
                          <pic:cNvPr id="1633" name="Picture_1027_SpCnt_16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3344" behindDoc="0" locked="0" layoutInCell="1" allowOverlap="1">
                  <wp:simplePos x="0" y="0"/>
                  <wp:positionH relativeFrom="column">
                    <wp:posOffset>0</wp:posOffset>
                  </wp:positionH>
                  <wp:positionV relativeFrom="paragraph">
                    <wp:posOffset>0</wp:posOffset>
                  </wp:positionV>
                  <wp:extent cx="61595" cy="580390"/>
                  <wp:effectExtent l="0" t="0" r="0" b="0"/>
                  <wp:wrapNone/>
                  <wp:docPr id="1634" name="Picture_1027_SpCnt_170"/>
                  <wp:cNvGraphicFramePr/>
                  <a:graphic xmlns:a="http://schemas.openxmlformats.org/drawingml/2006/main">
                    <a:graphicData uri="http://schemas.openxmlformats.org/drawingml/2006/picture">
                      <pic:pic xmlns:pic="http://schemas.openxmlformats.org/drawingml/2006/picture">
                        <pic:nvPicPr>
                          <pic:cNvPr id="1634" name="Picture_1027_SpCnt_170"/>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436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35" name="Picture_1027_SpCnt_171"/>
                  <wp:cNvGraphicFramePr/>
                  <a:graphic xmlns:a="http://schemas.openxmlformats.org/drawingml/2006/main">
                    <a:graphicData uri="http://schemas.openxmlformats.org/drawingml/2006/picture">
                      <pic:pic xmlns:pic="http://schemas.openxmlformats.org/drawingml/2006/picture">
                        <pic:nvPicPr>
                          <pic:cNvPr id="1635" name="Picture_1027_SpCnt_17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5392" behindDoc="0" locked="0" layoutInCell="1" allowOverlap="1">
                  <wp:simplePos x="0" y="0"/>
                  <wp:positionH relativeFrom="column">
                    <wp:posOffset>0</wp:posOffset>
                  </wp:positionH>
                  <wp:positionV relativeFrom="paragraph">
                    <wp:posOffset>0</wp:posOffset>
                  </wp:positionV>
                  <wp:extent cx="66040" cy="580390"/>
                  <wp:effectExtent l="0" t="0" r="0" b="0"/>
                  <wp:wrapNone/>
                  <wp:docPr id="1636" name="Picture_1027_SpCnt_172"/>
                  <wp:cNvGraphicFramePr/>
                  <a:graphic xmlns:a="http://schemas.openxmlformats.org/drawingml/2006/main">
                    <a:graphicData uri="http://schemas.openxmlformats.org/drawingml/2006/picture">
                      <pic:pic xmlns:pic="http://schemas.openxmlformats.org/drawingml/2006/picture">
                        <pic:nvPicPr>
                          <pic:cNvPr id="1636" name="Picture_1027_SpCnt_17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6416" behindDoc="0" locked="0" layoutInCell="1" allowOverlap="1">
                  <wp:simplePos x="0" y="0"/>
                  <wp:positionH relativeFrom="column">
                    <wp:posOffset>0</wp:posOffset>
                  </wp:positionH>
                  <wp:positionV relativeFrom="paragraph">
                    <wp:posOffset>0</wp:posOffset>
                  </wp:positionV>
                  <wp:extent cx="13335" cy="572770"/>
                  <wp:effectExtent l="0" t="0" r="0" b="0"/>
                  <wp:wrapNone/>
                  <wp:docPr id="1637" name="Picture_1027_SpCnt_173"/>
                  <wp:cNvGraphicFramePr/>
                  <a:graphic xmlns:a="http://schemas.openxmlformats.org/drawingml/2006/main">
                    <a:graphicData uri="http://schemas.openxmlformats.org/drawingml/2006/picture">
                      <pic:pic xmlns:pic="http://schemas.openxmlformats.org/drawingml/2006/picture">
                        <pic:nvPicPr>
                          <pic:cNvPr id="1637" name="Picture_1027_SpCnt_173"/>
                          <pic:cNvPicPr/>
                        </pic:nvPicPr>
                        <pic:blipFill>
                          <a:blip r:embed="rId14"/>
                          <a:stretch>
                            <a:fillRect/>
                          </a:stretch>
                        </pic:blipFill>
                        <pic:spPr>
                          <a:xfrm>
                            <a:off x="0" y="0"/>
                            <a:ext cx="1333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7440" behindDoc="0" locked="0" layoutInCell="1" allowOverlap="1">
                  <wp:simplePos x="0" y="0"/>
                  <wp:positionH relativeFrom="column">
                    <wp:posOffset>0</wp:posOffset>
                  </wp:positionH>
                  <wp:positionV relativeFrom="paragraph">
                    <wp:posOffset>0</wp:posOffset>
                  </wp:positionV>
                  <wp:extent cx="66040" cy="580390"/>
                  <wp:effectExtent l="0" t="0" r="0" b="0"/>
                  <wp:wrapNone/>
                  <wp:docPr id="1638" name="Picture_1027_SpCnt_174"/>
                  <wp:cNvGraphicFramePr/>
                  <a:graphic xmlns:a="http://schemas.openxmlformats.org/drawingml/2006/main">
                    <a:graphicData uri="http://schemas.openxmlformats.org/drawingml/2006/picture">
                      <pic:pic xmlns:pic="http://schemas.openxmlformats.org/drawingml/2006/picture">
                        <pic:nvPicPr>
                          <pic:cNvPr id="1638" name="Picture_1027_SpCnt_17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8464" behindDoc="0" locked="0" layoutInCell="1" allowOverlap="1">
                  <wp:simplePos x="0" y="0"/>
                  <wp:positionH relativeFrom="column">
                    <wp:posOffset>0</wp:posOffset>
                  </wp:positionH>
                  <wp:positionV relativeFrom="paragraph">
                    <wp:posOffset>0</wp:posOffset>
                  </wp:positionV>
                  <wp:extent cx="13335" cy="572770"/>
                  <wp:effectExtent l="0" t="0" r="0" b="0"/>
                  <wp:wrapNone/>
                  <wp:docPr id="1639" name="Picture_1027_SpCnt_175"/>
                  <wp:cNvGraphicFramePr/>
                  <a:graphic xmlns:a="http://schemas.openxmlformats.org/drawingml/2006/main">
                    <a:graphicData uri="http://schemas.openxmlformats.org/drawingml/2006/picture">
                      <pic:pic xmlns:pic="http://schemas.openxmlformats.org/drawingml/2006/picture">
                        <pic:nvPicPr>
                          <pic:cNvPr id="1639" name="Picture_1027_SpCnt_175"/>
                          <pic:cNvPicPr/>
                        </pic:nvPicPr>
                        <pic:blipFill>
                          <a:blip r:embed="rId14"/>
                          <a:stretch>
                            <a:fillRect/>
                          </a:stretch>
                        </pic:blipFill>
                        <pic:spPr>
                          <a:xfrm>
                            <a:off x="0" y="0"/>
                            <a:ext cx="1333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3948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40" name="Picture_1027_SpCnt_176"/>
                  <wp:cNvGraphicFramePr/>
                  <a:graphic xmlns:a="http://schemas.openxmlformats.org/drawingml/2006/main">
                    <a:graphicData uri="http://schemas.openxmlformats.org/drawingml/2006/picture">
                      <pic:pic xmlns:pic="http://schemas.openxmlformats.org/drawingml/2006/picture">
                        <pic:nvPicPr>
                          <pic:cNvPr id="1640" name="Picture_1027_SpCnt_17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0512" behindDoc="0" locked="0" layoutInCell="1" allowOverlap="1">
                  <wp:simplePos x="0" y="0"/>
                  <wp:positionH relativeFrom="column">
                    <wp:posOffset>0</wp:posOffset>
                  </wp:positionH>
                  <wp:positionV relativeFrom="paragraph">
                    <wp:posOffset>0</wp:posOffset>
                  </wp:positionV>
                  <wp:extent cx="66040" cy="568325"/>
                  <wp:effectExtent l="0" t="0" r="0" b="0"/>
                  <wp:wrapNone/>
                  <wp:docPr id="1641" name="Picture_1027_SpCnt_177"/>
                  <wp:cNvGraphicFramePr/>
                  <a:graphic xmlns:a="http://schemas.openxmlformats.org/drawingml/2006/main">
                    <a:graphicData uri="http://schemas.openxmlformats.org/drawingml/2006/picture">
                      <pic:pic xmlns:pic="http://schemas.openxmlformats.org/drawingml/2006/picture">
                        <pic:nvPicPr>
                          <pic:cNvPr id="1641" name="Picture_1027_SpCnt_177"/>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1536" behindDoc="0" locked="0" layoutInCell="1" allowOverlap="1">
                  <wp:simplePos x="0" y="0"/>
                  <wp:positionH relativeFrom="column">
                    <wp:posOffset>0</wp:posOffset>
                  </wp:positionH>
                  <wp:positionV relativeFrom="paragraph">
                    <wp:posOffset>0</wp:posOffset>
                  </wp:positionV>
                  <wp:extent cx="61595" cy="580390"/>
                  <wp:effectExtent l="0" t="0" r="0" b="0"/>
                  <wp:wrapNone/>
                  <wp:docPr id="1642" name="Picture_1027_SpCnt_178"/>
                  <wp:cNvGraphicFramePr/>
                  <a:graphic xmlns:a="http://schemas.openxmlformats.org/drawingml/2006/main">
                    <a:graphicData uri="http://schemas.openxmlformats.org/drawingml/2006/picture">
                      <pic:pic xmlns:pic="http://schemas.openxmlformats.org/drawingml/2006/picture">
                        <pic:nvPicPr>
                          <pic:cNvPr id="1642" name="Picture_1027_SpCnt_178"/>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2560" behindDoc="0" locked="0" layoutInCell="1" allowOverlap="1">
                  <wp:simplePos x="0" y="0"/>
                  <wp:positionH relativeFrom="column">
                    <wp:posOffset>0</wp:posOffset>
                  </wp:positionH>
                  <wp:positionV relativeFrom="paragraph">
                    <wp:posOffset>0</wp:posOffset>
                  </wp:positionV>
                  <wp:extent cx="66040" cy="580390"/>
                  <wp:effectExtent l="0" t="0" r="0" b="0"/>
                  <wp:wrapNone/>
                  <wp:docPr id="1643" name="Picture_1027_SpCnt_179"/>
                  <wp:cNvGraphicFramePr/>
                  <a:graphic xmlns:a="http://schemas.openxmlformats.org/drawingml/2006/main">
                    <a:graphicData uri="http://schemas.openxmlformats.org/drawingml/2006/picture">
                      <pic:pic xmlns:pic="http://schemas.openxmlformats.org/drawingml/2006/picture">
                        <pic:nvPicPr>
                          <pic:cNvPr id="1643" name="Picture_1027_SpCnt_17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3584" behindDoc="0" locked="0" layoutInCell="1" allowOverlap="1">
                  <wp:simplePos x="0" y="0"/>
                  <wp:positionH relativeFrom="column">
                    <wp:posOffset>0</wp:posOffset>
                  </wp:positionH>
                  <wp:positionV relativeFrom="paragraph">
                    <wp:posOffset>0</wp:posOffset>
                  </wp:positionV>
                  <wp:extent cx="66040" cy="580390"/>
                  <wp:effectExtent l="0" t="0" r="0" b="0"/>
                  <wp:wrapNone/>
                  <wp:docPr id="1644" name="Picture_1027_SpCnt_180"/>
                  <wp:cNvGraphicFramePr/>
                  <a:graphic xmlns:a="http://schemas.openxmlformats.org/drawingml/2006/main">
                    <a:graphicData uri="http://schemas.openxmlformats.org/drawingml/2006/picture">
                      <pic:pic xmlns:pic="http://schemas.openxmlformats.org/drawingml/2006/picture">
                        <pic:nvPicPr>
                          <pic:cNvPr id="1644" name="Picture_1027_SpCnt_18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460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45" name="Picture_1027_SpCnt_181"/>
                  <wp:cNvGraphicFramePr/>
                  <a:graphic xmlns:a="http://schemas.openxmlformats.org/drawingml/2006/main">
                    <a:graphicData uri="http://schemas.openxmlformats.org/drawingml/2006/picture">
                      <pic:pic xmlns:pic="http://schemas.openxmlformats.org/drawingml/2006/picture">
                        <pic:nvPicPr>
                          <pic:cNvPr id="1645" name="Picture_1027_SpCnt_18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5632" behindDoc="0" locked="0" layoutInCell="1" allowOverlap="1">
                  <wp:simplePos x="0" y="0"/>
                  <wp:positionH relativeFrom="column">
                    <wp:posOffset>0</wp:posOffset>
                  </wp:positionH>
                  <wp:positionV relativeFrom="paragraph">
                    <wp:posOffset>0</wp:posOffset>
                  </wp:positionV>
                  <wp:extent cx="66040" cy="580390"/>
                  <wp:effectExtent l="0" t="0" r="0" b="0"/>
                  <wp:wrapNone/>
                  <wp:docPr id="1646" name="Picture_1027_SpCnt_182"/>
                  <wp:cNvGraphicFramePr/>
                  <a:graphic xmlns:a="http://schemas.openxmlformats.org/drawingml/2006/main">
                    <a:graphicData uri="http://schemas.openxmlformats.org/drawingml/2006/picture">
                      <pic:pic xmlns:pic="http://schemas.openxmlformats.org/drawingml/2006/picture">
                        <pic:nvPicPr>
                          <pic:cNvPr id="1646" name="Picture_1027_SpCnt_18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665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47" name="Picture_1027_SpCnt_183"/>
                  <wp:cNvGraphicFramePr/>
                  <a:graphic xmlns:a="http://schemas.openxmlformats.org/drawingml/2006/main">
                    <a:graphicData uri="http://schemas.openxmlformats.org/drawingml/2006/picture">
                      <pic:pic xmlns:pic="http://schemas.openxmlformats.org/drawingml/2006/picture">
                        <pic:nvPicPr>
                          <pic:cNvPr id="1647" name="Picture_1027_SpCnt_18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7680" behindDoc="0" locked="0" layoutInCell="1" allowOverlap="1">
                  <wp:simplePos x="0" y="0"/>
                  <wp:positionH relativeFrom="column">
                    <wp:posOffset>0</wp:posOffset>
                  </wp:positionH>
                  <wp:positionV relativeFrom="paragraph">
                    <wp:posOffset>0</wp:posOffset>
                  </wp:positionV>
                  <wp:extent cx="66040" cy="580390"/>
                  <wp:effectExtent l="0" t="0" r="0" b="0"/>
                  <wp:wrapNone/>
                  <wp:docPr id="1648" name="Picture_1027_SpCnt_184"/>
                  <wp:cNvGraphicFramePr/>
                  <a:graphic xmlns:a="http://schemas.openxmlformats.org/drawingml/2006/main">
                    <a:graphicData uri="http://schemas.openxmlformats.org/drawingml/2006/picture">
                      <pic:pic xmlns:pic="http://schemas.openxmlformats.org/drawingml/2006/picture">
                        <pic:nvPicPr>
                          <pic:cNvPr id="1648" name="Picture_1027_SpCnt_18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8704" behindDoc="0" locked="0" layoutInCell="1" allowOverlap="1">
                  <wp:simplePos x="0" y="0"/>
                  <wp:positionH relativeFrom="column">
                    <wp:posOffset>0</wp:posOffset>
                  </wp:positionH>
                  <wp:positionV relativeFrom="paragraph">
                    <wp:posOffset>0</wp:posOffset>
                  </wp:positionV>
                  <wp:extent cx="61595" cy="580390"/>
                  <wp:effectExtent l="0" t="0" r="0" b="0"/>
                  <wp:wrapNone/>
                  <wp:docPr id="1649" name="Picture_1027_SpCnt_185"/>
                  <wp:cNvGraphicFramePr/>
                  <a:graphic xmlns:a="http://schemas.openxmlformats.org/drawingml/2006/main">
                    <a:graphicData uri="http://schemas.openxmlformats.org/drawingml/2006/picture">
                      <pic:pic xmlns:pic="http://schemas.openxmlformats.org/drawingml/2006/picture">
                        <pic:nvPicPr>
                          <pic:cNvPr id="1649" name="Picture_1027_SpCnt_185"/>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4972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50" name="Picture_1027_SpCnt_186"/>
                  <wp:cNvGraphicFramePr/>
                  <a:graphic xmlns:a="http://schemas.openxmlformats.org/drawingml/2006/main">
                    <a:graphicData uri="http://schemas.openxmlformats.org/drawingml/2006/picture">
                      <pic:pic xmlns:pic="http://schemas.openxmlformats.org/drawingml/2006/picture">
                        <pic:nvPicPr>
                          <pic:cNvPr id="1650" name="Picture_1027_SpCnt_18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0752" behindDoc="0" locked="0" layoutInCell="1" allowOverlap="1">
                  <wp:simplePos x="0" y="0"/>
                  <wp:positionH relativeFrom="column">
                    <wp:posOffset>0</wp:posOffset>
                  </wp:positionH>
                  <wp:positionV relativeFrom="paragraph">
                    <wp:posOffset>0</wp:posOffset>
                  </wp:positionV>
                  <wp:extent cx="66040" cy="580390"/>
                  <wp:effectExtent l="0" t="0" r="0" b="0"/>
                  <wp:wrapNone/>
                  <wp:docPr id="1651" name="Picture_1027_SpCnt_187"/>
                  <wp:cNvGraphicFramePr/>
                  <a:graphic xmlns:a="http://schemas.openxmlformats.org/drawingml/2006/main">
                    <a:graphicData uri="http://schemas.openxmlformats.org/drawingml/2006/picture">
                      <pic:pic xmlns:pic="http://schemas.openxmlformats.org/drawingml/2006/picture">
                        <pic:nvPicPr>
                          <pic:cNvPr id="1651" name="Picture_1027_SpCnt_18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1776" behindDoc="0" locked="0" layoutInCell="1" allowOverlap="1">
                  <wp:simplePos x="0" y="0"/>
                  <wp:positionH relativeFrom="column">
                    <wp:posOffset>0</wp:posOffset>
                  </wp:positionH>
                  <wp:positionV relativeFrom="paragraph">
                    <wp:posOffset>0</wp:posOffset>
                  </wp:positionV>
                  <wp:extent cx="61595" cy="572770"/>
                  <wp:effectExtent l="0" t="0" r="0" b="0"/>
                  <wp:wrapNone/>
                  <wp:docPr id="1652" name="Picture_1027_SpCnt_188"/>
                  <wp:cNvGraphicFramePr/>
                  <a:graphic xmlns:a="http://schemas.openxmlformats.org/drawingml/2006/main">
                    <a:graphicData uri="http://schemas.openxmlformats.org/drawingml/2006/picture">
                      <pic:pic xmlns:pic="http://schemas.openxmlformats.org/drawingml/2006/picture">
                        <pic:nvPicPr>
                          <pic:cNvPr id="1652" name="Picture_1027_SpCnt_188"/>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2800" behindDoc="0" locked="0" layoutInCell="1" allowOverlap="1">
                  <wp:simplePos x="0" y="0"/>
                  <wp:positionH relativeFrom="column">
                    <wp:posOffset>0</wp:posOffset>
                  </wp:positionH>
                  <wp:positionV relativeFrom="paragraph">
                    <wp:posOffset>0</wp:posOffset>
                  </wp:positionV>
                  <wp:extent cx="8890" cy="572770"/>
                  <wp:effectExtent l="0" t="0" r="0" b="0"/>
                  <wp:wrapNone/>
                  <wp:docPr id="1653" name="Picture_1027_SpCnt_189"/>
                  <wp:cNvGraphicFramePr/>
                  <a:graphic xmlns:a="http://schemas.openxmlformats.org/drawingml/2006/main">
                    <a:graphicData uri="http://schemas.openxmlformats.org/drawingml/2006/picture">
                      <pic:pic xmlns:pic="http://schemas.openxmlformats.org/drawingml/2006/picture">
                        <pic:nvPicPr>
                          <pic:cNvPr id="1653" name="Picture_1027_SpCnt_189"/>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3824" behindDoc="0" locked="0" layoutInCell="1" allowOverlap="1">
                  <wp:simplePos x="0" y="0"/>
                  <wp:positionH relativeFrom="column">
                    <wp:posOffset>0</wp:posOffset>
                  </wp:positionH>
                  <wp:positionV relativeFrom="paragraph">
                    <wp:posOffset>0</wp:posOffset>
                  </wp:positionV>
                  <wp:extent cx="61595" cy="572770"/>
                  <wp:effectExtent l="0" t="0" r="0" b="0"/>
                  <wp:wrapNone/>
                  <wp:docPr id="1654" name="Picture_1027_SpCnt_190"/>
                  <wp:cNvGraphicFramePr/>
                  <a:graphic xmlns:a="http://schemas.openxmlformats.org/drawingml/2006/main">
                    <a:graphicData uri="http://schemas.openxmlformats.org/drawingml/2006/picture">
                      <pic:pic xmlns:pic="http://schemas.openxmlformats.org/drawingml/2006/picture">
                        <pic:nvPicPr>
                          <pic:cNvPr id="1654" name="Picture_1027_SpCnt_190"/>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4848" behindDoc="0" locked="0" layoutInCell="1" allowOverlap="1">
                  <wp:simplePos x="0" y="0"/>
                  <wp:positionH relativeFrom="column">
                    <wp:posOffset>0</wp:posOffset>
                  </wp:positionH>
                  <wp:positionV relativeFrom="paragraph">
                    <wp:posOffset>0</wp:posOffset>
                  </wp:positionV>
                  <wp:extent cx="61595" cy="572770"/>
                  <wp:effectExtent l="0" t="0" r="0" b="0"/>
                  <wp:wrapNone/>
                  <wp:docPr id="1655" name="Picture_1027_SpCnt_191"/>
                  <wp:cNvGraphicFramePr/>
                  <a:graphic xmlns:a="http://schemas.openxmlformats.org/drawingml/2006/main">
                    <a:graphicData uri="http://schemas.openxmlformats.org/drawingml/2006/picture">
                      <pic:pic xmlns:pic="http://schemas.openxmlformats.org/drawingml/2006/picture">
                        <pic:nvPicPr>
                          <pic:cNvPr id="1655" name="Picture_1027_SpCnt_191"/>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5872" behindDoc="0" locked="0" layoutInCell="1" allowOverlap="1">
                  <wp:simplePos x="0" y="0"/>
                  <wp:positionH relativeFrom="column">
                    <wp:posOffset>0</wp:posOffset>
                  </wp:positionH>
                  <wp:positionV relativeFrom="paragraph">
                    <wp:posOffset>0</wp:posOffset>
                  </wp:positionV>
                  <wp:extent cx="66040" cy="568325"/>
                  <wp:effectExtent l="0" t="0" r="0" b="0"/>
                  <wp:wrapNone/>
                  <wp:docPr id="1656" name="Picture_1027_SpCnt_192"/>
                  <wp:cNvGraphicFramePr/>
                  <a:graphic xmlns:a="http://schemas.openxmlformats.org/drawingml/2006/main">
                    <a:graphicData uri="http://schemas.openxmlformats.org/drawingml/2006/picture">
                      <pic:pic xmlns:pic="http://schemas.openxmlformats.org/drawingml/2006/picture">
                        <pic:nvPicPr>
                          <pic:cNvPr id="1656" name="Picture_1027_SpCnt_192"/>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689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57" name="Picture_1027_SpCnt_193"/>
                  <wp:cNvGraphicFramePr/>
                  <a:graphic xmlns:a="http://schemas.openxmlformats.org/drawingml/2006/main">
                    <a:graphicData uri="http://schemas.openxmlformats.org/drawingml/2006/picture">
                      <pic:pic xmlns:pic="http://schemas.openxmlformats.org/drawingml/2006/picture">
                        <pic:nvPicPr>
                          <pic:cNvPr id="1657" name="Picture_1027_SpCnt_19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7920" behindDoc="0" locked="0" layoutInCell="1" allowOverlap="1">
                  <wp:simplePos x="0" y="0"/>
                  <wp:positionH relativeFrom="column">
                    <wp:posOffset>0</wp:posOffset>
                  </wp:positionH>
                  <wp:positionV relativeFrom="paragraph">
                    <wp:posOffset>0</wp:posOffset>
                  </wp:positionV>
                  <wp:extent cx="66040" cy="568325"/>
                  <wp:effectExtent l="0" t="0" r="0" b="0"/>
                  <wp:wrapNone/>
                  <wp:docPr id="1658" name="Picture_1027_SpCnt_194"/>
                  <wp:cNvGraphicFramePr/>
                  <a:graphic xmlns:a="http://schemas.openxmlformats.org/drawingml/2006/main">
                    <a:graphicData uri="http://schemas.openxmlformats.org/drawingml/2006/picture">
                      <pic:pic xmlns:pic="http://schemas.openxmlformats.org/drawingml/2006/picture">
                        <pic:nvPicPr>
                          <pic:cNvPr id="1658" name="Picture_1027_SpCnt_194"/>
                          <pic:cNvPicPr/>
                        </pic:nvPicPr>
                        <pic:blipFill>
                          <a:blip r:embed="rId10"/>
                          <a:stretch>
                            <a:fillRect/>
                          </a:stretch>
                        </pic:blipFill>
                        <pic:spPr>
                          <a:xfrm>
                            <a:off x="0" y="0"/>
                            <a:ext cx="6604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8944" behindDoc="0" locked="0" layoutInCell="1" allowOverlap="1">
                  <wp:simplePos x="0" y="0"/>
                  <wp:positionH relativeFrom="column">
                    <wp:posOffset>0</wp:posOffset>
                  </wp:positionH>
                  <wp:positionV relativeFrom="paragraph">
                    <wp:posOffset>0</wp:posOffset>
                  </wp:positionV>
                  <wp:extent cx="61595" cy="580390"/>
                  <wp:effectExtent l="0" t="0" r="0" b="0"/>
                  <wp:wrapNone/>
                  <wp:docPr id="1659" name="Picture_1027_SpCnt_195"/>
                  <wp:cNvGraphicFramePr/>
                  <a:graphic xmlns:a="http://schemas.openxmlformats.org/drawingml/2006/main">
                    <a:graphicData uri="http://schemas.openxmlformats.org/drawingml/2006/picture">
                      <pic:pic xmlns:pic="http://schemas.openxmlformats.org/drawingml/2006/picture">
                        <pic:nvPicPr>
                          <pic:cNvPr id="1659" name="Picture_1027_SpCnt_195"/>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59968" behindDoc="0" locked="0" layoutInCell="1" allowOverlap="1">
                  <wp:simplePos x="0" y="0"/>
                  <wp:positionH relativeFrom="column">
                    <wp:posOffset>0</wp:posOffset>
                  </wp:positionH>
                  <wp:positionV relativeFrom="paragraph">
                    <wp:posOffset>0</wp:posOffset>
                  </wp:positionV>
                  <wp:extent cx="8890" cy="572770"/>
                  <wp:effectExtent l="0" t="0" r="0" b="0"/>
                  <wp:wrapNone/>
                  <wp:docPr id="1660" name="Picture_1027_SpCnt_196"/>
                  <wp:cNvGraphicFramePr/>
                  <a:graphic xmlns:a="http://schemas.openxmlformats.org/drawingml/2006/main">
                    <a:graphicData uri="http://schemas.openxmlformats.org/drawingml/2006/picture">
                      <pic:pic xmlns:pic="http://schemas.openxmlformats.org/drawingml/2006/picture">
                        <pic:nvPicPr>
                          <pic:cNvPr id="1660" name="Picture_1027_SpCnt_196"/>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0992" behindDoc="0" locked="0" layoutInCell="1" allowOverlap="1">
                  <wp:simplePos x="0" y="0"/>
                  <wp:positionH relativeFrom="column">
                    <wp:posOffset>0</wp:posOffset>
                  </wp:positionH>
                  <wp:positionV relativeFrom="paragraph">
                    <wp:posOffset>0</wp:posOffset>
                  </wp:positionV>
                  <wp:extent cx="61595" cy="572770"/>
                  <wp:effectExtent l="0" t="0" r="0" b="0"/>
                  <wp:wrapNone/>
                  <wp:docPr id="1661" name="Picture_1027_SpCnt_197"/>
                  <wp:cNvGraphicFramePr/>
                  <a:graphic xmlns:a="http://schemas.openxmlformats.org/drawingml/2006/main">
                    <a:graphicData uri="http://schemas.openxmlformats.org/drawingml/2006/picture">
                      <pic:pic xmlns:pic="http://schemas.openxmlformats.org/drawingml/2006/picture">
                        <pic:nvPicPr>
                          <pic:cNvPr id="1661" name="Picture_1027_SpCnt_197"/>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201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62" name="Picture_1027_SpCnt_198"/>
                  <wp:cNvGraphicFramePr/>
                  <a:graphic xmlns:a="http://schemas.openxmlformats.org/drawingml/2006/main">
                    <a:graphicData uri="http://schemas.openxmlformats.org/drawingml/2006/picture">
                      <pic:pic xmlns:pic="http://schemas.openxmlformats.org/drawingml/2006/picture">
                        <pic:nvPicPr>
                          <pic:cNvPr id="1662" name="Picture_1027_SpCnt_19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3040" behindDoc="0" locked="0" layoutInCell="1" allowOverlap="1">
                  <wp:simplePos x="0" y="0"/>
                  <wp:positionH relativeFrom="column">
                    <wp:posOffset>0</wp:posOffset>
                  </wp:positionH>
                  <wp:positionV relativeFrom="paragraph">
                    <wp:posOffset>0</wp:posOffset>
                  </wp:positionV>
                  <wp:extent cx="66040" cy="580390"/>
                  <wp:effectExtent l="0" t="0" r="0" b="0"/>
                  <wp:wrapNone/>
                  <wp:docPr id="1663" name="Picture_1027_SpCnt_199"/>
                  <wp:cNvGraphicFramePr/>
                  <a:graphic xmlns:a="http://schemas.openxmlformats.org/drawingml/2006/main">
                    <a:graphicData uri="http://schemas.openxmlformats.org/drawingml/2006/picture">
                      <pic:pic xmlns:pic="http://schemas.openxmlformats.org/drawingml/2006/picture">
                        <pic:nvPicPr>
                          <pic:cNvPr id="1663" name="Picture_1027_SpCnt_19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4064" behindDoc="0" locked="0" layoutInCell="1" allowOverlap="1">
                  <wp:simplePos x="0" y="0"/>
                  <wp:positionH relativeFrom="column">
                    <wp:posOffset>0</wp:posOffset>
                  </wp:positionH>
                  <wp:positionV relativeFrom="paragraph">
                    <wp:posOffset>0</wp:posOffset>
                  </wp:positionV>
                  <wp:extent cx="66040" cy="580390"/>
                  <wp:effectExtent l="0" t="0" r="0" b="0"/>
                  <wp:wrapNone/>
                  <wp:docPr id="1664" name="Picture_1027_SpCnt_200"/>
                  <wp:cNvGraphicFramePr/>
                  <a:graphic xmlns:a="http://schemas.openxmlformats.org/drawingml/2006/main">
                    <a:graphicData uri="http://schemas.openxmlformats.org/drawingml/2006/picture">
                      <pic:pic xmlns:pic="http://schemas.openxmlformats.org/drawingml/2006/picture">
                        <pic:nvPicPr>
                          <pic:cNvPr id="1664" name="Picture_1027_SpCnt_20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5088" behindDoc="0" locked="0" layoutInCell="1" allowOverlap="1">
                  <wp:simplePos x="0" y="0"/>
                  <wp:positionH relativeFrom="column">
                    <wp:posOffset>0</wp:posOffset>
                  </wp:positionH>
                  <wp:positionV relativeFrom="paragraph">
                    <wp:posOffset>0</wp:posOffset>
                  </wp:positionV>
                  <wp:extent cx="13335" cy="572770"/>
                  <wp:effectExtent l="0" t="0" r="0" b="0"/>
                  <wp:wrapNone/>
                  <wp:docPr id="1665" name="Picture_1027_SpCnt_201"/>
                  <wp:cNvGraphicFramePr/>
                  <a:graphic xmlns:a="http://schemas.openxmlformats.org/drawingml/2006/main">
                    <a:graphicData uri="http://schemas.openxmlformats.org/drawingml/2006/picture">
                      <pic:pic xmlns:pic="http://schemas.openxmlformats.org/drawingml/2006/picture">
                        <pic:nvPicPr>
                          <pic:cNvPr id="1665" name="Picture_1027_SpCnt_201"/>
                          <pic:cNvPicPr/>
                        </pic:nvPicPr>
                        <pic:blipFill>
                          <a:blip r:embed="rId14"/>
                          <a:stretch>
                            <a:fillRect/>
                          </a:stretch>
                        </pic:blipFill>
                        <pic:spPr>
                          <a:xfrm>
                            <a:off x="0" y="0"/>
                            <a:ext cx="1333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6112" behindDoc="0" locked="0" layoutInCell="1" allowOverlap="1">
                  <wp:simplePos x="0" y="0"/>
                  <wp:positionH relativeFrom="column">
                    <wp:posOffset>0</wp:posOffset>
                  </wp:positionH>
                  <wp:positionV relativeFrom="paragraph">
                    <wp:posOffset>0</wp:posOffset>
                  </wp:positionV>
                  <wp:extent cx="61595" cy="580390"/>
                  <wp:effectExtent l="0" t="0" r="0" b="0"/>
                  <wp:wrapNone/>
                  <wp:docPr id="1666" name="Picture_1027_SpCnt_202"/>
                  <wp:cNvGraphicFramePr/>
                  <a:graphic xmlns:a="http://schemas.openxmlformats.org/drawingml/2006/main">
                    <a:graphicData uri="http://schemas.openxmlformats.org/drawingml/2006/picture">
                      <pic:pic xmlns:pic="http://schemas.openxmlformats.org/drawingml/2006/picture">
                        <pic:nvPicPr>
                          <pic:cNvPr id="1666" name="Picture_1027_SpCnt_202"/>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713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67" name="Picture_1027_SpCnt_203"/>
                  <wp:cNvGraphicFramePr/>
                  <a:graphic xmlns:a="http://schemas.openxmlformats.org/drawingml/2006/main">
                    <a:graphicData uri="http://schemas.openxmlformats.org/drawingml/2006/picture">
                      <pic:pic xmlns:pic="http://schemas.openxmlformats.org/drawingml/2006/picture">
                        <pic:nvPicPr>
                          <pic:cNvPr id="1667" name="Picture_1027_SpCnt_20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8160" behindDoc="0" locked="0" layoutInCell="1" allowOverlap="1">
                  <wp:simplePos x="0" y="0"/>
                  <wp:positionH relativeFrom="column">
                    <wp:posOffset>0</wp:posOffset>
                  </wp:positionH>
                  <wp:positionV relativeFrom="paragraph">
                    <wp:posOffset>0</wp:posOffset>
                  </wp:positionV>
                  <wp:extent cx="13335" cy="572770"/>
                  <wp:effectExtent l="0" t="0" r="0" b="0"/>
                  <wp:wrapNone/>
                  <wp:docPr id="1668" name="Picture_1027_SpCnt_204"/>
                  <wp:cNvGraphicFramePr/>
                  <a:graphic xmlns:a="http://schemas.openxmlformats.org/drawingml/2006/main">
                    <a:graphicData uri="http://schemas.openxmlformats.org/drawingml/2006/picture">
                      <pic:pic xmlns:pic="http://schemas.openxmlformats.org/drawingml/2006/picture">
                        <pic:nvPicPr>
                          <pic:cNvPr id="1668" name="Picture_1027_SpCnt_204"/>
                          <pic:cNvPicPr/>
                        </pic:nvPicPr>
                        <pic:blipFill>
                          <a:blip r:embed="rId14"/>
                          <a:stretch>
                            <a:fillRect/>
                          </a:stretch>
                        </pic:blipFill>
                        <pic:spPr>
                          <a:xfrm>
                            <a:off x="0" y="0"/>
                            <a:ext cx="1333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69184" behindDoc="0" locked="0" layoutInCell="1" allowOverlap="1">
                  <wp:simplePos x="0" y="0"/>
                  <wp:positionH relativeFrom="column">
                    <wp:posOffset>0</wp:posOffset>
                  </wp:positionH>
                  <wp:positionV relativeFrom="paragraph">
                    <wp:posOffset>0</wp:posOffset>
                  </wp:positionV>
                  <wp:extent cx="61595" cy="572770"/>
                  <wp:effectExtent l="0" t="0" r="0" b="0"/>
                  <wp:wrapNone/>
                  <wp:docPr id="1669" name="Picture_1027_SpCnt_205"/>
                  <wp:cNvGraphicFramePr/>
                  <a:graphic xmlns:a="http://schemas.openxmlformats.org/drawingml/2006/main">
                    <a:graphicData uri="http://schemas.openxmlformats.org/drawingml/2006/picture">
                      <pic:pic xmlns:pic="http://schemas.openxmlformats.org/drawingml/2006/picture">
                        <pic:nvPicPr>
                          <pic:cNvPr id="1669" name="Picture_1027_SpCnt_205"/>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020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70" name="Picture_1027_SpCnt_206"/>
                  <wp:cNvGraphicFramePr/>
                  <a:graphic xmlns:a="http://schemas.openxmlformats.org/drawingml/2006/main">
                    <a:graphicData uri="http://schemas.openxmlformats.org/drawingml/2006/picture">
                      <pic:pic xmlns:pic="http://schemas.openxmlformats.org/drawingml/2006/picture">
                        <pic:nvPicPr>
                          <pic:cNvPr id="1670" name="Picture_1027_SpCnt_20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1232" behindDoc="0" locked="0" layoutInCell="1" allowOverlap="1">
                  <wp:simplePos x="0" y="0"/>
                  <wp:positionH relativeFrom="column">
                    <wp:posOffset>0</wp:posOffset>
                  </wp:positionH>
                  <wp:positionV relativeFrom="paragraph">
                    <wp:posOffset>0</wp:posOffset>
                  </wp:positionV>
                  <wp:extent cx="61595" cy="572770"/>
                  <wp:effectExtent l="0" t="0" r="0" b="0"/>
                  <wp:wrapNone/>
                  <wp:docPr id="1671" name="Picture_1027_SpCnt_207"/>
                  <wp:cNvGraphicFramePr/>
                  <a:graphic xmlns:a="http://schemas.openxmlformats.org/drawingml/2006/main">
                    <a:graphicData uri="http://schemas.openxmlformats.org/drawingml/2006/picture">
                      <pic:pic xmlns:pic="http://schemas.openxmlformats.org/drawingml/2006/picture">
                        <pic:nvPicPr>
                          <pic:cNvPr id="1671" name="Picture_1027_SpCnt_207"/>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225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72" name="Picture_1027_SpCnt_208"/>
                  <wp:cNvGraphicFramePr/>
                  <a:graphic xmlns:a="http://schemas.openxmlformats.org/drawingml/2006/main">
                    <a:graphicData uri="http://schemas.openxmlformats.org/drawingml/2006/picture">
                      <pic:pic xmlns:pic="http://schemas.openxmlformats.org/drawingml/2006/picture">
                        <pic:nvPicPr>
                          <pic:cNvPr id="1672" name="Picture_1027_SpCnt_20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3280" behindDoc="0" locked="0" layoutInCell="1" allowOverlap="1">
                  <wp:simplePos x="0" y="0"/>
                  <wp:positionH relativeFrom="column">
                    <wp:posOffset>0</wp:posOffset>
                  </wp:positionH>
                  <wp:positionV relativeFrom="paragraph">
                    <wp:posOffset>0</wp:posOffset>
                  </wp:positionV>
                  <wp:extent cx="8890" cy="419735"/>
                  <wp:effectExtent l="0" t="0" r="0" b="0"/>
                  <wp:wrapNone/>
                  <wp:docPr id="1673" name="Picture_1027_SpCnt_209"/>
                  <wp:cNvGraphicFramePr/>
                  <a:graphic xmlns:a="http://schemas.openxmlformats.org/drawingml/2006/main">
                    <a:graphicData uri="http://schemas.openxmlformats.org/drawingml/2006/picture">
                      <pic:pic xmlns:pic="http://schemas.openxmlformats.org/drawingml/2006/picture">
                        <pic:nvPicPr>
                          <pic:cNvPr id="1673" name="Picture_1027_SpCnt_209"/>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4304" behindDoc="0" locked="0" layoutInCell="1" allowOverlap="1">
                  <wp:simplePos x="0" y="0"/>
                  <wp:positionH relativeFrom="column">
                    <wp:posOffset>0</wp:posOffset>
                  </wp:positionH>
                  <wp:positionV relativeFrom="paragraph">
                    <wp:posOffset>0</wp:posOffset>
                  </wp:positionV>
                  <wp:extent cx="8890" cy="419735"/>
                  <wp:effectExtent l="0" t="0" r="0" b="0"/>
                  <wp:wrapNone/>
                  <wp:docPr id="1674" name="Picture_1026"/>
                  <wp:cNvGraphicFramePr/>
                  <a:graphic xmlns:a="http://schemas.openxmlformats.org/drawingml/2006/main">
                    <a:graphicData uri="http://schemas.openxmlformats.org/drawingml/2006/picture">
                      <pic:pic xmlns:pic="http://schemas.openxmlformats.org/drawingml/2006/picture">
                        <pic:nvPicPr>
                          <pic:cNvPr id="1674" name="Picture_1026"/>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5328" behindDoc="0" locked="0" layoutInCell="1" allowOverlap="1">
                  <wp:simplePos x="0" y="0"/>
                  <wp:positionH relativeFrom="column">
                    <wp:posOffset>0</wp:posOffset>
                  </wp:positionH>
                  <wp:positionV relativeFrom="paragraph">
                    <wp:posOffset>0</wp:posOffset>
                  </wp:positionV>
                  <wp:extent cx="8890" cy="419735"/>
                  <wp:effectExtent l="0" t="0" r="0" b="0"/>
                  <wp:wrapNone/>
                  <wp:docPr id="1675" name="Picture_1027_SpCnt_210"/>
                  <wp:cNvGraphicFramePr/>
                  <a:graphic xmlns:a="http://schemas.openxmlformats.org/drawingml/2006/main">
                    <a:graphicData uri="http://schemas.openxmlformats.org/drawingml/2006/picture">
                      <pic:pic xmlns:pic="http://schemas.openxmlformats.org/drawingml/2006/picture">
                        <pic:nvPicPr>
                          <pic:cNvPr id="1675" name="Picture_1027_SpCnt_210"/>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6352" behindDoc="0" locked="0" layoutInCell="1" allowOverlap="1">
                  <wp:simplePos x="0" y="0"/>
                  <wp:positionH relativeFrom="column">
                    <wp:posOffset>0</wp:posOffset>
                  </wp:positionH>
                  <wp:positionV relativeFrom="paragraph">
                    <wp:posOffset>0</wp:posOffset>
                  </wp:positionV>
                  <wp:extent cx="8890" cy="419735"/>
                  <wp:effectExtent l="0" t="0" r="0" b="0"/>
                  <wp:wrapNone/>
                  <wp:docPr id="1676" name="Picture_1026_SpCnt_1"/>
                  <wp:cNvGraphicFramePr/>
                  <a:graphic xmlns:a="http://schemas.openxmlformats.org/drawingml/2006/main">
                    <a:graphicData uri="http://schemas.openxmlformats.org/drawingml/2006/picture">
                      <pic:pic xmlns:pic="http://schemas.openxmlformats.org/drawingml/2006/picture">
                        <pic:nvPicPr>
                          <pic:cNvPr id="1676" name="Picture_1026_SpCnt_1"/>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7376" behindDoc="0" locked="0" layoutInCell="1" allowOverlap="1">
                  <wp:simplePos x="0" y="0"/>
                  <wp:positionH relativeFrom="column">
                    <wp:posOffset>0</wp:posOffset>
                  </wp:positionH>
                  <wp:positionV relativeFrom="paragraph">
                    <wp:posOffset>0</wp:posOffset>
                  </wp:positionV>
                  <wp:extent cx="8890" cy="419735"/>
                  <wp:effectExtent l="0" t="0" r="0" b="0"/>
                  <wp:wrapNone/>
                  <wp:docPr id="1677" name="Picture_1027_SpCnt_211"/>
                  <wp:cNvGraphicFramePr/>
                  <a:graphic xmlns:a="http://schemas.openxmlformats.org/drawingml/2006/main">
                    <a:graphicData uri="http://schemas.openxmlformats.org/drawingml/2006/picture">
                      <pic:pic xmlns:pic="http://schemas.openxmlformats.org/drawingml/2006/picture">
                        <pic:nvPicPr>
                          <pic:cNvPr id="1677" name="Picture_1027_SpCnt_211"/>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8400" behindDoc="0" locked="0" layoutInCell="1" allowOverlap="1">
                  <wp:simplePos x="0" y="0"/>
                  <wp:positionH relativeFrom="column">
                    <wp:posOffset>0</wp:posOffset>
                  </wp:positionH>
                  <wp:positionV relativeFrom="paragraph">
                    <wp:posOffset>0</wp:posOffset>
                  </wp:positionV>
                  <wp:extent cx="8890" cy="419735"/>
                  <wp:effectExtent l="0" t="0" r="0" b="0"/>
                  <wp:wrapNone/>
                  <wp:docPr id="1678" name="Picture_1026_SpCnt_2"/>
                  <wp:cNvGraphicFramePr/>
                  <a:graphic xmlns:a="http://schemas.openxmlformats.org/drawingml/2006/main">
                    <a:graphicData uri="http://schemas.openxmlformats.org/drawingml/2006/picture">
                      <pic:pic xmlns:pic="http://schemas.openxmlformats.org/drawingml/2006/picture">
                        <pic:nvPicPr>
                          <pic:cNvPr id="1678" name="Picture_1026_SpCnt_2"/>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79424" behindDoc="0" locked="0" layoutInCell="1" allowOverlap="1">
                  <wp:simplePos x="0" y="0"/>
                  <wp:positionH relativeFrom="column">
                    <wp:posOffset>0</wp:posOffset>
                  </wp:positionH>
                  <wp:positionV relativeFrom="paragraph">
                    <wp:posOffset>0</wp:posOffset>
                  </wp:positionV>
                  <wp:extent cx="8890" cy="419735"/>
                  <wp:effectExtent l="0" t="0" r="0" b="0"/>
                  <wp:wrapNone/>
                  <wp:docPr id="1679" name="Picture_1027_SpCnt_212"/>
                  <wp:cNvGraphicFramePr/>
                  <a:graphic xmlns:a="http://schemas.openxmlformats.org/drawingml/2006/main">
                    <a:graphicData uri="http://schemas.openxmlformats.org/drawingml/2006/picture">
                      <pic:pic xmlns:pic="http://schemas.openxmlformats.org/drawingml/2006/picture">
                        <pic:nvPicPr>
                          <pic:cNvPr id="1679" name="Picture_1027_SpCnt_212"/>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0448" behindDoc="0" locked="0" layoutInCell="1" allowOverlap="1">
                  <wp:simplePos x="0" y="0"/>
                  <wp:positionH relativeFrom="column">
                    <wp:posOffset>0</wp:posOffset>
                  </wp:positionH>
                  <wp:positionV relativeFrom="paragraph">
                    <wp:posOffset>0</wp:posOffset>
                  </wp:positionV>
                  <wp:extent cx="8890" cy="419735"/>
                  <wp:effectExtent l="0" t="0" r="0" b="0"/>
                  <wp:wrapNone/>
                  <wp:docPr id="1680" name="Picture_1026_SpCnt_3"/>
                  <wp:cNvGraphicFramePr/>
                  <a:graphic xmlns:a="http://schemas.openxmlformats.org/drawingml/2006/main">
                    <a:graphicData uri="http://schemas.openxmlformats.org/drawingml/2006/picture">
                      <pic:pic xmlns:pic="http://schemas.openxmlformats.org/drawingml/2006/picture">
                        <pic:nvPicPr>
                          <pic:cNvPr id="1680" name="Picture_1026_SpCnt_3"/>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1472" behindDoc="0" locked="0" layoutInCell="1" allowOverlap="1">
                  <wp:simplePos x="0" y="0"/>
                  <wp:positionH relativeFrom="column">
                    <wp:posOffset>0</wp:posOffset>
                  </wp:positionH>
                  <wp:positionV relativeFrom="paragraph">
                    <wp:posOffset>0</wp:posOffset>
                  </wp:positionV>
                  <wp:extent cx="8890" cy="419735"/>
                  <wp:effectExtent l="0" t="0" r="0" b="0"/>
                  <wp:wrapNone/>
                  <wp:docPr id="1681" name="Picture_1027_SpCnt_213"/>
                  <wp:cNvGraphicFramePr/>
                  <a:graphic xmlns:a="http://schemas.openxmlformats.org/drawingml/2006/main">
                    <a:graphicData uri="http://schemas.openxmlformats.org/drawingml/2006/picture">
                      <pic:pic xmlns:pic="http://schemas.openxmlformats.org/drawingml/2006/picture">
                        <pic:nvPicPr>
                          <pic:cNvPr id="1681" name="Picture_1027_SpCnt_213"/>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2496" behindDoc="0" locked="0" layoutInCell="1" allowOverlap="1">
                  <wp:simplePos x="0" y="0"/>
                  <wp:positionH relativeFrom="column">
                    <wp:posOffset>0</wp:posOffset>
                  </wp:positionH>
                  <wp:positionV relativeFrom="paragraph">
                    <wp:posOffset>0</wp:posOffset>
                  </wp:positionV>
                  <wp:extent cx="8890" cy="419735"/>
                  <wp:effectExtent l="0" t="0" r="0" b="0"/>
                  <wp:wrapNone/>
                  <wp:docPr id="1682" name="Picture_1026_SpCnt_4"/>
                  <wp:cNvGraphicFramePr/>
                  <a:graphic xmlns:a="http://schemas.openxmlformats.org/drawingml/2006/main">
                    <a:graphicData uri="http://schemas.openxmlformats.org/drawingml/2006/picture">
                      <pic:pic xmlns:pic="http://schemas.openxmlformats.org/drawingml/2006/picture">
                        <pic:nvPicPr>
                          <pic:cNvPr id="1682" name="Picture_1026_SpCnt_4"/>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3520" behindDoc="0" locked="0" layoutInCell="1" allowOverlap="1">
                  <wp:simplePos x="0" y="0"/>
                  <wp:positionH relativeFrom="column">
                    <wp:posOffset>0</wp:posOffset>
                  </wp:positionH>
                  <wp:positionV relativeFrom="paragraph">
                    <wp:posOffset>0</wp:posOffset>
                  </wp:positionV>
                  <wp:extent cx="8890" cy="419735"/>
                  <wp:effectExtent l="0" t="0" r="0" b="0"/>
                  <wp:wrapNone/>
                  <wp:docPr id="1683" name="Picture_1027_SpCnt_214"/>
                  <wp:cNvGraphicFramePr/>
                  <a:graphic xmlns:a="http://schemas.openxmlformats.org/drawingml/2006/main">
                    <a:graphicData uri="http://schemas.openxmlformats.org/drawingml/2006/picture">
                      <pic:pic xmlns:pic="http://schemas.openxmlformats.org/drawingml/2006/picture">
                        <pic:nvPicPr>
                          <pic:cNvPr id="1683" name="Picture_1027_SpCnt_214"/>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4544" behindDoc="0" locked="0" layoutInCell="1" allowOverlap="1">
                  <wp:simplePos x="0" y="0"/>
                  <wp:positionH relativeFrom="column">
                    <wp:posOffset>0</wp:posOffset>
                  </wp:positionH>
                  <wp:positionV relativeFrom="paragraph">
                    <wp:posOffset>0</wp:posOffset>
                  </wp:positionV>
                  <wp:extent cx="8890" cy="419735"/>
                  <wp:effectExtent l="0" t="0" r="0" b="0"/>
                  <wp:wrapNone/>
                  <wp:docPr id="1684" name="Picture_1026_SpCnt_5"/>
                  <wp:cNvGraphicFramePr/>
                  <a:graphic xmlns:a="http://schemas.openxmlformats.org/drawingml/2006/main">
                    <a:graphicData uri="http://schemas.openxmlformats.org/drawingml/2006/picture">
                      <pic:pic xmlns:pic="http://schemas.openxmlformats.org/drawingml/2006/picture">
                        <pic:nvPicPr>
                          <pic:cNvPr id="1684" name="Picture_1026_SpCnt_5"/>
                          <pic:cNvPicPr/>
                        </pic:nvPicPr>
                        <pic:blipFill>
                          <a:blip r:embed="rId15"/>
                          <a:stretch>
                            <a:fillRect/>
                          </a:stretch>
                        </pic:blipFill>
                        <pic:spPr>
                          <a:xfrm>
                            <a:off x="0" y="0"/>
                            <a:ext cx="8890"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5568" behindDoc="0" locked="0" layoutInCell="1" allowOverlap="1">
                  <wp:simplePos x="0" y="0"/>
                  <wp:positionH relativeFrom="column">
                    <wp:posOffset>0</wp:posOffset>
                  </wp:positionH>
                  <wp:positionV relativeFrom="paragraph">
                    <wp:posOffset>0</wp:posOffset>
                  </wp:positionV>
                  <wp:extent cx="61595" cy="572770"/>
                  <wp:effectExtent l="0" t="0" r="0" b="0"/>
                  <wp:wrapNone/>
                  <wp:docPr id="1685" name="Picture_1027_SpCnt_215"/>
                  <wp:cNvGraphicFramePr/>
                  <a:graphic xmlns:a="http://schemas.openxmlformats.org/drawingml/2006/main">
                    <a:graphicData uri="http://schemas.openxmlformats.org/drawingml/2006/picture">
                      <pic:pic xmlns:pic="http://schemas.openxmlformats.org/drawingml/2006/picture">
                        <pic:nvPicPr>
                          <pic:cNvPr id="1685" name="Picture_1027_SpCnt_215"/>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6592" behindDoc="0" locked="0" layoutInCell="1" allowOverlap="1">
                  <wp:simplePos x="0" y="0"/>
                  <wp:positionH relativeFrom="column">
                    <wp:posOffset>0</wp:posOffset>
                  </wp:positionH>
                  <wp:positionV relativeFrom="paragraph">
                    <wp:posOffset>0</wp:posOffset>
                  </wp:positionV>
                  <wp:extent cx="61595" cy="572770"/>
                  <wp:effectExtent l="0" t="0" r="0" b="0"/>
                  <wp:wrapNone/>
                  <wp:docPr id="1686" name="Picture_1027_SpCnt_216"/>
                  <wp:cNvGraphicFramePr/>
                  <a:graphic xmlns:a="http://schemas.openxmlformats.org/drawingml/2006/main">
                    <a:graphicData uri="http://schemas.openxmlformats.org/drawingml/2006/picture">
                      <pic:pic xmlns:pic="http://schemas.openxmlformats.org/drawingml/2006/picture">
                        <pic:nvPicPr>
                          <pic:cNvPr id="1686" name="Picture_1027_SpCnt_216"/>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7616" behindDoc="0" locked="0" layoutInCell="1" allowOverlap="1">
                  <wp:simplePos x="0" y="0"/>
                  <wp:positionH relativeFrom="column">
                    <wp:posOffset>0</wp:posOffset>
                  </wp:positionH>
                  <wp:positionV relativeFrom="paragraph">
                    <wp:posOffset>0</wp:posOffset>
                  </wp:positionV>
                  <wp:extent cx="61595" cy="572770"/>
                  <wp:effectExtent l="0" t="0" r="0" b="0"/>
                  <wp:wrapNone/>
                  <wp:docPr id="1687" name="Picture_1027_SpCnt_217"/>
                  <wp:cNvGraphicFramePr/>
                  <a:graphic xmlns:a="http://schemas.openxmlformats.org/drawingml/2006/main">
                    <a:graphicData uri="http://schemas.openxmlformats.org/drawingml/2006/picture">
                      <pic:pic xmlns:pic="http://schemas.openxmlformats.org/drawingml/2006/picture">
                        <pic:nvPicPr>
                          <pic:cNvPr id="1687" name="Picture_1027_SpCnt_217"/>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8640" behindDoc="0" locked="0" layoutInCell="1" allowOverlap="1">
                  <wp:simplePos x="0" y="0"/>
                  <wp:positionH relativeFrom="column">
                    <wp:posOffset>0</wp:posOffset>
                  </wp:positionH>
                  <wp:positionV relativeFrom="paragraph">
                    <wp:posOffset>0</wp:posOffset>
                  </wp:positionV>
                  <wp:extent cx="61595" cy="572770"/>
                  <wp:effectExtent l="0" t="0" r="0" b="0"/>
                  <wp:wrapNone/>
                  <wp:docPr id="1688" name="Picture_1027_SpCnt_218"/>
                  <wp:cNvGraphicFramePr/>
                  <a:graphic xmlns:a="http://schemas.openxmlformats.org/drawingml/2006/main">
                    <a:graphicData uri="http://schemas.openxmlformats.org/drawingml/2006/picture">
                      <pic:pic xmlns:pic="http://schemas.openxmlformats.org/drawingml/2006/picture">
                        <pic:nvPicPr>
                          <pic:cNvPr id="1688" name="Picture_1027_SpCnt_218"/>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89664" behindDoc="0" locked="0" layoutInCell="1" allowOverlap="1">
                  <wp:simplePos x="0" y="0"/>
                  <wp:positionH relativeFrom="column">
                    <wp:posOffset>0</wp:posOffset>
                  </wp:positionH>
                  <wp:positionV relativeFrom="paragraph">
                    <wp:posOffset>0</wp:posOffset>
                  </wp:positionV>
                  <wp:extent cx="66040" cy="580390"/>
                  <wp:effectExtent l="0" t="0" r="0" b="0"/>
                  <wp:wrapNone/>
                  <wp:docPr id="1689" name="Picture_1027_SpCnt_219"/>
                  <wp:cNvGraphicFramePr/>
                  <a:graphic xmlns:a="http://schemas.openxmlformats.org/drawingml/2006/main">
                    <a:graphicData uri="http://schemas.openxmlformats.org/drawingml/2006/picture">
                      <pic:pic xmlns:pic="http://schemas.openxmlformats.org/drawingml/2006/picture">
                        <pic:nvPicPr>
                          <pic:cNvPr id="1689" name="Picture_1027_SpCnt_21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0688" behindDoc="0" locked="0" layoutInCell="1" allowOverlap="1">
                  <wp:simplePos x="0" y="0"/>
                  <wp:positionH relativeFrom="column">
                    <wp:posOffset>0</wp:posOffset>
                  </wp:positionH>
                  <wp:positionV relativeFrom="paragraph">
                    <wp:posOffset>0</wp:posOffset>
                  </wp:positionV>
                  <wp:extent cx="66040" cy="580390"/>
                  <wp:effectExtent l="0" t="0" r="0" b="0"/>
                  <wp:wrapNone/>
                  <wp:docPr id="1690" name="Picture_1027_SpCnt_220"/>
                  <wp:cNvGraphicFramePr/>
                  <a:graphic xmlns:a="http://schemas.openxmlformats.org/drawingml/2006/main">
                    <a:graphicData uri="http://schemas.openxmlformats.org/drawingml/2006/picture">
                      <pic:pic xmlns:pic="http://schemas.openxmlformats.org/drawingml/2006/picture">
                        <pic:nvPicPr>
                          <pic:cNvPr id="1690" name="Picture_1027_SpCnt_22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1712" behindDoc="0" locked="0" layoutInCell="1" allowOverlap="1">
                  <wp:simplePos x="0" y="0"/>
                  <wp:positionH relativeFrom="column">
                    <wp:posOffset>0</wp:posOffset>
                  </wp:positionH>
                  <wp:positionV relativeFrom="paragraph">
                    <wp:posOffset>0</wp:posOffset>
                  </wp:positionV>
                  <wp:extent cx="66040" cy="580390"/>
                  <wp:effectExtent l="0" t="0" r="0" b="0"/>
                  <wp:wrapNone/>
                  <wp:docPr id="1691" name="Picture_1027_SpCnt_221"/>
                  <wp:cNvGraphicFramePr/>
                  <a:graphic xmlns:a="http://schemas.openxmlformats.org/drawingml/2006/main">
                    <a:graphicData uri="http://schemas.openxmlformats.org/drawingml/2006/picture">
                      <pic:pic xmlns:pic="http://schemas.openxmlformats.org/drawingml/2006/picture">
                        <pic:nvPicPr>
                          <pic:cNvPr id="1691" name="Picture_1027_SpCnt_22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273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92" name="Picture_1027_SpCnt_222"/>
                  <wp:cNvGraphicFramePr/>
                  <a:graphic xmlns:a="http://schemas.openxmlformats.org/drawingml/2006/main">
                    <a:graphicData uri="http://schemas.openxmlformats.org/drawingml/2006/picture">
                      <pic:pic xmlns:pic="http://schemas.openxmlformats.org/drawingml/2006/picture">
                        <pic:nvPicPr>
                          <pic:cNvPr id="1692" name="Picture_1027_SpCnt_22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3760" behindDoc="0" locked="0" layoutInCell="1" allowOverlap="1">
                  <wp:simplePos x="0" y="0"/>
                  <wp:positionH relativeFrom="column">
                    <wp:posOffset>0</wp:posOffset>
                  </wp:positionH>
                  <wp:positionV relativeFrom="paragraph">
                    <wp:posOffset>0</wp:posOffset>
                  </wp:positionV>
                  <wp:extent cx="66040" cy="580390"/>
                  <wp:effectExtent l="0" t="0" r="0" b="0"/>
                  <wp:wrapNone/>
                  <wp:docPr id="1693" name="Picture_1027_SpCnt_223"/>
                  <wp:cNvGraphicFramePr/>
                  <a:graphic xmlns:a="http://schemas.openxmlformats.org/drawingml/2006/main">
                    <a:graphicData uri="http://schemas.openxmlformats.org/drawingml/2006/picture">
                      <pic:pic xmlns:pic="http://schemas.openxmlformats.org/drawingml/2006/picture">
                        <pic:nvPicPr>
                          <pic:cNvPr id="1693" name="Picture_1027_SpCnt_22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4784" behindDoc="0" locked="0" layoutInCell="1" allowOverlap="1">
                  <wp:simplePos x="0" y="0"/>
                  <wp:positionH relativeFrom="column">
                    <wp:posOffset>0</wp:posOffset>
                  </wp:positionH>
                  <wp:positionV relativeFrom="paragraph">
                    <wp:posOffset>0</wp:posOffset>
                  </wp:positionV>
                  <wp:extent cx="66040" cy="580390"/>
                  <wp:effectExtent l="0" t="0" r="0" b="0"/>
                  <wp:wrapNone/>
                  <wp:docPr id="1694" name="Picture_1027_SpCnt_224"/>
                  <wp:cNvGraphicFramePr/>
                  <a:graphic xmlns:a="http://schemas.openxmlformats.org/drawingml/2006/main">
                    <a:graphicData uri="http://schemas.openxmlformats.org/drawingml/2006/picture">
                      <pic:pic xmlns:pic="http://schemas.openxmlformats.org/drawingml/2006/picture">
                        <pic:nvPicPr>
                          <pic:cNvPr id="1694" name="Picture_1027_SpCnt_22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5808" behindDoc="0" locked="0" layoutInCell="1" allowOverlap="1">
                  <wp:simplePos x="0" y="0"/>
                  <wp:positionH relativeFrom="column">
                    <wp:posOffset>0</wp:posOffset>
                  </wp:positionH>
                  <wp:positionV relativeFrom="paragraph">
                    <wp:posOffset>0</wp:posOffset>
                  </wp:positionV>
                  <wp:extent cx="8890" cy="572770"/>
                  <wp:effectExtent l="0" t="0" r="0" b="0"/>
                  <wp:wrapNone/>
                  <wp:docPr id="1695" name="Picture_1027_SpCnt_225"/>
                  <wp:cNvGraphicFramePr/>
                  <a:graphic xmlns:a="http://schemas.openxmlformats.org/drawingml/2006/main">
                    <a:graphicData uri="http://schemas.openxmlformats.org/drawingml/2006/picture">
                      <pic:pic xmlns:pic="http://schemas.openxmlformats.org/drawingml/2006/picture">
                        <pic:nvPicPr>
                          <pic:cNvPr id="1695" name="Picture_1027_SpCnt_225"/>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6832" behindDoc="0" locked="0" layoutInCell="1" allowOverlap="1">
                  <wp:simplePos x="0" y="0"/>
                  <wp:positionH relativeFrom="column">
                    <wp:posOffset>0</wp:posOffset>
                  </wp:positionH>
                  <wp:positionV relativeFrom="paragraph">
                    <wp:posOffset>0</wp:posOffset>
                  </wp:positionV>
                  <wp:extent cx="8890" cy="572770"/>
                  <wp:effectExtent l="0" t="0" r="0" b="0"/>
                  <wp:wrapNone/>
                  <wp:docPr id="1696" name="Picture_1027_SpCnt_226"/>
                  <wp:cNvGraphicFramePr/>
                  <a:graphic xmlns:a="http://schemas.openxmlformats.org/drawingml/2006/main">
                    <a:graphicData uri="http://schemas.openxmlformats.org/drawingml/2006/picture">
                      <pic:pic xmlns:pic="http://schemas.openxmlformats.org/drawingml/2006/picture">
                        <pic:nvPicPr>
                          <pic:cNvPr id="1696" name="Picture_1027_SpCnt_226"/>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7856" behindDoc="0" locked="0" layoutInCell="1" allowOverlap="1">
                  <wp:simplePos x="0" y="0"/>
                  <wp:positionH relativeFrom="column">
                    <wp:posOffset>0</wp:posOffset>
                  </wp:positionH>
                  <wp:positionV relativeFrom="paragraph">
                    <wp:posOffset>0</wp:posOffset>
                  </wp:positionV>
                  <wp:extent cx="66040" cy="580390"/>
                  <wp:effectExtent l="0" t="0" r="0" b="0"/>
                  <wp:wrapNone/>
                  <wp:docPr id="1697" name="Picture_1027_SpCnt_227"/>
                  <wp:cNvGraphicFramePr/>
                  <a:graphic xmlns:a="http://schemas.openxmlformats.org/drawingml/2006/main">
                    <a:graphicData uri="http://schemas.openxmlformats.org/drawingml/2006/picture">
                      <pic:pic xmlns:pic="http://schemas.openxmlformats.org/drawingml/2006/picture">
                        <pic:nvPicPr>
                          <pic:cNvPr id="1697" name="Picture_1027_SpCnt_22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8880" behindDoc="0" locked="0" layoutInCell="1" allowOverlap="1">
                  <wp:simplePos x="0" y="0"/>
                  <wp:positionH relativeFrom="column">
                    <wp:posOffset>0</wp:posOffset>
                  </wp:positionH>
                  <wp:positionV relativeFrom="paragraph">
                    <wp:posOffset>0</wp:posOffset>
                  </wp:positionV>
                  <wp:extent cx="66040" cy="580390"/>
                  <wp:effectExtent l="0" t="0" r="0" b="0"/>
                  <wp:wrapNone/>
                  <wp:docPr id="1698" name="Picture_1027_SpCnt_228"/>
                  <wp:cNvGraphicFramePr/>
                  <a:graphic xmlns:a="http://schemas.openxmlformats.org/drawingml/2006/main">
                    <a:graphicData uri="http://schemas.openxmlformats.org/drawingml/2006/picture">
                      <pic:pic xmlns:pic="http://schemas.openxmlformats.org/drawingml/2006/picture">
                        <pic:nvPicPr>
                          <pic:cNvPr id="1698" name="Picture_1027_SpCnt_22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899904" behindDoc="0" locked="0" layoutInCell="1" allowOverlap="1">
                  <wp:simplePos x="0" y="0"/>
                  <wp:positionH relativeFrom="column">
                    <wp:posOffset>0</wp:posOffset>
                  </wp:positionH>
                  <wp:positionV relativeFrom="paragraph">
                    <wp:posOffset>0</wp:posOffset>
                  </wp:positionV>
                  <wp:extent cx="66040" cy="580390"/>
                  <wp:effectExtent l="0" t="0" r="0" b="0"/>
                  <wp:wrapNone/>
                  <wp:docPr id="1699" name="Picture_1027_SpCnt_229"/>
                  <wp:cNvGraphicFramePr/>
                  <a:graphic xmlns:a="http://schemas.openxmlformats.org/drawingml/2006/main">
                    <a:graphicData uri="http://schemas.openxmlformats.org/drawingml/2006/picture">
                      <pic:pic xmlns:pic="http://schemas.openxmlformats.org/drawingml/2006/picture">
                        <pic:nvPicPr>
                          <pic:cNvPr id="1699" name="Picture_1027_SpCnt_22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0928" behindDoc="0" locked="0" layoutInCell="1" allowOverlap="1">
                  <wp:simplePos x="0" y="0"/>
                  <wp:positionH relativeFrom="column">
                    <wp:posOffset>0</wp:posOffset>
                  </wp:positionH>
                  <wp:positionV relativeFrom="paragraph">
                    <wp:posOffset>0</wp:posOffset>
                  </wp:positionV>
                  <wp:extent cx="66040" cy="580390"/>
                  <wp:effectExtent l="0" t="0" r="0" b="0"/>
                  <wp:wrapNone/>
                  <wp:docPr id="1700" name="Picture_1027_SpCnt_230"/>
                  <wp:cNvGraphicFramePr/>
                  <a:graphic xmlns:a="http://schemas.openxmlformats.org/drawingml/2006/main">
                    <a:graphicData uri="http://schemas.openxmlformats.org/drawingml/2006/picture">
                      <pic:pic xmlns:pic="http://schemas.openxmlformats.org/drawingml/2006/picture">
                        <pic:nvPicPr>
                          <pic:cNvPr id="1700" name="Picture_1027_SpCnt_230"/>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1952" behindDoc="0" locked="0" layoutInCell="1" allowOverlap="1">
                  <wp:simplePos x="0" y="0"/>
                  <wp:positionH relativeFrom="column">
                    <wp:posOffset>0</wp:posOffset>
                  </wp:positionH>
                  <wp:positionV relativeFrom="paragraph">
                    <wp:posOffset>0</wp:posOffset>
                  </wp:positionV>
                  <wp:extent cx="61595" cy="580390"/>
                  <wp:effectExtent l="0" t="0" r="0" b="0"/>
                  <wp:wrapNone/>
                  <wp:docPr id="1701" name="Picture_1027_SpCnt_231"/>
                  <wp:cNvGraphicFramePr/>
                  <a:graphic xmlns:a="http://schemas.openxmlformats.org/drawingml/2006/main">
                    <a:graphicData uri="http://schemas.openxmlformats.org/drawingml/2006/picture">
                      <pic:pic xmlns:pic="http://schemas.openxmlformats.org/drawingml/2006/picture">
                        <pic:nvPicPr>
                          <pic:cNvPr id="1701" name="Picture_1027_SpCnt_231"/>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2976" behindDoc="0" locked="0" layoutInCell="1" allowOverlap="1">
                  <wp:simplePos x="0" y="0"/>
                  <wp:positionH relativeFrom="column">
                    <wp:posOffset>0</wp:posOffset>
                  </wp:positionH>
                  <wp:positionV relativeFrom="paragraph">
                    <wp:posOffset>0</wp:posOffset>
                  </wp:positionV>
                  <wp:extent cx="66040" cy="580390"/>
                  <wp:effectExtent l="0" t="0" r="0" b="0"/>
                  <wp:wrapNone/>
                  <wp:docPr id="1702" name="Picture_1027_SpCnt_232"/>
                  <wp:cNvGraphicFramePr/>
                  <a:graphic xmlns:a="http://schemas.openxmlformats.org/drawingml/2006/main">
                    <a:graphicData uri="http://schemas.openxmlformats.org/drawingml/2006/picture">
                      <pic:pic xmlns:pic="http://schemas.openxmlformats.org/drawingml/2006/picture">
                        <pic:nvPicPr>
                          <pic:cNvPr id="1702" name="Picture_1027_SpCnt_23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4000" behindDoc="0" locked="0" layoutInCell="1" allowOverlap="1">
                  <wp:simplePos x="0" y="0"/>
                  <wp:positionH relativeFrom="column">
                    <wp:posOffset>0</wp:posOffset>
                  </wp:positionH>
                  <wp:positionV relativeFrom="paragraph">
                    <wp:posOffset>0</wp:posOffset>
                  </wp:positionV>
                  <wp:extent cx="66040" cy="580390"/>
                  <wp:effectExtent l="0" t="0" r="0" b="0"/>
                  <wp:wrapNone/>
                  <wp:docPr id="1703" name="Picture_1027_SpCnt_233"/>
                  <wp:cNvGraphicFramePr/>
                  <a:graphic xmlns:a="http://schemas.openxmlformats.org/drawingml/2006/main">
                    <a:graphicData uri="http://schemas.openxmlformats.org/drawingml/2006/picture">
                      <pic:pic xmlns:pic="http://schemas.openxmlformats.org/drawingml/2006/picture">
                        <pic:nvPicPr>
                          <pic:cNvPr id="1703" name="Picture_1027_SpCnt_233"/>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5024" behindDoc="0" locked="0" layoutInCell="1" allowOverlap="1">
                  <wp:simplePos x="0" y="0"/>
                  <wp:positionH relativeFrom="column">
                    <wp:posOffset>0</wp:posOffset>
                  </wp:positionH>
                  <wp:positionV relativeFrom="paragraph">
                    <wp:posOffset>0</wp:posOffset>
                  </wp:positionV>
                  <wp:extent cx="13335" cy="572770"/>
                  <wp:effectExtent l="0" t="0" r="0" b="0"/>
                  <wp:wrapNone/>
                  <wp:docPr id="1704" name="Picture_1027_SpCnt_234"/>
                  <wp:cNvGraphicFramePr/>
                  <a:graphic xmlns:a="http://schemas.openxmlformats.org/drawingml/2006/main">
                    <a:graphicData uri="http://schemas.openxmlformats.org/drawingml/2006/picture">
                      <pic:pic xmlns:pic="http://schemas.openxmlformats.org/drawingml/2006/picture">
                        <pic:nvPicPr>
                          <pic:cNvPr id="1704" name="Picture_1027_SpCnt_234"/>
                          <pic:cNvPicPr/>
                        </pic:nvPicPr>
                        <pic:blipFill>
                          <a:blip r:embed="rId14"/>
                          <a:stretch>
                            <a:fillRect/>
                          </a:stretch>
                        </pic:blipFill>
                        <pic:spPr>
                          <a:xfrm>
                            <a:off x="0" y="0"/>
                            <a:ext cx="1333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6048" behindDoc="0" locked="0" layoutInCell="1" allowOverlap="1">
                  <wp:simplePos x="0" y="0"/>
                  <wp:positionH relativeFrom="column">
                    <wp:posOffset>0</wp:posOffset>
                  </wp:positionH>
                  <wp:positionV relativeFrom="paragraph">
                    <wp:posOffset>0</wp:posOffset>
                  </wp:positionV>
                  <wp:extent cx="66040" cy="580390"/>
                  <wp:effectExtent l="0" t="0" r="0" b="0"/>
                  <wp:wrapNone/>
                  <wp:docPr id="1705" name="Picture_1027_SpCnt_235"/>
                  <wp:cNvGraphicFramePr/>
                  <a:graphic xmlns:a="http://schemas.openxmlformats.org/drawingml/2006/main">
                    <a:graphicData uri="http://schemas.openxmlformats.org/drawingml/2006/picture">
                      <pic:pic xmlns:pic="http://schemas.openxmlformats.org/drawingml/2006/picture">
                        <pic:nvPicPr>
                          <pic:cNvPr id="1705" name="Picture_1027_SpCnt_23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7072" behindDoc="0" locked="0" layoutInCell="1" allowOverlap="1">
                  <wp:simplePos x="0" y="0"/>
                  <wp:positionH relativeFrom="column">
                    <wp:posOffset>0</wp:posOffset>
                  </wp:positionH>
                  <wp:positionV relativeFrom="paragraph">
                    <wp:posOffset>0</wp:posOffset>
                  </wp:positionV>
                  <wp:extent cx="13335" cy="572770"/>
                  <wp:effectExtent l="0" t="0" r="0" b="0"/>
                  <wp:wrapNone/>
                  <wp:docPr id="1706" name="Picture_1027_SpCnt_236"/>
                  <wp:cNvGraphicFramePr/>
                  <a:graphic xmlns:a="http://schemas.openxmlformats.org/drawingml/2006/main">
                    <a:graphicData uri="http://schemas.openxmlformats.org/drawingml/2006/picture">
                      <pic:pic xmlns:pic="http://schemas.openxmlformats.org/drawingml/2006/picture">
                        <pic:nvPicPr>
                          <pic:cNvPr id="1706" name="Picture_1027_SpCnt_236"/>
                          <pic:cNvPicPr/>
                        </pic:nvPicPr>
                        <pic:blipFill>
                          <a:blip r:embed="rId14"/>
                          <a:stretch>
                            <a:fillRect/>
                          </a:stretch>
                        </pic:blipFill>
                        <pic:spPr>
                          <a:xfrm>
                            <a:off x="0" y="0"/>
                            <a:ext cx="1333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8096" behindDoc="0" locked="0" layoutInCell="1" allowOverlap="1">
                  <wp:simplePos x="0" y="0"/>
                  <wp:positionH relativeFrom="column">
                    <wp:posOffset>0</wp:posOffset>
                  </wp:positionH>
                  <wp:positionV relativeFrom="paragraph">
                    <wp:posOffset>0</wp:posOffset>
                  </wp:positionV>
                  <wp:extent cx="61595" cy="580390"/>
                  <wp:effectExtent l="0" t="0" r="0" b="0"/>
                  <wp:wrapNone/>
                  <wp:docPr id="1707" name="Picture_1027_SpCnt_237"/>
                  <wp:cNvGraphicFramePr/>
                  <a:graphic xmlns:a="http://schemas.openxmlformats.org/drawingml/2006/main">
                    <a:graphicData uri="http://schemas.openxmlformats.org/drawingml/2006/picture">
                      <pic:pic xmlns:pic="http://schemas.openxmlformats.org/drawingml/2006/picture">
                        <pic:nvPicPr>
                          <pic:cNvPr id="1707" name="Picture_1027_SpCnt_237"/>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8096" behindDoc="0" locked="0" layoutInCell="1" allowOverlap="1">
                  <wp:simplePos x="0" y="0"/>
                  <wp:positionH relativeFrom="column">
                    <wp:posOffset>0</wp:posOffset>
                  </wp:positionH>
                  <wp:positionV relativeFrom="paragraph">
                    <wp:posOffset>0</wp:posOffset>
                  </wp:positionV>
                  <wp:extent cx="66040" cy="580390"/>
                  <wp:effectExtent l="0" t="0" r="0" b="0"/>
                  <wp:wrapNone/>
                  <wp:docPr id="1708" name="Picture_1027_SpCnt_238"/>
                  <wp:cNvGraphicFramePr/>
                  <a:graphic xmlns:a="http://schemas.openxmlformats.org/drawingml/2006/main">
                    <a:graphicData uri="http://schemas.openxmlformats.org/drawingml/2006/picture">
                      <pic:pic xmlns:pic="http://schemas.openxmlformats.org/drawingml/2006/picture">
                        <pic:nvPicPr>
                          <pic:cNvPr id="1708" name="Picture_1027_SpCnt_238"/>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09120" behindDoc="0" locked="0" layoutInCell="1" allowOverlap="1">
                  <wp:simplePos x="0" y="0"/>
                  <wp:positionH relativeFrom="column">
                    <wp:posOffset>0</wp:posOffset>
                  </wp:positionH>
                  <wp:positionV relativeFrom="paragraph">
                    <wp:posOffset>0</wp:posOffset>
                  </wp:positionV>
                  <wp:extent cx="66040" cy="580390"/>
                  <wp:effectExtent l="0" t="0" r="0" b="0"/>
                  <wp:wrapNone/>
                  <wp:docPr id="1709" name="Picture_1027_SpCnt_239"/>
                  <wp:cNvGraphicFramePr/>
                  <a:graphic xmlns:a="http://schemas.openxmlformats.org/drawingml/2006/main">
                    <a:graphicData uri="http://schemas.openxmlformats.org/drawingml/2006/picture">
                      <pic:pic xmlns:pic="http://schemas.openxmlformats.org/drawingml/2006/picture">
                        <pic:nvPicPr>
                          <pic:cNvPr id="1709" name="Picture_1027_SpCnt_23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0144" behindDoc="0" locked="0" layoutInCell="1" allowOverlap="1">
                  <wp:simplePos x="0" y="0"/>
                  <wp:positionH relativeFrom="column">
                    <wp:posOffset>0</wp:posOffset>
                  </wp:positionH>
                  <wp:positionV relativeFrom="paragraph">
                    <wp:posOffset>0</wp:posOffset>
                  </wp:positionV>
                  <wp:extent cx="61595" cy="580390"/>
                  <wp:effectExtent l="0" t="0" r="0" b="0"/>
                  <wp:wrapNone/>
                  <wp:docPr id="1710" name="Picture_1027_SpCnt_240"/>
                  <wp:cNvGraphicFramePr/>
                  <a:graphic xmlns:a="http://schemas.openxmlformats.org/drawingml/2006/main">
                    <a:graphicData uri="http://schemas.openxmlformats.org/drawingml/2006/picture">
                      <pic:pic xmlns:pic="http://schemas.openxmlformats.org/drawingml/2006/picture">
                        <pic:nvPicPr>
                          <pic:cNvPr id="1710" name="Picture_1027_SpCnt_240"/>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1168" behindDoc="0" locked="0" layoutInCell="1" allowOverlap="1">
                  <wp:simplePos x="0" y="0"/>
                  <wp:positionH relativeFrom="column">
                    <wp:posOffset>0</wp:posOffset>
                  </wp:positionH>
                  <wp:positionV relativeFrom="paragraph">
                    <wp:posOffset>0</wp:posOffset>
                  </wp:positionV>
                  <wp:extent cx="61595" cy="580390"/>
                  <wp:effectExtent l="0" t="0" r="0" b="0"/>
                  <wp:wrapNone/>
                  <wp:docPr id="1711" name="Picture_1027_SpCnt_241"/>
                  <wp:cNvGraphicFramePr/>
                  <a:graphic xmlns:a="http://schemas.openxmlformats.org/drawingml/2006/main">
                    <a:graphicData uri="http://schemas.openxmlformats.org/drawingml/2006/picture">
                      <pic:pic xmlns:pic="http://schemas.openxmlformats.org/drawingml/2006/picture">
                        <pic:nvPicPr>
                          <pic:cNvPr id="1711" name="Picture_1027_SpCnt_241"/>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2192" behindDoc="0" locked="0" layoutInCell="1" allowOverlap="1">
                  <wp:simplePos x="0" y="0"/>
                  <wp:positionH relativeFrom="column">
                    <wp:posOffset>0</wp:posOffset>
                  </wp:positionH>
                  <wp:positionV relativeFrom="paragraph">
                    <wp:posOffset>0</wp:posOffset>
                  </wp:positionV>
                  <wp:extent cx="61595" cy="572770"/>
                  <wp:effectExtent l="0" t="0" r="0" b="0"/>
                  <wp:wrapNone/>
                  <wp:docPr id="1712" name="Picture_1027_SpCnt_242"/>
                  <wp:cNvGraphicFramePr/>
                  <a:graphic xmlns:a="http://schemas.openxmlformats.org/drawingml/2006/main">
                    <a:graphicData uri="http://schemas.openxmlformats.org/drawingml/2006/picture">
                      <pic:pic xmlns:pic="http://schemas.openxmlformats.org/drawingml/2006/picture">
                        <pic:nvPicPr>
                          <pic:cNvPr id="1712" name="Picture_1027_SpCnt_242"/>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3216" behindDoc="0" locked="0" layoutInCell="1" allowOverlap="1">
                  <wp:simplePos x="0" y="0"/>
                  <wp:positionH relativeFrom="column">
                    <wp:posOffset>0</wp:posOffset>
                  </wp:positionH>
                  <wp:positionV relativeFrom="paragraph">
                    <wp:posOffset>0</wp:posOffset>
                  </wp:positionV>
                  <wp:extent cx="61595" cy="580390"/>
                  <wp:effectExtent l="0" t="0" r="0" b="0"/>
                  <wp:wrapNone/>
                  <wp:docPr id="1713" name="Picture_1027_SpCnt_243"/>
                  <wp:cNvGraphicFramePr/>
                  <a:graphic xmlns:a="http://schemas.openxmlformats.org/drawingml/2006/main">
                    <a:graphicData uri="http://schemas.openxmlformats.org/drawingml/2006/picture">
                      <pic:pic xmlns:pic="http://schemas.openxmlformats.org/drawingml/2006/picture">
                        <pic:nvPicPr>
                          <pic:cNvPr id="1713" name="Picture_1027_SpCnt_243"/>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4240" behindDoc="0" locked="0" layoutInCell="1" allowOverlap="1">
                  <wp:simplePos x="0" y="0"/>
                  <wp:positionH relativeFrom="column">
                    <wp:posOffset>0</wp:posOffset>
                  </wp:positionH>
                  <wp:positionV relativeFrom="paragraph">
                    <wp:posOffset>0</wp:posOffset>
                  </wp:positionV>
                  <wp:extent cx="61595" cy="580390"/>
                  <wp:effectExtent l="0" t="0" r="0" b="0"/>
                  <wp:wrapNone/>
                  <wp:docPr id="1714" name="Picture_1027_SpCnt_244"/>
                  <wp:cNvGraphicFramePr/>
                  <a:graphic xmlns:a="http://schemas.openxmlformats.org/drawingml/2006/main">
                    <a:graphicData uri="http://schemas.openxmlformats.org/drawingml/2006/picture">
                      <pic:pic xmlns:pic="http://schemas.openxmlformats.org/drawingml/2006/picture">
                        <pic:nvPicPr>
                          <pic:cNvPr id="1714" name="Picture_1027_SpCnt_244"/>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5264" behindDoc="0" locked="0" layoutInCell="1" allowOverlap="1">
                  <wp:simplePos x="0" y="0"/>
                  <wp:positionH relativeFrom="column">
                    <wp:posOffset>0</wp:posOffset>
                  </wp:positionH>
                  <wp:positionV relativeFrom="paragraph">
                    <wp:posOffset>0</wp:posOffset>
                  </wp:positionV>
                  <wp:extent cx="66040" cy="580390"/>
                  <wp:effectExtent l="0" t="0" r="0" b="0"/>
                  <wp:wrapNone/>
                  <wp:docPr id="1715" name="Picture_1027_SpCnt_245"/>
                  <wp:cNvGraphicFramePr/>
                  <a:graphic xmlns:a="http://schemas.openxmlformats.org/drawingml/2006/main">
                    <a:graphicData uri="http://schemas.openxmlformats.org/drawingml/2006/picture">
                      <pic:pic xmlns:pic="http://schemas.openxmlformats.org/drawingml/2006/picture">
                        <pic:nvPicPr>
                          <pic:cNvPr id="1715" name="Picture_1027_SpCnt_245"/>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6288" behindDoc="0" locked="0" layoutInCell="1" allowOverlap="1">
                  <wp:simplePos x="0" y="0"/>
                  <wp:positionH relativeFrom="column">
                    <wp:posOffset>0</wp:posOffset>
                  </wp:positionH>
                  <wp:positionV relativeFrom="paragraph">
                    <wp:posOffset>0</wp:posOffset>
                  </wp:positionV>
                  <wp:extent cx="66040" cy="580390"/>
                  <wp:effectExtent l="0" t="0" r="0" b="0"/>
                  <wp:wrapNone/>
                  <wp:docPr id="1716" name="Picture_1027_SpCnt_246"/>
                  <wp:cNvGraphicFramePr/>
                  <a:graphic xmlns:a="http://schemas.openxmlformats.org/drawingml/2006/main">
                    <a:graphicData uri="http://schemas.openxmlformats.org/drawingml/2006/picture">
                      <pic:pic xmlns:pic="http://schemas.openxmlformats.org/drawingml/2006/picture">
                        <pic:nvPicPr>
                          <pic:cNvPr id="1716" name="Picture_1027_SpCnt_246"/>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7312" behindDoc="0" locked="0" layoutInCell="1" allowOverlap="1">
                  <wp:simplePos x="0" y="0"/>
                  <wp:positionH relativeFrom="column">
                    <wp:posOffset>0</wp:posOffset>
                  </wp:positionH>
                  <wp:positionV relativeFrom="paragraph">
                    <wp:posOffset>0</wp:posOffset>
                  </wp:positionV>
                  <wp:extent cx="66040" cy="580390"/>
                  <wp:effectExtent l="0" t="0" r="0" b="0"/>
                  <wp:wrapNone/>
                  <wp:docPr id="1717" name="Picture_1027_SpCnt_247"/>
                  <wp:cNvGraphicFramePr/>
                  <a:graphic xmlns:a="http://schemas.openxmlformats.org/drawingml/2006/main">
                    <a:graphicData uri="http://schemas.openxmlformats.org/drawingml/2006/picture">
                      <pic:pic xmlns:pic="http://schemas.openxmlformats.org/drawingml/2006/picture">
                        <pic:nvPicPr>
                          <pic:cNvPr id="1717" name="Picture_1027_SpCnt_247"/>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8336" behindDoc="0" locked="0" layoutInCell="1" allowOverlap="1">
                  <wp:simplePos x="0" y="0"/>
                  <wp:positionH relativeFrom="column">
                    <wp:posOffset>0</wp:posOffset>
                  </wp:positionH>
                  <wp:positionV relativeFrom="paragraph">
                    <wp:posOffset>0</wp:posOffset>
                  </wp:positionV>
                  <wp:extent cx="61595" cy="572770"/>
                  <wp:effectExtent l="0" t="0" r="0" b="0"/>
                  <wp:wrapNone/>
                  <wp:docPr id="1718" name="Picture_1027_SpCnt_248"/>
                  <wp:cNvGraphicFramePr/>
                  <a:graphic xmlns:a="http://schemas.openxmlformats.org/drawingml/2006/main">
                    <a:graphicData uri="http://schemas.openxmlformats.org/drawingml/2006/picture">
                      <pic:pic xmlns:pic="http://schemas.openxmlformats.org/drawingml/2006/picture">
                        <pic:nvPicPr>
                          <pic:cNvPr id="1718" name="Picture_1027_SpCnt_248"/>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19360" behindDoc="0" locked="0" layoutInCell="1" allowOverlap="1">
                  <wp:simplePos x="0" y="0"/>
                  <wp:positionH relativeFrom="column">
                    <wp:posOffset>0</wp:posOffset>
                  </wp:positionH>
                  <wp:positionV relativeFrom="paragraph">
                    <wp:posOffset>0</wp:posOffset>
                  </wp:positionV>
                  <wp:extent cx="61595" cy="580390"/>
                  <wp:effectExtent l="0" t="0" r="0" b="0"/>
                  <wp:wrapNone/>
                  <wp:docPr id="1719" name="Picture_1027_SpCnt_249"/>
                  <wp:cNvGraphicFramePr/>
                  <a:graphic xmlns:a="http://schemas.openxmlformats.org/drawingml/2006/main">
                    <a:graphicData uri="http://schemas.openxmlformats.org/drawingml/2006/picture">
                      <pic:pic xmlns:pic="http://schemas.openxmlformats.org/drawingml/2006/picture">
                        <pic:nvPicPr>
                          <pic:cNvPr id="1719" name="Picture_1027_SpCnt_249"/>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0384" behindDoc="0" locked="0" layoutInCell="1" allowOverlap="1">
                  <wp:simplePos x="0" y="0"/>
                  <wp:positionH relativeFrom="column">
                    <wp:posOffset>0</wp:posOffset>
                  </wp:positionH>
                  <wp:positionV relativeFrom="paragraph">
                    <wp:posOffset>0</wp:posOffset>
                  </wp:positionV>
                  <wp:extent cx="61595" cy="572770"/>
                  <wp:effectExtent l="0" t="0" r="0" b="0"/>
                  <wp:wrapNone/>
                  <wp:docPr id="1720" name="Picture_1027_SpCnt_250"/>
                  <wp:cNvGraphicFramePr/>
                  <a:graphic xmlns:a="http://schemas.openxmlformats.org/drawingml/2006/main">
                    <a:graphicData uri="http://schemas.openxmlformats.org/drawingml/2006/picture">
                      <pic:pic xmlns:pic="http://schemas.openxmlformats.org/drawingml/2006/picture">
                        <pic:nvPicPr>
                          <pic:cNvPr id="1720" name="Picture_1027_SpCnt_250"/>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1408" behindDoc="0" locked="0" layoutInCell="1" allowOverlap="1">
                  <wp:simplePos x="0" y="0"/>
                  <wp:positionH relativeFrom="column">
                    <wp:posOffset>0</wp:posOffset>
                  </wp:positionH>
                  <wp:positionV relativeFrom="paragraph">
                    <wp:posOffset>0</wp:posOffset>
                  </wp:positionV>
                  <wp:extent cx="61595" cy="572770"/>
                  <wp:effectExtent l="0" t="0" r="0" b="0"/>
                  <wp:wrapNone/>
                  <wp:docPr id="1721" name="Picture_1027_SpCnt_251"/>
                  <wp:cNvGraphicFramePr/>
                  <a:graphic xmlns:a="http://schemas.openxmlformats.org/drawingml/2006/main">
                    <a:graphicData uri="http://schemas.openxmlformats.org/drawingml/2006/picture">
                      <pic:pic xmlns:pic="http://schemas.openxmlformats.org/drawingml/2006/picture">
                        <pic:nvPicPr>
                          <pic:cNvPr id="1721" name="Picture_1027_SpCnt_251"/>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2432" behindDoc="0" locked="0" layoutInCell="1" allowOverlap="1">
                  <wp:simplePos x="0" y="0"/>
                  <wp:positionH relativeFrom="column">
                    <wp:posOffset>0</wp:posOffset>
                  </wp:positionH>
                  <wp:positionV relativeFrom="paragraph">
                    <wp:posOffset>0</wp:posOffset>
                  </wp:positionV>
                  <wp:extent cx="61595" cy="572770"/>
                  <wp:effectExtent l="0" t="0" r="0" b="0"/>
                  <wp:wrapNone/>
                  <wp:docPr id="1722" name="Picture_1027_SpCnt_252"/>
                  <wp:cNvGraphicFramePr/>
                  <a:graphic xmlns:a="http://schemas.openxmlformats.org/drawingml/2006/main">
                    <a:graphicData uri="http://schemas.openxmlformats.org/drawingml/2006/picture">
                      <pic:pic xmlns:pic="http://schemas.openxmlformats.org/drawingml/2006/picture">
                        <pic:nvPicPr>
                          <pic:cNvPr id="1722" name="Picture_1027_SpCnt_252"/>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3456" behindDoc="0" locked="0" layoutInCell="1" allowOverlap="1">
                  <wp:simplePos x="0" y="0"/>
                  <wp:positionH relativeFrom="column">
                    <wp:posOffset>0</wp:posOffset>
                  </wp:positionH>
                  <wp:positionV relativeFrom="paragraph">
                    <wp:posOffset>0</wp:posOffset>
                  </wp:positionV>
                  <wp:extent cx="61595" cy="568325"/>
                  <wp:effectExtent l="0" t="0" r="0" b="0"/>
                  <wp:wrapNone/>
                  <wp:docPr id="1723" name="Picture_1027_SpCnt_253"/>
                  <wp:cNvGraphicFramePr/>
                  <a:graphic xmlns:a="http://schemas.openxmlformats.org/drawingml/2006/main">
                    <a:graphicData uri="http://schemas.openxmlformats.org/drawingml/2006/picture">
                      <pic:pic xmlns:pic="http://schemas.openxmlformats.org/drawingml/2006/picture">
                        <pic:nvPicPr>
                          <pic:cNvPr id="1723" name="Picture_1027_SpCnt_253"/>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4480" behindDoc="0" locked="0" layoutInCell="1" allowOverlap="1">
                  <wp:simplePos x="0" y="0"/>
                  <wp:positionH relativeFrom="column">
                    <wp:posOffset>0</wp:posOffset>
                  </wp:positionH>
                  <wp:positionV relativeFrom="paragraph">
                    <wp:posOffset>0</wp:posOffset>
                  </wp:positionV>
                  <wp:extent cx="66040" cy="580390"/>
                  <wp:effectExtent l="0" t="0" r="0" b="0"/>
                  <wp:wrapNone/>
                  <wp:docPr id="1724" name="Picture_1027_SpCnt_254"/>
                  <wp:cNvGraphicFramePr/>
                  <a:graphic xmlns:a="http://schemas.openxmlformats.org/drawingml/2006/main">
                    <a:graphicData uri="http://schemas.openxmlformats.org/drawingml/2006/picture">
                      <pic:pic xmlns:pic="http://schemas.openxmlformats.org/drawingml/2006/picture">
                        <pic:nvPicPr>
                          <pic:cNvPr id="1724" name="Picture_1027_SpCnt_254"/>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5504" behindDoc="0" locked="0" layoutInCell="1" allowOverlap="1">
                  <wp:simplePos x="0" y="0"/>
                  <wp:positionH relativeFrom="column">
                    <wp:posOffset>0</wp:posOffset>
                  </wp:positionH>
                  <wp:positionV relativeFrom="paragraph">
                    <wp:posOffset>0</wp:posOffset>
                  </wp:positionV>
                  <wp:extent cx="61595" cy="572770"/>
                  <wp:effectExtent l="0" t="0" r="0" b="0"/>
                  <wp:wrapNone/>
                  <wp:docPr id="1725" name="Picture_1027_SpCnt_255"/>
                  <wp:cNvGraphicFramePr/>
                  <a:graphic xmlns:a="http://schemas.openxmlformats.org/drawingml/2006/main">
                    <a:graphicData uri="http://schemas.openxmlformats.org/drawingml/2006/picture">
                      <pic:pic xmlns:pic="http://schemas.openxmlformats.org/drawingml/2006/picture">
                        <pic:nvPicPr>
                          <pic:cNvPr id="1725" name="Picture_1027_SpCnt_255"/>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6528" behindDoc="0" locked="0" layoutInCell="1" allowOverlap="1">
                  <wp:simplePos x="0" y="0"/>
                  <wp:positionH relativeFrom="column">
                    <wp:posOffset>0</wp:posOffset>
                  </wp:positionH>
                  <wp:positionV relativeFrom="paragraph">
                    <wp:posOffset>0</wp:posOffset>
                  </wp:positionV>
                  <wp:extent cx="61595" cy="568325"/>
                  <wp:effectExtent l="0" t="0" r="0" b="0"/>
                  <wp:wrapNone/>
                  <wp:docPr id="1726" name="Picture_1027_SpCnt_256"/>
                  <wp:cNvGraphicFramePr/>
                  <a:graphic xmlns:a="http://schemas.openxmlformats.org/drawingml/2006/main">
                    <a:graphicData uri="http://schemas.openxmlformats.org/drawingml/2006/picture">
                      <pic:pic xmlns:pic="http://schemas.openxmlformats.org/drawingml/2006/picture">
                        <pic:nvPicPr>
                          <pic:cNvPr id="1726" name="Picture_1027_SpCnt_256"/>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7552" behindDoc="0" locked="0" layoutInCell="1" allowOverlap="1">
                  <wp:simplePos x="0" y="0"/>
                  <wp:positionH relativeFrom="column">
                    <wp:posOffset>0</wp:posOffset>
                  </wp:positionH>
                  <wp:positionV relativeFrom="paragraph">
                    <wp:posOffset>0</wp:posOffset>
                  </wp:positionV>
                  <wp:extent cx="61595" cy="568325"/>
                  <wp:effectExtent l="0" t="0" r="0" b="0"/>
                  <wp:wrapNone/>
                  <wp:docPr id="1727" name="Picture_1027_SpCnt_257"/>
                  <wp:cNvGraphicFramePr/>
                  <a:graphic xmlns:a="http://schemas.openxmlformats.org/drawingml/2006/main">
                    <a:graphicData uri="http://schemas.openxmlformats.org/drawingml/2006/picture">
                      <pic:pic xmlns:pic="http://schemas.openxmlformats.org/drawingml/2006/picture">
                        <pic:nvPicPr>
                          <pic:cNvPr id="1727" name="Picture_1027_SpCnt_257"/>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8576" behindDoc="0" locked="0" layoutInCell="1" allowOverlap="1">
                  <wp:simplePos x="0" y="0"/>
                  <wp:positionH relativeFrom="column">
                    <wp:posOffset>0</wp:posOffset>
                  </wp:positionH>
                  <wp:positionV relativeFrom="paragraph">
                    <wp:posOffset>0</wp:posOffset>
                  </wp:positionV>
                  <wp:extent cx="61595" cy="580390"/>
                  <wp:effectExtent l="0" t="0" r="0" b="0"/>
                  <wp:wrapNone/>
                  <wp:docPr id="1728" name="Picture_1027_SpCnt_258"/>
                  <wp:cNvGraphicFramePr/>
                  <a:graphic xmlns:a="http://schemas.openxmlformats.org/drawingml/2006/main">
                    <a:graphicData uri="http://schemas.openxmlformats.org/drawingml/2006/picture">
                      <pic:pic xmlns:pic="http://schemas.openxmlformats.org/drawingml/2006/picture">
                        <pic:nvPicPr>
                          <pic:cNvPr id="1728" name="Picture_1027_SpCnt_258"/>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29600" behindDoc="0" locked="0" layoutInCell="1" allowOverlap="1">
                  <wp:simplePos x="0" y="0"/>
                  <wp:positionH relativeFrom="column">
                    <wp:posOffset>0</wp:posOffset>
                  </wp:positionH>
                  <wp:positionV relativeFrom="paragraph">
                    <wp:posOffset>0</wp:posOffset>
                  </wp:positionV>
                  <wp:extent cx="61595" cy="568325"/>
                  <wp:effectExtent l="0" t="0" r="0" b="0"/>
                  <wp:wrapNone/>
                  <wp:docPr id="1729" name="Picture_1027_SpCnt_259"/>
                  <wp:cNvGraphicFramePr/>
                  <a:graphic xmlns:a="http://schemas.openxmlformats.org/drawingml/2006/main">
                    <a:graphicData uri="http://schemas.openxmlformats.org/drawingml/2006/picture">
                      <pic:pic xmlns:pic="http://schemas.openxmlformats.org/drawingml/2006/picture">
                        <pic:nvPicPr>
                          <pic:cNvPr id="1729" name="Picture_1027_SpCnt_259"/>
                          <pic:cNvPicPr/>
                        </pic:nvPicPr>
                        <pic:blipFill>
                          <a:blip r:embed="rId10"/>
                          <a:stretch>
                            <a:fillRect/>
                          </a:stretch>
                        </pic:blipFill>
                        <pic:spPr>
                          <a:xfrm>
                            <a:off x="0" y="0"/>
                            <a:ext cx="61595"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0624" behindDoc="0" locked="0" layoutInCell="1" allowOverlap="1">
                  <wp:simplePos x="0" y="0"/>
                  <wp:positionH relativeFrom="column">
                    <wp:posOffset>0</wp:posOffset>
                  </wp:positionH>
                  <wp:positionV relativeFrom="paragraph">
                    <wp:posOffset>0</wp:posOffset>
                  </wp:positionV>
                  <wp:extent cx="13335" cy="532765"/>
                  <wp:effectExtent l="0" t="0" r="0" b="0"/>
                  <wp:wrapNone/>
                  <wp:docPr id="1730" name="Picture_1027_SpCnt_260"/>
                  <wp:cNvGraphicFramePr/>
                  <a:graphic xmlns:a="http://schemas.openxmlformats.org/drawingml/2006/main">
                    <a:graphicData uri="http://schemas.openxmlformats.org/drawingml/2006/picture">
                      <pic:pic xmlns:pic="http://schemas.openxmlformats.org/drawingml/2006/picture">
                        <pic:nvPicPr>
                          <pic:cNvPr id="1730" name="Picture_1027_SpCnt_260"/>
                          <pic:cNvPicPr/>
                        </pic:nvPicPr>
                        <pic:blipFill>
                          <a:blip r:embed="rId16"/>
                          <a:stretch>
                            <a:fillRect/>
                          </a:stretch>
                        </pic:blipFill>
                        <pic:spPr>
                          <a:xfrm>
                            <a:off x="0" y="0"/>
                            <a:ext cx="13335" cy="53276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1648" behindDoc="0" locked="0" layoutInCell="1" allowOverlap="1">
                  <wp:simplePos x="0" y="0"/>
                  <wp:positionH relativeFrom="column">
                    <wp:posOffset>0</wp:posOffset>
                  </wp:positionH>
                  <wp:positionV relativeFrom="paragraph">
                    <wp:posOffset>0</wp:posOffset>
                  </wp:positionV>
                  <wp:extent cx="66040" cy="580390"/>
                  <wp:effectExtent l="0" t="0" r="0" b="0"/>
                  <wp:wrapNone/>
                  <wp:docPr id="1731" name="Picture_1027_SpCnt_261"/>
                  <wp:cNvGraphicFramePr/>
                  <a:graphic xmlns:a="http://schemas.openxmlformats.org/drawingml/2006/main">
                    <a:graphicData uri="http://schemas.openxmlformats.org/drawingml/2006/picture">
                      <pic:pic xmlns:pic="http://schemas.openxmlformats.org/drawingml/2006/picture">
                        <pic:nvPicPr>
                          <pic:cNvPr id="1731" name="Picture_1027_SpCnt_261"/>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2672" behindDoc="0" locked="0" layoutInCell="1" allowOverlap="1">
                  <wp:simplePos x="0" y="0"/>
                  <wp:positionH relativeFrom="column">
                    <wp:posOffset>0</wp:posOffset>
                  </wp:positionH>
                  <wp:positionV relativeFrom="paragraph">
                    <wp:posOffset>0</wp:posOffset>
                  </wp:positionV>
                  <wp:extent cx="66040" cy="580390"/>
                  <wp:effectExtent l="0" t="0" r="0" b="0"/>
                  <wp:wrapNone/>
                  <wp:docPr id="1732" name="Picture_1027_SpCnt_262"/>
                  <wp:cNvGraphicFramePr/>
                  <a:graphic xmlns:a="http://schemas.openxmlformats.org/drawingml/2006/main">
                    <a:graphicData uri="http://schemas.openxmlformats.org/drawingml/2006/picture">
                      <pic:pic xmlns:pic="http://schemas.openxmlformats.org/drawingml/2006/picture">
                        <pic:nvPicPr>
                          <pic:cNvPr id="1732" name="Picture_1027_SpCnt_262"/>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3696" behindDoc="0" locked="0" layoutInCell="1" allowOverlap="1">
                  <wp:simplePos x="0" y="0"/>
                  <wp:positionH relativeFrom="column">
                    <wp:posOffset>0</wp:posOffset>
                  </wp:positionH>
                  <wp:positionV relativeFrom="paragraph">
                    <wp:posOffset>0</wp:posOffset>
                  </wp:positionV>
                  <wp:extent cx="61595" cy="580390"/>
                  <wp:effectExtent l="0" t="0" r="0" b="0"/>
                  <wp:wrapNone/>
                  <wp:docPr id="1733" name="Picture_1027_SpCnt_263"/>
                  <wp:cNvGraphicFramePr/>
                  <a:graphic xmlns:a="http://schemas.openxmlformats.org/drawingml/2006/main">
                    <a:graphicData uri="http://schemas.openxmlformats.org/drawingml/2006/picture">
                      <pic:pic xmlns:pic="http://schemas.openxmlformats.org/drawingml/2006/picture">
                        <pic:nvPicPr>
                          <pic:cNvPr id="1733" name="Picture_1027_SpCnt_263"/>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4720" behindDoc="0" locked="0" layoutInCell="1" allowOverlap="1">
                  <wp:simplePos x="0" y="0"/>
                  <wp:positionH relativeFrom="column">
                    <wp:posOffset>0</wp:posOffset>
                  </wp:positionH>
                  <wp:positionV relativeFrom="paragraph">
                    <wp:posOffset>0</wp:posOffset>
                  </wp:positionV>
                  <wp:extent cx="13335" cy="532765"/>
                  <wp:effectExtent l="0" t="0" r="0" b="0"/>
                  <wp:wrapNone/>
                  <wp:docPr id="1734" name="Picture_1027_SpCnt_264"/>
                  <wp:cNvGraphicFramePr/>
                  <a:graphic xmlns:a="http://schemas.openxmlformats.org/drawingml/2006/main">
                    <a:graphicData uri="http://schemas.openxmlformats.org/drawingml/2006/picture">
                      <pic:pic xmlns:pic="http://schemas.openxmlformats.org/drawingml/2006/picture">
                        <pic:nvPicPr>
                          <pic:cNvPr id="1734" name="Picture_1027_SpCnt_264"/>
                          <pic:cNvPicPr/>
                        </pic:nvPicPr>
                        <pic:blipFill>
                          <a:blip r:embed="rId16"/>
                          <a:stretch>
                            <a:fillRect/>
                          </a:stretch>
                        </pic:blipFill>
                        <pic:spPr>
                          <a:xfrm>
                            <a:off x="0" y="0"/>
                            <a:ext cx="13335" cy="53276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5744" behindDoc="0" locked="0" layoutInCell="1" allowOverlap="1">
                  <wp:simplePos x="0" y="0"/>
                  <wp:positionH relativeFrom="column">
                    <wp:posOffset>0</wp:posOffset>
                  </wp:positionH>
                  <wp:positionV relativeFrom="paragraph">
                    <wp:posOffset>0</wp:posOffset>
                  </wp:positionV>
                  <wp:extent cx="13335" cy="580390"/>
                  <wp:effectExtent l="0" t="0" r="0" b="0"/>
                  <wp:wrapNone/>
                  <wp:docPr id="1735" name="Picture_1027_SpCnt_265"/>
                  <wp:cNvGraphicFramePr/>
                  <a:graphic xmlns:a="http://schemas.openxmlformats.org/drawingml/2006/main">
                    <a:graphicData uri="http://schemas.openxmlformats.org/drawingml/2006/picture">
                      <pic:pic xmlns:pic="http://schemas.openxmlformats.org/drawingml/2006/picture">
                        <pic:nvPicPr>
                          <pic:cNvPr id="1735" name="Picture_1027_SpCnt_265"/>
                          <pic:cNvPicPr/>
                        </pic:nvPicPr>
                        <pic:blipFill>
                          <a:blip r:embed="rId14"/>
                          <a:stretch>
                            <a:fillRect/>
                          </a:stretch>
                        </pic:blipFill>
                        <pic:spPr>
                          <a:xfrm>
                            <a:off x="0" y="0"/>
                            <a:ext cx="1333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6768" behindDoc="0" locked="0" layoutInCell="1" allowOverlap="1">
                  <wp:simplePos x="0" y="0"/>
                  <wp:positionH relativeFrom="column">
                    <wp:posOffset>0</wp:posOffset>
                  </wp:positionH>
                  <wp:positionV relativeFrom="paragraph">
                    <wp:posOffset>0</wp:posOffset>
                  </wp:positionV>
                  <wp:extent cx="8890" cy="572770"/>
                  <wp:effectExtent l="0" t="0" r="0" b="0"/>
                  <wp:wrapNone/>
                  <wp:docPr id="1736" name="Picture_1027_SpCnt_266"/>
                  <wp:cNvGraphicFramePr/>
                  <a:graphic xmlns:a="http://schemas.openxmlformats.org/drawingml/2006/main">
                    <a:graphicData uri="http://schemas.openxmlformats.org/drawingml/2006/picture">
                      <pic:pic xmlns:pic="http://schemas.openxmlformats.org/drawingml/2006/picture">
                        <pic:nvPicPr>
                          <pic:cNvPr id="1736" name="Picture_1027_SpCnt_266"/>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7792" behindDoc="0" locked="0" layoutInCell="1" allowOverlap="1">
                  <wp:simplePos x="0" y="0"/>
                  <wp:positionH relativeFrom="column">
                    <wp:posOffset>0</wp:posOffset>
                  </wp:positionH>
                  <wp:positionV relativeFrom="paragraph">
                    <wp:posOffset>0</wp:posOffset>
                  </wp:positionV>
                  <wp:extent cx="13335" cy="580390"/>
                  <wp:effectExtent l="0" t="0" r="0" b="0"/>
                  <wp:wrapNone/>
                  <wp:docPr id="1737" name="Picture_1027_SpCnt_267"/>
                  <wp:cNvGraphicFramePr/>
                  <a:graphic xmlns:a="http://schemas.openxmlformats.org/drawingml/2006/main">
                    <a:graphicData uri="http://schemas.openxmlformats.org/drawingml/2006/picture">
                      <pic:pic xmlns:pic="http://schemas.openxmlformats.org/drawingml/2006/picture">
                        <pic:nvPicPr>
                          <pic:cNvPr id="1737" name="Picture_1027_SpCnt_267"/>
                          <pic:cNvPicPr/>
                        </pic:nvPicPr>
                        <pic:blipFill>
                          <a:blip r:embed="rId14"/>
                          <a:stretch>
                            <a:fillRect/>
                          </a:stretch>
                        </pic:blipFill>
                        <pic:spPr>
                          <a:xfrm>
                            <a:off x="0" y="0"/>
                            <a:ext cx="1333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8816" behindDoc="0" locked="0" layoutInCell="1" allowOverlap="1">
                  <wp:simplePos x="0" y="0"/>
                  <wp:positionH relativeFrom="column">
                    <wp:posOffset>0</wp:posOffset>
                  </wp:positionH>
                  <wp:positionV relativeFrom="paragraph">
                    <wp:posOffset>0</wp:posOffset>
                  </wp:positionV>
                  <wp:extent cx="61595" cy="580390"/>
                  <wp:effectExtent l="0" t="0" r="0" b="0"/>
                  <wp:wrapNone/>
                  <wp:docPr id="1738" name="Picture_1027_SpCnt_268"/>
                  <wp:cNvGraphicFramePr/>
                  <a:graphic xmlns:a="http://schemas.openxmlformats.org/drawingml/2006/main">
                    <a:graphicData uri="http://schemas.openxmlformats.org/drawingml/2006/picture">
                      <pic:pic xmlns:pic="http://schemas.openxmlformats.org/drawingml/2006/picture">
                        <pic:nvPicPr>
                          <pic:cNvPr id="1738" name="Picture_1027_SpCnt_268"/>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39840" behindDoc="0" locked="0" layoutInCell="1" allowOverlap="1">
                  <wp:simplePos x="0" y="0"/>
                  <wp:positionH relativeFrom="column">
                    <wp:posOffset>0</wp:posOffset>
                  </wp:positionH>
                  <wp:positionV relativeFrom="paragraph">
                    <wp:posOffset>0</wp:posOffset>
                  </wp:positionV>
                  <wp:extent cx="66040" cy="580390"/>
                  <wp:effectExtent l="0" t="0" r="0" b="0"/>
                  <wp:wrapNone/>
                  <wp:docPr id="1739" name="Picture_1027_SpCnt_269"/>
                  <wp:cNvGraphicFramePr/>
                  <a:graphic xmlns:a="http://schemas.openxmlformats.org/drawingml/2006/main">
                    <a:graphicData uri="http://schemas.openxmlformats.org/drawingml/2006/picture">
                      <pic:pic xmlns:pic="http://schemas.openxmlformats.org/drawingml/2006/picture">
                        <pic:nvPicPr>
                          <pic:cNvPr id="1739" name="Picture_1027_SpCnt_269"/>
                          <pic:cNvPicPr/>
                        </pic:nvPicPr>
                        <pic:blipFill>
                          <a:blip r:embed="rId11"/>
                          <a:stretch>
                            <a:fillRect/>
                          </a:stretch>
                        </pic:blipFill>
                        <pic:spPr>
                          <a:xfrm>
                            <a:off x="0" y="0"/>
                            <a:ext cx="6604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0864" behindDoc="0" locked="0" layoutInCell="1" allowOverlap="1">
                  <wp:simplePos x="0" y="0"/>
                  <wp:positionH relativeFrom="column">
                    <wp:posOffset>0</wp:posOffset>
                  </wp:positionH>
                  <wp:positionV relativeFrom="paragraph">
                    <wp:posOffset>0</wp:posOffset>
                  </wp:positionV>
                  <wp:extent cx="8890" cy="572770"/>
                  <wp:effectExtent l="0" t="0" r="0" b="0"/>
                  <wp:wrapNone/>
                  <wp:docPr id="1740" name="Picture_1027_SpCnt_270"/>
                  <wp:cNvGraphicFramePr/>
                  <a:graphic xmlns:a="http://schemas.openxmlformats.org/drawingml/2006/main">
                    <a:graphicData uri="http://schemas.openxmlformats.org/drawingml/2006/picture">
                      <pic:pic xmlns:pic="http://schemas.openxmlformats.org/drawingml/2006/picture">
                        <pic:nvPicPr>
                          <pic:cNvPr id="1740" name="Picture_1027_SpCnt_270"/>
                          <pic:cNvPicPr/>
                        </pic:nvPicPr>
                        <pic:blipFill>
                          <a:blip r:embed="rId12"/>
                          <a:stretch>
                            <a:fillRect/>
                          </a:stretch>
                        </pic:blipFill>
                        <pic:spPr>
                          <a:xfrm>
                            <a:off x="0" y="0"/>
                            <a:ext cx="889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1888" behindDoc="0" locked="0" layoutInCell="1" allowOverlap="1">
                  <wp:simplePos x="0" y="0"/>
                  <wp:positionH relativeFrom="column">
                    <wp:posOffset>0</wp:posOffset>
                  </wp:positionH>
                  <wp:positionV relativeFrom="paragraph">
                    <wp:posOffset>0</wp:posOffset>
                  </wp:positionV>
                  <wp:extent cx="61595" cy="580390"/>
                  <wp:effectExtent l="0" t="0" r="0" b="0"/>
                  <wp:wrapNone/>
                  <wp:docPr id="1741" name="Picture_1027_SpCnt_271"/>
                  <wp:cNvGraphicFramePr/>
                  <a:graphic xmlns:a="http://schemas.openxmlformats.org/drawingml/2006/main">
                    <a:graphicData uri="http://schemas.openxmlformats.org/drawingml/2006/picture">
                      <pic:pic xmlns:pic="http://schemas.openxmlformats.org/drawingml/2006/picture">
                        <pic:nvPicPr>
                          <pic:cNvPr id="1741" name="Picture_1027_SpCnt_271"/>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2912" behindDoc="0" locked="0" layoutInCell="1" allowOverlap="1">
                  <wp:simplePos x="0" y="0"/>
                  <wp:positionH relativeFrom="column">
                    <wp:posOffset>0</wp:posOffset>
                  </wp:positionH>
                  <wp:positionV relativeFrom="paragraph">
                    <wp:posOffset>0</wp:posOffset>
                  </wp:positionV>
                  <wp:extent cx="61595" cy="580390"/>
                  <wp:effectExtent l="0" t="0" r="0" b="0"/>
                  <wp:wrapNone/>
                  <wp:docPr id="1742" name="Picture_1027_SpCnt_272"/>
                  <wp:cNvGraphicFramePr/>
                  <a:graphic xmlns:a="http://schemas.openxmlformats.org/drawingml/2006/main">
                    <a:graphicData uri="http://schemas.openxmlformats.org/drawingml/2006/picture">
                      <pic:pic xmlns:pic="http://schemas.openxmlformats.org/drawingml/2006/picture">
                        <pic:nvPicPr>
                          <pic:cNvPr id="1742" name="Picture_1027_SpCnt_272"/>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3936" behindDoc="0" locked="0" layoutInCell="1" allowOverlap="1">
                  <wp:simplePos x="0" y="0"/>
                  <wp:positionH relativeFrom="column">
                    <wp:posOffset>0</wp:posOffset>
                  </wp:positionH>
                  <wp:positionV relativeFrom="paragraph">
                    <wp:posOffset>0</wp:posOffset>
                  </wp:positionV>
                  <wp:extent cx="61595" cy="572770"/>
                  <wp:effectExtent l="0" t="0" r="0" b="0"/>
                  <wp:wrapNone/>
                  <wp:docPr id="1743" name="Picture_1027_SpCnt_273"/>
                  <wp:cNvGraphicFramePr/>
                  <a:graphic xmlns:a="http://schemas.openxmlformats.org/drawingml/2006/main">
                    <a:graphicData uri="http://schemas.openxmlformats.org/drawingml/2006/picture">
                      <pic:pic xmlns:pic="http://schemas.openxmlformats.org/drawingml/2006/picture">
                        <pic:nvPicPr>
                          <pic:cNvPr id="1743" name="Picture_1027_SpCnt_273"/>
                          <pic:cNvPicPr/>
                        </pic:nvPicPr>
                        <pic:blipFill>
                          <a:blip r:embed="rId11"/>
                          <a:stretch>
                            <a:fillRect/>
                          </a:stretch>
                        </pic:blipFill>
                        <pic:spPr>
                          <a:xfrm>
                            <a:off x="0" y="0"/>
                            <a:ext cx="615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4960" behindDoc="0" locked="0" layoutInCell="1" allowOverlap="1">
                  <wp:simplePos x="0" y="0"/>
                  <wp:positionH relativeFrom="column">
                    <wp:posOffset>0</wp:posOffset>
                  </wp:positionH>
                  <wp:positionV relativeFrom="paragraph">
                    <wp:posOffset>0</wp:posOffset>
                  </wp:positionV>
                  <wp:extent cx="61595" cy="580390"/>
                  <wp:effectExtent l="0" t="0" r="0" b="0"/>
                  <wp:wrapNone/>
                  <wp:docPr id="1744" name="Picture_1027_SpCnt_274"/>
                  <wp:cNvGraphicFramePr/>
                  <a:graphic xmlns:a="http://schemas.openxmlformats.org/drawingml/2006/main">
                    <a:graphicData uri="http://schemas.openxmlformats.org/drawingml/2006/picture">
                      <pic:pic xmlns:pic="http://schemas.openxmlformats.org/drawingml/2006/picture">
                        <pic:nvPicPr>
                          <pic:cNvPr id="1744" name="Picture_1027_SpCnt_274"/>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5984" behindDoc="0" locked="0" layoutInCell="1" allowOverlap="1">
                  <wp:simplePos x="0" y="0"/>
                  <wp:positionH relativeFrom="column">
                    <wp:posOffset>0</wp:posOffset>
                  </wp:positionH>
                  <wp:positionV relativeFrom="paragraph">
                    <wp:posOffset>0</wp:posOffset>
                  </wp:positionV>
                  <wp:extent cx="61595" cy="580390"/>
                  <wp:effectExtent l="0" t="0" r="0" b="0"/>
                  <wp:wrapNone/>
                  <wp:docPr id="1745" name="Picture_1027_SpCnt_275"/>
                  <wp:cNvGraphicFramePr/>
                  <a:graphic xmlns:a="http://schemas.openxmlformats.org/drawingml/2006/main">
                    <a:graphicData uri="http://schemas.openxmlformats.org/drawingml/2006/picture">
                      <pic:pic xmlns:pic="http://schemas.openxmlformats.org/drawingml/2006/picture">
                        <pic:nvPicPr>
                          <pic:cNvPr id="1745" name="Picture_1027_SpCnt_275"/>
                          <pic:cNvPicPr/>
                        </pic:nvPicPr>
                        <pic:blipFill>
                          <a:blip r:embed="rId11"/>
                          <a:stretch>
                            <a:fillRect/>
                          </a:stretch>
                        </pic:blipFill>
                        <pic:spPr>
                          <a:xfrm>
                            <a:off x="0" y="0"/>
                            <a:ext cx="615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7008" behindDoc="0" locked="0" layoutInCell="1" allowOverlap="1">
                  <wp:simplePos x="0" y="0"/>
                  <wp:positionH relativeFrom="column">
                    <wp:posOffset>687705</wp:posOffset>
                  </wp:positionH>
                  <wp:positionV relativeFrom="paragraph">
                    <wp:posOffset>0</wp:posOffset>
                  </wp:positionV>
                  <wp:extent cx="8890" cy="13335"/>
                  <wp:effectExtent l="0" t="0" r="0" b="0"/>
                  <wp:wrapNone/>
                  <wp:docPr id="1746" name="Picture_1027_SpCnt_276"/>
                  <wp:cNvGraphicFramePr/>
                  <a:graphic xmlns:a="http://schemas.openxmlformats.org/drawingml/2006/main">
                    <a:graphicData uri="http://schemas.openxmlformats.org/drawingml/2006/picture">
                      <pic:pic xmlns:pic="http://schemas.openxmlformats.org/drawingml/2006/picture">
                        <pic:nvPicPr>
                          <pic:cNvPr id="1746" name="Picture_1027_SpCnt_276"/>
                          <pic:cNvPicPr/>
                        </pic:nvPicPr>
                        <pic:blipFill>
                          <a:blip r:embed="rId17"/>
                          <a:stretch>
                            <a:fillRect/>
                          </a:stretch>
                        </pic:blipFill>
                        <pic:spPr>
                          <a:xfrm>
                            <a:off x="0" y="0"/>
                            <a:ext cx="8890" cy="133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8032" behindDoc="0" locked="0" layoutInCell="1" allowOverlap="1">
                  <wp:simplePos x="0" y="0"/>
                  <wp:positionH relativeFrom="column">
                    <wp:posOffset>687705</wp:posOffset>
                  </wp:positionH>
                  <wp:positionV relativeFrom="paragraph">
                    <wp:posOffset>0</wp:posOffset>
                  </wp:positionV>
                  <wp:extent cx="8890" cy="13335"/>
                  <wp:effectExtent l="0" t="0" r="0" b="0"/>
                  <wp:wrapNone/>
                  <wp:docPr id="1747" name="Picture_1027_SpCnt_277"/>
                  <wp:cNvGraphicFramePr/>
                  <a:graphic xmlns:a="http://schemas.openxmlformats.org/drawingml/2006/main">
                    <a:graphicData uri="http://schemas.openxmlformats.org/drawingml/2006/picture">
                      <pic:pic xmlns:pic="http://schemas.openxmlformats.org/drawingml/2006/picture">
                        <pic:nvPicPr>
                          <pic:cNvPr id="1747" name="Picture_1027_SpCnt_277"/>
                          <pic:cNvPicPr/>
                        </pic:nvPicPr>
                        <pic:blipFill>
                          <a:blip r:embed="rId17"/>
                          <a:stretch>
                            <a:fillRect/>
                          </a:stretch>
                        </pic:blipFill>
                        <pic:spPr>
                          <a:xfrm>
                            <a:off x="0" y="0"/>
                            <a:ext cx="8890" cy="133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49056" behindDoc="0" locked="0" layoutInCell="1" allowOverlap="1">
                  <wp:simplePos x="0" y="0"/>
                  <wp:positionH relativeFrom="column">
                    <wp:posOffset>687705</wp:posOffset>
                  </wp:positionH>
                  <wp:positionV relativeFrom="paragraph">
                    <wp:posOffset>0</wp:posOffset>
                  </wp:positionV>
                  <wp:extent cx="8890" cy="13335"/>
                  <wp:effectExtent l="0" t="0" r="0" b="0"/>
                  <wp:wrapNone/>
                  <wp:docPr id="1748" name="Picture_1027_SpCnt_278"/>
                  <wp:cNvGraphicFramePr/>
                  <a:graphic xmlns:a="http://schemas.openxmlformats.org/drawingml/2006/main">
                    <a:graphicData uri="http://schemas.openxmlformats.org/drawingml/2006/picture">
                      <pic:pic xmlns:pic="http://schemas.openxmlformats.org/drawingml/2006/picture">
                        <pic:nvPicPr>
                          <pic:cNvPr id="1748" name="Picture_1027_SpCnt_278"/>
                          <pic:cNvPicPr/>
                        </pic:nvPicPr>
                        <pic:blipFill>
                          <a:blip r:embed="rId17"/>
                          <a:stretch>
                            <a:fillRect/>
                          </a:stretch>
                        </pic:blipFill>
                        <pic:spPr>
                          <a:xfrm>
                            <a:off x="0" y="0"/>
                            <a:ext cx="8890" cy="133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0080" behindDoc="0" locked="0" layoutInCell="1" allowOverlap="1">
                  <wp:simplePos x="0" y="0"/>
                  <wp:positionH relativeFrom="column">
                    <wp:posOffset>687705</wp:posOffset>
                  </wp:positionH>
                  <wp:positionV relativeFrom="paragraph">
                    <wp:posOffset>0</wp:posOffset>
                  </wp:positionV>
                  <wp:extent cx="8890" cy="194945"/>
                  <wp:effectExtent l="0" t="0" r="0" b="0"/>
                  <wp:wrapNone/>
                  <wp:docPr id="1749" name="Picture_1027_SpCnt_279"/>
                  <wp:cNvGraphicFramePr/>
                  <a:graphic xmlns:a="http://schemas.openxmlformats.org/drawingml/2006/main">
                    <a:graphicData uri="http://schemas.openxmlformats.org/drawingml/2006/picture">
                      <pic:pic xmlns:pic="http://schemas.openxmlformats.org/drawingml/2006/picture">
                        <pic:nvPicPr>
                          <pic:cNvPr id="1749" name="Picture_1027_SpCnt_279"/>
                          <pic:cNvPicPr/>
                        </pic:nvPicPr>
                        <pic:blipFill>
                          <a:blip r:embed="rId18"/>
                          <a:stretch>
                            <a:fillRect/>
                          </a:stretch>
                        </pic:blipFill>
                        <pic:spPr>
                          <a:xfrm>
                            <a:off x="0" y="0"/>
                            <a:ext cx="8890" cy="19494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1104" behindDoc="0" locked="0" layoutInCell="1" allowOverlap="1">
                  <wp:simplePos x="0" y="0"/>
                  <wp:positionH relativeFrom="column">
                    <wp:posOffset>687705</wp:posOffset>
                  </wp:positionH>
                  <wp:positionV relativeFrom="paragraph">
                    <wp:posOffset>0</wp:posOffset>
                  </wp:positionV>
                  <wp:extent cx="8890" cy="13335"/>
                  <wp:effectExtent l="0" t="0" r="0" b="0"/>
                  <wp:wrapNone/>
                  <wp:docPr id="1750" name="Picture_1027_SpCnt_280"/>
                  <wp:cNvGraphicFramePr/>
                  <a:graphic xmlns:a="http://schemas.openxmlformats.org/drawingml/2006/main">
                    <a:graphicData uri="http://schemas.openxmlformats.org/drawingml/2006/picture">
                      <pic:pic xmlns:pic="http://schemas.openxmlformats.org/drawingml/2006/picture">
                        <pic:nvPicPr>
                          <pic:cNvPr id="1750" name="Picture_1027_SpCnt_280"/>
                          <pic:cNvPicPr/>
                        </pic:nvPicPr>
                        <pic:blipFill>
                          <a:blip r:embed="rId17"/>
                          <a:stretch>
                            <a:fillRect/>
                          </a:stretch>
                        </pic:blipFill>
                        <pic:spPr>
                          <a:xfrm>
                            <a:off x="0" y="0"/>
                            <a:ext cx="8890" cy="133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2128" behindDoc="0" locked="0" layoutInCell="1" allowOverlap="1">
                  <wp:simplePos x="0" y="0"/>
                  <wp:positionH relativeFrom="column">
                    <wp:posOffset>687705</wp:posOffset>
                  </wp:positionH>
                  <wp:positionV relativeFrom="paragraph">
                    <wp:posOffset>0</wp:posOffset>
                  </wp:positionV>
                  <wp:extent cx="8890" cy="194945"/>
                  <wp:effectExtent l="0" t="0" r="0" b="0"/>
                  <wp:wrapNone/>
                  <wp:docPr id="1751" name="Picture_1027_SpCnt_281"/>
                  <wp:cNvGraphicFramePr/>
                  <a:graphic xmlns:a="http://schemas.openxmlformats.org/drawingml/2006/main">
                    <a:graphicData uri="http://schemas.openxmlformats.org/drawingml/2006/picture">
                      <pic:pic xmlns:pic="http://schemas.openxmlformats.org/drawingml/2006/picture">
                        <pic:nvPicPr>
                          <pic:cNvPr id="1751" name="Picture_1027_SpCnt_281"/>
                          <pic:cNvPicPr/>
                        </pic:nvPicPr>
                        <pic:blipFill>
                          <a:blip r:embed="rId18"/>
                          <a:stretch>
                            <a:fillRect/>
                          </a:stretch>
                        </pic:blipFill>
                        <pic:spPr>
                          <a:xfrm>
                            <a:off x="0" y="0"/>
                            <a:ext cx="8890" cy="19494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3152" behindDoc="0" locked="0" layoutInCell="1" allowOverlap="1">
                  <wp:simplePos x="0" y="0"/>
                  <wp:positionH relativeFrom="column">
                    <wp:posOffset>687705</wp:posOffset>
                  </wp:positionH>
                  <wp:positionV relativeFrom="paragraph">
                    <wp:posOffset>0</wp:posOffset>
                  </wp:positionV>
                  <wp:extent cx="8890" cy="13335"/>
                  <wp:effectExtent l="0" t="0" r="0" b="0"/>
                  <wp:wrapNone/>
                  <wp:docPr id="1752" name="Picture_1027_SpCnt_282"/>
                  <wp:cNvGraphicFramePr/>
                  <a:graphic xmlns:a="http://schemas.openxmlformats.org/drawingml/2006/main">
                    <a:graphicData uri="http://schemas.openxmlformats.org/drawingml/2006/picture">
                      <pic:pic xmlns:pic="http://schemas.openxmlformats.org/drawingml/2006/picture">
                        <pic:nvPicPr>
                          <pic:cNvPr id="1752" name="Picture_1027_SpCnt_282"/>
                          <pic:cNvPicPr/>
                        </pic:nvPicPr>
                        <pic:blipFill>
                          <a:blip r:embed="rId17"/>
                          <a:stretch>
                            <a:fillRect/>
                          </a:stretch>
                        </pic:blipFill>
                        <pic:spPr>
                          <a:xfrm>
                            <a:off x="0" y="0"/>
                            <a:ext cx="8890" cy="133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4176" behindDoc="0" locked="0" layoutInCell="1" allowOverlap="1">
                  <wp:simplePos x="0" y="0"/>
                  <wp:positionH relativeFrom="column">
                    <wp:posOffset>687705</wp:posOffset>
                  </wp:positionH>
                  <wp:positionV relativeFrom="paragraph">
                    <wp:posOffset>0</wp:posOffset>
                  </wp:positionV>
                  <wp:extent cx="17780" cy="574675"/>
                  <wp:effectExtent l="0" t="0" r="0" b="0"/>
                  <wp:wrapNone/>
                  <wp:docPr id="1753" name="Picture_1027_SpCnt_283"/>
                  <wp:cNvGraphicFramePr/>
                  <a:graphic xmlns:a="http://schemas.openxmlformats.org/drawingml/2006/main">
                    <a:graphicData uri="http://schemas.openxmlformats.org/drawingml/2006/picture">
                      <pic:pic xmlns:pic="http://schemas.openxmlformats.org/drawingml/2006/picture">
                        <pic:nvPicPr>
                          <pic:cNvPr id="1753" name="Picture_1027_SpCnt_283"/>
                          <pic:cNvPicPr/>
                        </pic:nvPicPr>
                        <pic:blipFill>
                          <a:blip r:embed="rId14"/>
                          <a:stretch>
                            <a:fillRect/>
                          </a:stretch>
                        </pic:blipFill>
                        <pic:spPr>
                          <a:xfrm>
                            <a:off x="0" y="0"/>
                            <a:ext cx="17780" cy="57467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5200" behindDoc="0" locked="0" layoutInCell="1" allowOverlap="1">
                  <wp:simplePos x="0" y="0"/>
                  <wp:positionH relativeFrom="column">
                    <wp:posOffset>687705</wp:posOffset>
                  </wp:positionH>
                  <wp:positionV relativeFrom="paragraph">
                    <wp:posOffset>0</wp:posOffset>
                  </wp:positionV>
                  <wp:extent cx="8890" cy="13335"/>
                  <wp:effectExtent l="0" t="0" r="0" b="0"/>
                  <wp:wrapNone/>
                  <wp:docPr id="1754" name="Picture_1027_SpCnt_284"/>
                  <wp:cNvGraphicFramePr/>
                  <a:graphic xmlns:a="http://schemas.openxmlformats.org/drawingml/2006/main">
                    <a:graphicData uri="http://schemas.openxmlformats.org/drawingml/2006/picture">
                      <pic:pic xmlns:pic="http://schemas.openxmlformats.org/drawingml/2006/picture">
                        <pic:nvPicPr>
                          <pic:cNvPr id="1754" name="Picture_1027_SpCnt_284"/>
                          <pic:cNvPicPr/>
                        </pic:nvPicPr>
                        <pic:blipFill>
                          <a:blip r:embed="rId17"/>
                          <a:stretch>
                            <a:fillRect/>
                          </a:stretch>
                        </pic:blipFill>
                        <pic:spPr>
                          <a:xfrm>
                            <a:off x="0" y="0"/>
                            <a:ext cx="8890" cy="133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6224" behindDoc="0" locked="0" layoutInCell="1" allowOverlap="1">
                  <wp:simplePos x="0" y="0"/>
                  <wp:positionH relativeFrom="column">
                    <wp:posOffset>687705</wp:posOffset>
                  </wp:positionH>
                  <wp:positionV relativeFrom="paragraph">
                    <wp:posOffset>0</wp:posOffset>
                  </wp:positionV>
                  <wp:extent cx="17780" cy="572770"/>
                  <wp:effectExtent l="0" t="0" r="0" b="0"/>
                  <wp:wrapNone/>
                  <wp:docPr id="1755" name="Picture_1027_SpCnt_285"/>
                  <wp:cNvGraphicFramePr/>
                  <a:graphic xmlns:a="http://schemas.openxmlformats.org/drawingml/2006/main">
                    <a:graphicData uri="http://schemas.openxmlformats.org/drawingml/2006/picture">
                      <pic:pic xmlns:pic="http://schemas.openxmlformats.org/drawingml/2006/picture">
                        <pic:nvPicPr>
                          <pic:cNvPr id="1755" name="Picture_1027_SpCnt_285"/>
                          <pic:cNvPicPr/>
                        </pic:nvPicPr>
                        <pic:blipFill>
                          <a:blip r:embed="rId14"/>
                          <a:stretch>
                            <a:fillRect/>
                          </a:stretch>
                        </pic:blipFill>
                        <pic:spPr>
                          <a:xfrm>
                            <a:off x="0" y="0"/>
                            <a:ext cx="1778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7248" behindDoc="0" locked="0" layoutInCell="1" allowOverlap="1">
                  <wp:simplePos x="0" y="0"/>
                  <wp:positionH relativeFrom="column">
                    <wp:posOffset>687705</wp:posOffset>
                  </wp:positionH>
                  <wp:positionV relativeFrom="paragraph">
                    <wp:posOffset>0</wp:posOffset>
                  </wp:positionV>
                  <wp:extent cx="140970" cy="574675"/>
                  <wp:effectExtent l="0" t="0" r="0" b="0"/>
                  <wp:wrapNone/>
                  <wp:docPr id="1756" name="Picture_1027_SpCnt_286"/>
                  <wp:cNvGraphicFramePr/>
                  <a:graphic xmlns:a="http://schemas.openxmlformats.org/drawingml/2006/main">
                    <a:graphicData uri="http://schemas.openxmlformats.org/drawingml/2006/picture">
                      <pic:pic xmlns:pic="http://schemas.openxmlformats.org/drawingml/2006/picture">
                        <pic:nvPicPr>
                          <pic:cNvPr id="1756" name="Picture_1027_SpCnt_286"/>
                          <pic:cNvPicPr/>
                        </pic:nvPicPr>
                        <pic:blipFill>
                          <a:blip r:embed="rId19"/>
                          <a:stretch>
                            <a:fillRect/>
                          </a:stretch>
                        </pic:blipFill>
                        <pic:spPr>
                          <a:xfrm>
                            <a:off x="0" y="0"/>
                            <a:ext cx="140970" cy="57467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58272" behindDoc="0" locked="0" layoutInCell="1" allowOverlap="1">
                  <wp:simplePos x="0" y="0"/>
                  <wp:positionH relativeFrom="column">
                    <wp:posOffset>687705</wp:posOffset>
                  </wp:positionH>
                  <wp:positionV relativeFrom="paragraph">
                    <wp:posOffset>0</wp:posOffset>
                  </wp:positionV>
                  <wp:extent cx="8890" cy="13335"/>
                  <wp:effectExtent l="0" t="0" r="0" b="0"/>
                  <wp:wrapNone/>
                  <wp:docPr id="1757" name="Picture_1027_SpCnt_287"/>
                  <wp:cNvGraphicFramePr/>
                  <a:graphic xmlns:a="http://schemas.openxmlformats.org/drawingml/2006/main">
                    <a:graphicData uri="http://schemas.openxmlformats.org/drawingml/2006/picture">
                      <pic:pic xmlns:pic="http://schemas.openxmlformats.org/drawingml/2006/picture">
                        <pic:nvPicPr>
                          <pic:cNvPr id="1757" name="Picture_1027_SpCnt_287"/>
                          <pic:cNvPicPr/>
                        </pic:nvPicPr>
                        <pic:blipFill>
                          <a:blip r:embed="rId17"/>
                          <a:stretch>
                            <a:fillRect/>
                          </a:stretch>
                        </pic:blipFill>
                        <pic:spPr>
                          <a:xfrm>
                            <a:off x="0" y="0"/>
                            <a:ext cx="8890" cy="13335"/>
                          </a:xfrm>
                          <a:prstGeom prst="rect">
                            <a:avLst/>
                          </a:prstGeom>
                          <a:noFill/>
                          <a:ln>
                            <a:noFill/>
                          </a:ln>
                        </pic:spPr>
                      </pic:pic>
                    </a:graphicData>
                  </a:graphic>
                </wp:anchor>
              </w:drawing>
            </w:r>
            <w:r>
              <w:rPr>
                <w:rFonts w:hint="eastAsia" w:ascii="Times New Roman" w:hAnsi="Times New Roman" w:cs="Times New Roman"/>
                <w:sz w:val="22"/>
              </w:rPr>
              <w:t>种植文冠果20万亩，进行抚育管护、采摘、加工、研发及销售等。</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drawing>
                <wp:anchor distT="0" distB="0" distL="114300" distR="114300" simplePos="0" relativeHeight="251959296" behindDoc="0" locked="0" layoutInCell="1" allowOverlap="1">
                  <wp:simplePos x="0" y="0"/>
                  <wp:positionH relativeFrom="column">
                    <wp:posOffset>0</wp:posOffset>
                  </wp:positionH>
                  <wp:positionV relativeFrom="paragraph">
                    <wp:posOffset>0</wp:posOffset>
                  </wp:positionV>
                  <wp:extent cx="9525" cy="419735"/>
                  <wp:effectExtent l="0" t="0" r="0" b="0"/>
                  <wp:wrapNone/>
                  <wp:docPr id="1758" name="Picture_1027_SpCnt_288"/>
                  <wp:cNvGraphicFramePr/>
                  <a:graphic xmlns:a="http://schemas.openxmlformats.org/drawingml/2006/main">
                    <a:graphicData uri="http://schemas.openxmlformats.org/drawingml/2006/picture">
                      <pic:pic xmlns:pic="http://schemas.openxmlformats.org/drawingml/2006/picture">
                        <pic:nvPicPr>
                          <pic:cNvPr id="1758" name="Picture_1027_SpCnt_288"/>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0320" behindDoc="0" locked="0" layoutInCell="1" allowOverlap="1">
                  <wp:simplePos x="0" y="0"/>
                  <wp:positionH relativeFrom="column">
                    <wp:posOffset>0</wp:posOffset>
                  </wp:positionH>
                  <wp:positionV relativeFrom="paragraph">
                    <wp:posOffset>0</wp:posOffset>
                  </wp:positionV>
                  <wp:extent cx="9525" cy="419735"/>
                  <wp:effectExtent l="0" t="0" r="0" b="0"/>
                  <wp:wrapNone/>
                  <wp:docPr id="1759" name="Picture_1027_SpCnt_289"/>
                  <wp:cNvGraphicFramePr/>
                  <a:graphic xmlns:a="http://schemas.openxmlformats.org/drawingml/2006/main">
                    <a:graphicData uri="http://schemas.openxmlformats.org/drawingml/2006/picture">
                      <pic:pic xmlns:pic="http://schemas.openxmlformats.org/drawingml/2006/picture">
                        <pic:nvPicPr>
                          <pic:cNvPr id="1759" name="Picture_1027_SpCnt_289"/>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1344" behindDoc="0" locked="0" layoutInCell="1" allowOverlap="1">
                  <wp:simplePos x="0" y="0"/>
                  <wp:positionH relativeFrom="column">
                    <wp:posOffset>0</wp:posOffset>
                  </wp:positionH>
                  <wp:positionV relativeFrom="paragraph">
                    <wp:posOffset>0</wp:posOffset>
                  </wp:positionV>
                  <wp:extent cx="9525" cy="419735"/>
                  <wp:effectExtent l="0" t="0" r="0" b="0"/>
                  <wp:wrapNone/>
                  <wp:docPr id="1760" name="Picture_1027_SpCnt_290"/>
                  <wp:cNvGraphicFramePr/>
                  <a:graphic xmlns:a="http://schemas.openxmlformats.org/drawingml/2006/main">
                    <a:graphicData uri="http://schemas.openxmlformats.org/drawingml/2006/picture">
                      <pic:pic xmlns:pic="http://schemas.openxmlformats.org/drawingml/2006/picture">
                        <pic:nvPicPr>
                          <pic:cNvPr id="1760" name="Picture_1027_SpCnt_290"/>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2368" behindDoc="0" locked="0" layoutInCell="1" allowOverlap="1">
                  <wp:simplePos x="0" y="0"/>
                  <wp:positionH relativeFrom="column">
                    <wp:posOffset>0</wp:posOffset>
                  </wp:positionH>
                  <wp:positionV relativeFrom="paragraph">
                    <wp:posOffset>0</wp:posOffset>
                  </wp:positionV>
                  <wp:extent cx="62230" cy="572770"/>
                  <wp:effectExtent l="0" t="0" r="0" b="0"/>
                  <wp:wrapNone/>
                  <wp:docPr id="1761" name="Picture_1027_SpCnt_291"/>
                  <wp:cNvGraphicFramePr/>
                  <a:graphic xmlns:a="http://schemas.openxmlformats.org/drawingml/2006/main">
                    <a:graphicData uri="http://schemas.openxmlformats.org/drawingml/2006/picture">
                      <pic:pic xmlns:pic="http://schemas.openxmlformats.org/drawingml/2006/picture">
                        <pic:nvPicPr>
                          <pic:cNvPr id="1761" name="Picture_1027_SpCnt_291"/>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3392" behindDoc="0" locked="0" layoutInCell="1" allowOverlap="1">
                  <wp:simplePos x="0" y="0"/>
                  <wp:positionH relativeFrom="column">
                    <wp:posOffset>0</wp:posOffset>
                  </wp:positionH>
                  <wp:positionV relativeFrom="paragraph">
                    <wp:posOffset>0</wp:posOffset>
                  </wp:positionV>
                  <wp:extent cx="62230" cy="572770"/>
                  <wp:effectExtent l="0" t="0" r="0" b="0"/>
                  <wp:wrapNone/>
                  <wp:docPr id="1762" name="Picture_1027_SpCnt_292"/>
                  <wp:cNvGraphicFramePr/>
                  <a:graphic xmlns:a="http://schemas.openxmlformats.org/drawingml/2006/main">
                    <a:graphicData uri="http://schemas.openxmlformats.org/drawingml/2006/picture">
                      <pic:pic xmlns:pic="http://schemas.openxmlformats.org/drawingml/2006/picture">
                        <pic:nvPicPr>
                          <pic:cNvPr id="1762" name="Picture_1027_SpCnt_292"/>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4416" behindDoc="0" locked="0" layoutInCell="1" allowOverlap="1">
                  <wp:simplePos x="0" y="0"/>
                  <wp:positionH relativeFrom="column">
                    <wp:posOffset>0</wp:posOffset>
                  </wp:positionH>
                  <wp:positionV relativeFrom="paragraph">
                    <wp:posOffset>0</wp:posOffset>
                  </wp:positionV>
                  <wp:extent cx="62230" cy="580390"/>
                  <wp:effectExtent l="0" t="0" r="0" b="0"/>
                  <wp:wrapNone/>
                  <wp:docPr id="1763" name="Picture_1027_SpCnt_293"/>
                  <wp:cNvGraphicFramePr/>
                  <a:graphic xmlns:a="http://schemas.openxmlformats.org/drawingml/2006/main">
                    <a:graphicData uri="http://schemas.openxmlformats.org/drawingml/2006/picture">
                      <pic:pic xmlns:pic="http://schemas.openxmlformats.org/drawingml/2006/picture">
                        <pic:nvPicPr>
                          <pic:cNvPr id="1763" name="Picture_1027_SpCnt_293"/>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5440" behindDoc="0" locked="0" layoutInCell="1" allowOverlap="1">
                  <wp:simplePos x="0" y="0"/>
                  <wp:positionH relativeFrom="column">
                    <wp:posOffset>0</wp:posOffset>
                  </wp:positionH>
                  <wp:positionV relativeFrom="paragraph">
                    <wp:posOffset>0</wp:posOffset>
                  </wp:positionV>
                  <wp:extent cx="62230" cy="572770"/>
                  <wp:effectExtent l="0" t="0" r="0" b="0"/>
                  <wp:wrapNone/>
                  <wp:docPr id="1764" name="Picture_1027_SpCnt_294"/>
                  <wp:cNvGraphicFramePr/>
                  <a:graphic xmlns:a="http://schemas.openxmlformats.org/drawingml/2006/main">
                    <a:graphicData uri="http://schemas.openxmlformats.org/drawingml/2006/picture">
                      <pic:pic xmlns:pic="http://schemas.openxmlformats.org/drawingml/2006/picture">
                        <pic:nvPicPr>
                          <pic:cNvPr id="1764" name="Picture_1027_SpCnt_294"/>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6464" behindDoc="0" locked="0" layoutInCell="1" allowOverlap="1">
                  <wp:simplePos x="0" y="0"/>
                  <wp:positionH relativeFrom="column">
                    <wp:posOffset>0</wp:posOffset>
                  </wp:positionH>
                  <wp:positionV relativeFrom="paragraph">
                    <wp:posOffset>0</wp:posOffset>
                  </wp:positionV>
                  <wp:extent cx="62230" cy="572770"/>
                  <wp:effectExtent l="0" t="0" r="0" b="0"/>
                  <wp:wrapNone/>
                  <wp:docPr id="1765" name="Picture_1027_SpCnt_295"/>
                  <wp:cNvGraphicFramePr/>
                  <a:graphic xmlns:a="http://schemas.openxmlformats.org/drawingml/2006/main">
                    <a:graphicData uri="http://schemas.openxmlformats.org/drawingml/2006/picture">
                      <pic:pic xmlns:pic="http://schemas.openxmlformats.org/drawingml/2006/picture">
                        <pic:nvPicPr>
                          <pic:cNvPr id="1765" name="Picture_1027_SpCnt_295"/>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7488" behindDoc="0" locked="0" layoutInCell="1" allowOverlap="1">
                  <wp:simplePos x="0" y="0"/>
                  <wp:positionH relativeFrom="column">
                    <wp:posOffset>0</wp:posOffset>
                  </wp:positionH>
                  <wp:positionV relativeFrom="paragraph">
                    <wp:posOffset>0</wp:posOffset>
                  </wp:positionV>
                  <wp:extent cx="64770" cy="580390"/>
                  <wp:effectExtent l="0" t="0" r="0" b="0"/>
                  <wp:wrapNone/>
                  <wp:docPr id="1766" name="Picture_1027_SpCnt_296"/>
                  <wp:cNvGraphicFramePr/>
                  <a:graphic xmlns:a="http://schemas.openxmlformats.org/drawingml/2006/main">
                    <a:graphicData uri="http://schemas.openxmlformats.org/drawingml/2006/picture">
                      <pic:pic xmlns:pic="http://schemas.openxmlformats.org/drawingml/2006/picture">
                        <pic:nvPicPr>
                          <pic:cNvPr id="1766" name="Picture_1027_SpCnt_29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8512" behindDoc="0" locked="0" layoutInCell="1" allowOverlap="1">
                  <wp:simplePos x="0" y="0"/>
                  <wp:positionH relativeFrom="column">
                    <wp:posOffset>0</wp:posOffset>
                  </wp:positionH>
                  <wp:positionV relativeFrom="paragraph">
                    <wp:posOffset>0</wp:posOffset>
                  </wp:positionV>
                  <wp:extent cx="62230" cy="572770"/>
                  <wp:effectExtent l="0" t="0" r="0" b="0"/>
                  <wp:wrapNone/>
                  <wp:docPr id="1767" name="Picture_1027_SpCnt_297"/>
                  <wp:cNvGraphicFramePr/>
                  <a:graphic xmlns:a="http://schemas.openxmlformats.org/drawingml/2006/main">
                    <a:graphicData uri="http://schemas.openxmlformats.org/drawingml/2006/picture">
                      <pic:pic xmlns:pic="http://schemas.openxmlformats.org/drawingml/2006/picture">
                        <pic:nvPicPr>
                          <pic:cNvPr id="1767" name="Picture_1027_SpCnt_297"/>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69536" behindDoc="0" locked="0" layoutInCell="1" allowOverlap="1">
                  <wp:simplePos x="0" y="0"/>
                  <wp:positionH relativeFrom="column">
                    <wp:posOffset>0</wp:posOffset>
                  </wp:positionH>
                  <wp:positionV relativeFrom="paragraph">
                    <wp:posOffset>0</wp:posOffset>
                  </wp:positionV>
                  <wp:extent cx="10795" cy="572770"/>
                  <wp:effectExtent l="0" t="0" r="0" b="0"/>
                  <wp:wrapNone/>
                  <wp:docPr id="1768" name="Picture_1027_SpCnt_298"/>
                  <wp:cNvGraphicFramePr/>
                  <a:graphic xmlns:a="http://schemas.openxmlformats.org/drawingml/2006/main">
                    <a:graphicData uri="http://schemas.openxmlformats.org/drawingml/2006/picture">
                      <pic:pic xmlns:pic="http://schemas.openxmlformats.org/drawingml/2006/picture">
                        <pic:nvPicPr>
                          <pic:cNvPr id="1768" name="Picture_1027_SpCnt_298"/>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0560" behindDoc="0" locked="0" layoutInCell="1" allowOverlap="1">
                  <wp:simplePos x="0" y="0"/>
                  <wp:positionH relativeFrom="column">
                    <wp:posOffset>0</wp:posOffset>
                  </wp:positionH>
                  <wp:positionV relativeFrom="paragraph">
                    <wp:posOffset>0</wp:posOffset>
                  </wp:positionV>
                  <wp:extent cx="63500" cy="580390"/>
                  <wp:effectExtent l="0" t="0" r="0" b="0"/>
                  <wp:wrapNone/>
                  <wp:docPr id="1769" name="Picture_1027_SpCnt_299"/>
                  <wp:cNvGraphicFramePr/>
                  <a:graphic xmlns:a="http://schemas.openxmlformats.org/drawingml/2006/main">
                    <a:graphicData uri="http://schemas.openxmlformats.org/drawingml/2006/picture">
                      <pic:pic xmlns:pic="http://schemas.openxmlformats.org/drawingml/2006/picture">
                        <pic:nvPicPr>
                          <pic:cNvPr id="1769" name="Picture_1027_SpCnt_299"/>
                          <pic:cNvPicPr/>
                        </pic:nvPicPr>
                        <pic:blipFill>
                          <a:blip r:embed="rId11"/>
                          <a:stretch>
                            <a:fillRect/>
                          </a:stretch>
                        </pic:blipFill>
                        <pic:spPr>
                          <a:xfrm>
                            <a:off x="0" y="0"/>
                            <a:ext cx="6350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1584" behindDoc="0" locked="0" layoutInCell="1" allowOverlap="1">
                  <wp:simplePos x="0" y="0"/>
                  <wp:positionH relativeFrom="column">
                    <wp:posOffset>0</wp:posOffset>
                  </wp:positionH>
                  <wp:positionV relativeFrom="paragraph">
                    <wp:posOffset>0</wp:posOffset>
                  </wp:positionV>
                  <wp:extent cx="62230" cy="572770"/>
                  <wp:effectExtent l="0" t="0" r="0" b="0"/>
                  <wp:wrapNone/>
                  <wp:docPr id="1770" name="Picture_1027_SpCnt_300"/>
                  <wp:cNvGraphicFramePr/>
                  <a:graphic xmlns:a="http://schemas.openxmlformats.org/drawingml/2006/main">
                    <a:graphicData uri="http://schemas.openxmlformats.org/drawingml/2006/picture">
                      <pic:pic xmlns:pic="http://schemas.openxmlformats.org/drawingml/2006/picture">
                        <pic:nvPicPr>
                          <pic:cNvPr id="1770" name="Picture_1027_SpCnt_300"/>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2608" behindDoc="0" locked="0" layoutInCell="1" allowOverlap="1">
                  <wp:simplePos x="0" y="0"/>
                  <wp:positionH relativeFrom="column">
                    <wp:posOffset>0</wp:posOffset>
                  </wp:positionH>
                  <wp:positionV relativeFrom="paragraph">
                    <wp:posOffset>0</wp:posOffset>
                  </wp:positionV>
                  <wp:extent cx="62230" cy="580390"/>
                  <wp:effectExtent l="0" t="0" r="0" b="0"/>
                  <wp:wrapNone/>
                  <wp:docPr id="1771" name="Picture_1027_SpCnt_301"/>
                  <wp:cNvGraphicFramePr/>
                  <a:graphic xmlns:a="http://schemas.openxmlformats.org/drawingml/2006/main">
                    <a:graphicData uri="http://schemas.openxmlformats.org/drawingml/2006/picture">
                      <pic:pic xmlns:pic="http://schemas.openxmlformats.org/drawingml/2006/picture">
                        <pic:nvPicPr>
                          <pic:cNvPr id="1771" name="Picture_1027_SpCnt_301"/>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3632" behindDoc="0" locked="0" layoutInCell="1" allowOverlap="1">
                  <wp:simplePos x="0" y="0"/>
                  <wp:positionH relativeFrom="column">
                    <wp:posOffset>0</wp:posOffset>
                  </wp:positionH>
                  <wp:positionV relativeFrom="paragraph">
                    <wp:posOffset>0</wp:posOffset>
                  </wp:positionV>
                  <wp:extent cx="62230" cy="580390"/>
                  <wp:effectExtent l="0" t="0" r="0" b="0"/>
                  <wp:wrapNone/>
                  <wp:docPr id="1772" name="Picture_1027_SpCnt_302"/>
                  <wp:cNvGraphicFramePr/>
                  <a:graphic xmlns:a="http://schemas.openxmlformats.org/drawingml/2006/main">
                    <a:graphicData uri="http://schemas.openxmlformats.org/drawingml/2006/picture">
                      <pic:pic xmlns:pic="http://schemas.openxmlformats.org/drawingml/2006/picture">
                        <pic:nvPicPr>
                          <pic:cNvPr id="1772" name="Picture_1027_SpCnt_302"/>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4656" behindDoc="0" locked="0" layoutInCell="1" allowOverlap="1">
                  <wp:simplePos x="0" y="0"/>
                  <wp:positionH relativeFrom="column">
                    <wp:posOffset>0</wp:posOffset>
                  </wp:positionH>
                  <wp:positionV relativeFrom="paragraph">
                    <wp:posOffset>0</wp:posOffset>
                  </wp:positionV>
                  <wp:extent cx="62230" cy="580390"/>
                  <wp:effectExtent l="0" t="0" r="0" b="0"/>
                  <wp:wrapNone/>
                  <wp:docPr id="1773" name="Picture_1027_SpCnt_303"/>
                  <wp:cNvGraphicFramePr/>
                  <a:graphic xmlns:a="http://schemas.openxmlformats.org/drawingml/2006/main">
                    <a:graphicData uri="http://schemas.openxmlformats.org/drawingml/2006/picture">
                      <pic:pic xmlns:pic="http://schemas.openxmlformats.org/drawingml/2006/picture">
                        <pic:nvPicPr>
                          <pic:cNvPr id="1773" name="Picture_1027_SpCnt_303"/>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5680" behindDoc="0" locked="0" layoutInCell="1" allowOverlap="1">
                  <wp:simplePos x="0" y="0"/>
                  <wp:positionH relativeFrom="column">
                    <wp:posOffset>0</wp:posOffset>
                  </wp:positionH>
                  <wp:positionV relativeFrom="paragraph">
                    <wp:posOffset>0</wp:posOffset>
                  </wp:positionV>
                  <wp:extent cx="64770" cy="580390"/>
                  <wp:effectExtent l="0" t="0" r="0" b="0"/>
                  <wp:wrapNone/>
                  <wp:docPr id="1774" name="Picture_1027_SpCnt_304"/>
                  <wp:cNvGraphicFramePr/>
                  <a:graphic xmlns:a="http://schemas.openxmlformats.org/drawingml/2006/main">
                    <a:graphicData uri="http://schemas.openxmlformats.org/drawingml/2006/picture">
                      <pic:pic xmlns:pic="http://schemas.openxmlformats.org/drawingml/2006/picture">
                        <pic:nvPicPr>
                          <pic:cNvPr id="1774" name="Picture_1027_SpCnt_30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6704" behindDoc="0" locked="0" layoutInCell="1" allowOverlap="1">
                  <wp:simplePos x="0" y="0"/>
                  <wp:positionH relativeFrom="column">
                    <wp:posOffset>0</wp:posOffset>
                  </wp:positionH>
                  <wp:positionV relativeFrom="paragraph">
                    <wp:posOffset>0</wp:posOffset>
                  </wp:positionV>
                  <wp:extent cx="62230" cy="568325"/>
                  <wp:effectExtent l="0" t="0" r="0" b="0"/>
                  <wp:wrapNone/>
                  <wp:docPr id="1775" name="Picture_1027_SpCnt_305"/>
                  <wp:cNvGraphicFramePr/>
                  <a:graphic xmlns:a="http://schemas.openxmlformats.org/drawingml/2006/main">
                    <a:graphicData uri="http://schemas.openxmlformats.org/drawingml/2006/picture">
                      <pic:pic xmlns:pic="http://schemas.openxmlformats.org/drawingml/2006/picture">
                        <pic:nvPicPr>
                          <pic:cNvPr id="1775" name="Picture_1027_SpCnt_305"/>
                          <pic:cNvPicPr/>
                        </pic:nvPicPr>
                        <pic:blipFill>
                          <a:blip r:embed="rId10"/>
                          <a:stretch>
                            <a:fillRect/>
                          </a:stretch>
                        </pic:blipFill>
                        <pic:spPr>
                          <a:xfrm>
                            <a:off x="0" y="0"/>
                            <a:ext cx="6223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7728" behindDoc="0" locked="0" layoutInCell="1" allowOverlap="1">
                  <wp:simplePos x="0" y="0"/>
                  <wp:positionH relativeFrom="column">
                    <wp:posOffset>0</wp:posOffset>
                  </wp:positionH>
                  <wp:positionV relativeFrom="paragraph">
                    <wp:posOffset>0</wp:posOffset>
                  </wp:positionV>
                  <wp:extent cx="10795" cy="537210"/>
                  <wp:effectExtent l="0" t="0" r="0" b="0"/>
                  <wp:wrapNone/>
                  <wp:docPr id="1776" name="Picture_1027_SpCnt_306"/>
                  <wp:cNvGraphicFramePr/>
                  <a:graphic xmlns:a="http://schemas.openxmlformats.org/drawingml/2006/main">
                    <a:graphicData uri="http://schemas.openxmlformats.org/drawingml/2006/picture">
                      <pic:pic xmlns:pic="http://schemas.openxmlformats.org/drawingml/2006/picture">
                        <pic:nvPicPr>
                          <pic:cNvPr id="1776" name="Picture_1027_SpCnt_306"/>
                          <pic:cNvPicPr/>
                        </pic:nvPicPr>
                        <pic:blipFill>
                          <a:blip r:embed="rId20"/>
                          <a:stretch>
                            <a:fillRect/>
                          </a:stretch>
                        </pic:blipFill>
                        <pic:spPr>
                          <a:xfrm>
                            <a:off x="0" y="0"/>
                            <a:ext cx="10795" cy="53721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8752" behindDoc="0" locked="0" layoutInCell="1" allowOverlap="1">
                  <wp:simplePos x="0" y="0"/>
                  <wp:positionH relativeFrom="column">
                    <wp:posOffset>0</wp:posOffset>
                  </wp:positionH>
                  <wp:positionV relativeFrom="paragraph">
                    <wp:posOffset>0</wp:posOffset>
                  </wp:positionV>
                  <wp:extent cx="10795" cy="537210"/>
                  <wp:effectExtent l="0" t="0" r="0" b="0"/>
                  <wp:wrapNone/>
                  <wp:docPr id="1777" name="Picture_1027_SpCnt_307"/>
                  <wp:cNvGraphicFramePr/>
                  <a:graphic xmlns:a="http://schemas.openxmlformats.org/drawingml/2006/main">
                    <a:graphicData uri="http://schemas.openxmlformats.org/drawingml/2006/picture">
                      <pic:pic xmlns:pic="http://schemas.openxmlformats.org/drawingml/2006/picture">
                        <pic:nvPicPr>
                          <pic:cNvPr id="1777" name="Picture_1027_SpCnt_307"/>
                          <pic:cNvPicPr/>
                        </pic:nvPicPr>
                        <pic:blipFill>
                          <a:blip r:embed="rId20"/>
                          <a:stretch>
                            <a:fillRect/>
                          </a:stretch>
                        </pic:blipFill>
                        <pic:spPr>
                          <a:xfrm>
                            <a:off x="0" y="0"/>
                            <a:ext cx="10795" cy="53721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79776" behindDoc="0" locked="0" layoutInCell="1" allowOverlap="1">
                  <wp:simplePos x="0" y="0"/>
                  <wp:positionH relativeFrom="column">
                    <wp:posOffset>0</wp:posOffset>
                  </wp:positionH>
                  <wp:positionV relativeFrom="paragraph">
                    <wp:posOffset>0</wp:posOffset>
                  </wp:positionV>
                  <wp:extent cx="62230" cy="580390"/>
                  <wp:effectExtent l="0" t="0" r="0" b="0"/>
                  <wp:wrapNone/>
                  <wp:docPr id="1778" name="Picture_1027_SpCnt_308"/>
                  <wp:cNvGraphicFramePr/>
                  <a:graphic xmlns:a="http://schemas.openxmlformats.org/drawingml/2006/main">
                    <a:graphicData uri="http://schemas.openxmlformats.org/drawingml/2006/picture">
                      <pic:pic xmlns:pic="http://schemas.openxmlformats.org/drawingml/2006/picture">
                        <pic:nvPicPr>
                          <pic:cNvPr id="1778" name="Picture_1027_SpCnt_308"/>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0800" behindDoc="0" locked="0" layoutInCell="1" allowOverlap="1">
                  <wp:simplePos x="0" y="0"/>
                  <wp:positionH relativeFrom="column">
                    <wp:posOffset>0</wp:posOffset>
                  </wp:positionH>
                  <wp:positionV relativeFrom="paragraph">
                    <wp:posOffset>0</wp:posOffset>
                  </wp:positionV>
                  <wp:extent cx="62230" cy="580390"/>
                  <wp:effectExtent l="0" t="0" r="0" b="0"/>
                  <wp:wrapNone/>
                  <wp:docPr id="1779" name="Picture_1027_SpCnt_309"/>
                  <wp:cNvGraphicFramePr/>
                  <a:graphic xmlns:a="http://schemas.openxmlformats.org/drawingml/2006/main">
                    <a:graphicData uri="http://schemas.openxmlformats.org/drawingml/2006/picture">
                      <pic:pic xmlns:pic="http://schemas.openxmlformats.org/drawingml/2006/picture">
                        <pic:nvPicPr>
                          <pic:cNvPr id="1779" name="Picture_1027_SpCnt_309"/>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1824" behindDoc="0" locked="0" layoutInCell="1" allowOverlap="1">
                  <wp:simplePos x="0" y="0"/>
                  <wp:positionH relativeFrom="column">
                    <wp:posOffset>0</wp:posOffset>
                  </wp:positionH>
                  <wp:positionV relativeFrom="paragraph">
                    <wp:posOffset>0</wp:posOffset>
                  </wp:positionV>
                  <wp:extent cx="62230" cy="580390"/>
                  <wp:effectExtent l="0" t="0" r="0" b="0"/>
                  <wp:wrapNone/>
                  <wp:docPr id="1780" name="Picture_1027_SpCnt_310"/>
                  <wp:cNvGraphicFramePr/>
                  <a:graphic xmlns:a="http://schemas.openxmlformats.org/drawingml/2006/main">
                    <a:graphicData uri="http://schemas.openxmlformats.org/drawingml/2006/picture">
                      <pic:pic xmlns:pic="http://schemas.openxmlformats.org/drawingml/2006/picture">
                        <pic:nvPicPr>
                          <pic:cNvPr id="1780" name="Picture_1027_SpCnt_310"/>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2848" behindDoc="0" locked="0" layoutInCell="1" allowOverlap="1">
                  <wp:simplePos x="0" y="0"/>
                  <wp:positionH relativeFrom="column">
                    <wp:posOffset>0</wp:posOffset>
                  </wp:positionH>
                  <wp:positionV relativeFrom="paragraph">
                    <wp:posOffset>0</wp:posOffset>
                  </wp:positionV>
                  <wp:extent cx="62230" cy="580390"/>
                  <wp:effectExtent l="0" t="0" r="0" b="0"/>
                  <wp:wrapNone/>
                  <wp:docPr id="1781" name="Picture_1027_SpCnt_311"/>
                  <wp:cNvGraphicFramePr/>
                  <a:graphic xmlns:a="http://schemas.openxmlformats.org/drawingml/2006/main">
                    <a:graphicData uri="http://schemas.openxmlformats.org/drawingml/2006/picture">
                      <pic:pic xmlns:pic="http://schemas.openxmlformats.org/drawingml/2006/picture">
                        <pic:nvPicPr>
                          <pic:cNvPr id="1781" name="Picture_1027_SpCnt_311"/>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3872" behindDoc="0" locked="0" layoutInCell="1" allowOverlap="1">
                  <wp:simplePos x="0" y="0"/>
                  <wp:positionH relativeFrom="column">
                    <wp:posOffset>0</wp:posOffset>
                  </wp:positionH>
                  <wp:positionV relativeFrom="paragraph">
                    <wp:posOffset>0</wp:posOffset>
                  </wp:positionV>
                  <wp:extent cx="64770" cy="568325"/>
                  <wp:effectExtent l="0" t="0" r="0" b="0"/>
                  <wp:wrapNone/>
                  <wp:docPr id="1782" name="Picture_1027_SpCnt_312"/>
                  <wp:cNvGraphicFramePr/>
                  <a:graphic xmlns:a="http://schemas.openxmlformats.org/drawingml/2006/main">
                    <a:graphicData uri="http://schemas.openxmlformats.org/drawingml/2006/picture">
                      <pic:pic xmlns:pic="http://schemas.openxmlformats.org/drawingml/2006/picture">
                        <pic:nvPicPr>
                          <pic:cNvPr id="1782" name="Picture_1027_SpCnt_312"/>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4896" behindDoc="0" locked="0" layoutInCell="1" allowOverlap="1">
                  <wp:simplePos x="0" y="0"/>
                  <wp:positionH relativeFrom="column">
                    <wp:posOffset>0</wp:posOffset>
                  </wp:positionH>
                  <wp:positionV relativeFrom="paragraph">
                    <wp:posOffset>0</wp:posOffset>
                  </wp:positionV>
                  <wp:extent cx="64770" cy="580390"/>
                  <wp:effectExtent l="0" t="0" r="0" b="0"/>
                  <wp:wrapNone/>
                  <wp:docPr id="1783" name="Picture_1027_SpCnt_313"/>
                  <wp:cNvGraphicFramePr/>
                  <a:graphic xmlns:a="http://schemas.openxmlformats.org/drawingml/2006/main">
                    <a:graphicData uri="http://schemas.openxmlformats.org/drawingml/2006/picture">
                      <pic:pic xmlns:pic="http://schemas.openxmlformats.org/drawingml/2006/picture">
                        <pic:nvPicPr>
                          <pic:cNvPr id="1783" name="Picture_1027_SpCnt_313"/>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5920" behindDoc="0" locked="0" layoutInCell="1" allowOverlap="1">
                  <wp:simplePos x="0" y="0"/>
                  <wp:positionH relativeFrom="column">
                    <wp:posOffset>0</wp:posOffset>
                  </wp:positionH>
                  <wp:positionV relativeFrom="paragraph">
                    <wp:posOffset>0</wp:posOffset>
                  </wp:positionV>
                  <wp:extent cx="64770" cy="580390"/>
                  <wp:effectExtent l="0" t="0" r="0" b="0"/>
                  <wp:wrapNone/>
                  <wp:docPr id="1784" name="Picture_1027_SpCnt_314"/>
                  <wp:cNvGraphicFramePr/>
                  <a:graphic xmlns:a="http://schemas.openxmlformats.org/drawingml/2006/main">
                    <a:graphicData uri="http://schemas.openxmlformats.org/drawingml/2006/picture">
                      <pic:pic xmlns:pic="http://schemas.openxmlformats.org/drawingml/2006/picture">
                        <pic:nvPicPr>
                          <pic:cNvPr id="1784" name="Picture_1027_SpCnt_31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6944" behindDoc="0" locked="0" layoutInCell="1" allowOverlap="1">
                  <wp:simplePos x="0" y="0"/>
                  <wp:positionH relativeFrom="column">
                    <wp:posOffset>0</wp:posOffset>
                  </wp:positionH>
                  <wp:positionV relativeFrom="paragraph">
                    <wp:posOffset>0</wp:posOffset>
                  </wp:positionV>
                  <wp:extent cx="64770" cy="580390"/>
                  <wp:effectExtent l="0" t="0" r="0" b="0"/>
                  <wp:wrapNone/>
                  <wp:docPr id="1785" name="Picture_1027_SpCnt_315"/>
                  <wp:cNvGraphicFramePr/>
                  <a:graphic xmlns:a="http://schemas.openxmlformats.org/drawingml/2006/main">
                    <a:graphicData uri="http://schemas.openxmlformats.org/drawingml/2006/picture">
                      <pic:pic xmlns:pic="http://schemas.openxmlformats.org/drawingml/2006/picture">
                        <pic:nvPicPr>
                          <pic:cNvPr id="1785" name="Picture_1027_SpCnt_315"/>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7968" behindDoc="0" locked="0" layoutInCell="1" allowOverlap="1">
                  <wp:simplePos x="0" y="0"/>
                  <wp:positionH relativeFrom="column">
                    <wp:posOffset>0</wp:posOffset>
                  </wp:positionH>
                  <wp:positionV relativeFrom="paragraph">
                    <wp:posOffset>0</wp:posOffset>
                  </wp:positionV>
                  <wp:extent cx="64770" cy="568325"/>
                  <wp:effectExtent l="0" t="0" r="0" b="0"/>
                  <wp:wrapNone/>
                  <wp:docPr id="1786" name="Picture_1027_SpCnt_316"/>
                  <wp:cNvGraphicFramePr/>
                  <a:graphic xmlns:a="http://schemas.openxmlformats.org/drawingml/2006/main">
                    <a:graphicData uri="http://schemas.openxmlformats.org/drawingml/2006/picture">
                      <pic:pic xmlns:pic="http://schemas.openxmlformats.org/drawingml/2006/picture">
                        <pic:nvPicPr>
                          <pic:cNvPr id="1786" name="Picture_1027_SpCnt_316"/>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88992" behindDoc="0" locked="0" layoutInCell="1" allowOverlap="1">
                  <wp:simplePos x="0" y="0"/>
                  <wp:positionH relativeFrom="column">
                    <wp:posOffset>0</wp:posOffset>
                  </wp:positionH>
                  <wp:positionV relativeFrom="paragraph">
                    <wp:posOffset>0</wp:posOffset>
                  </wp:positionV>
                  <wp:extent cx="64770" cy="580390"/>
                  <wp:effectExtent l="0" t="0" r="0" b="0"/>
                  <wp:wrapNone/>
                  <wp:docPr id="1787" name="Picture_1027_SpCnt_317"/>
                  <wp:cNvGraphicFramePr/>
                  <a:graphic xmlns:a="http://schemas.openxmlformats.org/drawingml/2006/main">
                    <a:graphicData uri="http://schemas.openxmlformats.org/drawingml/2006/picture">
                      <pic:pic xmlns:pic="http://schemas.openxmlformats.org/drawingml/2006/picture">
                        <pic:nvPicPr>
                          <pic:cNvPr id="1787" name="Picture_1027_SpCnt_317"/>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0016" behindDoc="0" locked="0" layoutInCell="1" allowOverlap="1">
                  <wp:simplePos x="0" y="0"/>
                  <wp:positionH relativeFrom="column">
                    <wp:posOffset>0</wp:posOffset>
                  </wp:positionH>
                  <wp:positionV relativeFrom="paragraph">
                    <wp:posOffset>0</wp:posOffset>
                  </wp:positionV>
                  <wp:extent cx="64770" cy="568325"/>
                  <wp:effectExtent l="0" t="0" r="0" b="0"/>
                  <wp:wrapNone/>
                  <wp:docPr id="1788" name="Picture_1027_SpCnt_318"/>
                  <wp:cNvGraphicFramePr/>
                  <a:graphic xmlns:a="http://schemas.openxmlformats.org/drawingml/2006/main">
                    <a:graphicData uri="http://schemas.openxmlformats.org/drawingml/2006/picture">
                      <pic:pic xmlns:pic="http://schemas.openxmlformats.org/drawingml/2006/picture">
                        <pic:nvPicPr>
                          <pic:cNvPr id="1788" name="Picture_1027_SpCnt_318"/>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1040" behindDoc="0" locked="0" layoutInCell="1" allowOverlap="1">
                  <wp:simplePos x="0" y="0"/>
                  <wp:positionH relativeFrom="column">
                    <wp:posOffset>0</wp:posOffset>
                  </wp:positionH>
                  <wp:positionV relativeFrom="paragraph">
                    <wp:posOffset>0</wp:posOffset>
                  </wp:positionV>
                  <wp:extent cx="64770" cy="580390"/>
                  <wp:effectExtent l="0" t="0" r="0" b="0"/>
                  <wp:wrapNone/>
                  <wp:docPr id="1789" name="Picture_1027_SpCnt_319"/>
                  <wp:cNvGraphicFramePr/>
                  <a:graphic xmlns:a="http://schemas.openxmlformats.org/drawingml/2006/main">
                    <a:graphicData uri="http://schemas.openxmlformats.org/drawingml/2006/picture">
                      <pic:pic xmlns:pic="http://schemas.openxmlformats.org/drawingml/2006/picture">
                        <pic:nvPicPr>
                          <pic:cNvPr id="1789" name="Picture_1027_SpCnt_319"/>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2064" behindDoc="0" locked="0" layoutInCell="1" allowOverlap="1">
                  <wp:simplePos x="0" y="0"/>
                  <wp:positionH relativeFrom="column">
                    <wp:posOffset>0</wp:posOffset>
                  </wp:positionH>
                  <wp:positionV relativeFrom="paragraph">
                    <wp:posOffset>0</wp:posOffset>
                  </wp:positionV>
                  <wp:extent cx="64770" cy="580390"/>
                  <wp:effectExtent l="0" t="0" r="0" b="0"/>
                  <wp:wrapNone/>
                  <wp:docPr id="1790" name="Picture_1027_SpCnt_320"/>
                  <wp:cNvGraphicFramePr/>
                  <a:graphic xmlns:a="http://schemas.openxmlformats.org/drawingml/2006/main">
                    <a:graphicData uri="http://schemas.openxmlformats.org/drawingml/2006/picture">
                      <pic:pic xmlns:pic="http://schemas.openxmlformats.org/drawingml/2006/picture">
                        <pic:nvPicPr>
                          <pic:cNvPr id="1790" name="Picture_1027_SpCnt_320"/>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3088" behindDoc="0" locked="0" layoutInCell="1" allowOverlap="1">
                  <wp:simplePos x="0" y="0"/>
                  <wp:positionH relativeFrom="column">
                    <wp:posOffset>0</wp:posOffset>
                  </wp:positionH>
                  <wp:positionV relativeFrom="paragraph">
                    <wp:posOffset>0</wp:posOffset>
                  </wp:positionV>
                  <wp:extent cx="64770" cy="580390"/>
                  <wp:effectExtent l="0" t="0" r="0" b="0"/>
                  <wp:wrapNone/>
                  <wp:docPr id="1791" name="Picture_1027_SpCnt_321"/>
                  <wp:cNvGraphicFramePr/>
                  <a:graphic xmlns:a="http://schemas.openxmlformats.org/drawingml/2006/main">
                    <a:graphicData uri="http://schemas.openxmlformats.org/drawingml/2006/picture">
                      <pic:pic xmlns:pic="http://schemas.openxmlformats.org/drawingml/2006/picture">
                        <pic:nvPicPr>
                          <pic:cNvPr id="1791" name="Picture_1027_SpCnt_321"/>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4112" behindDoc="0" locked="0" layoutInCell="1" allowOverlap="1">
                  <wp:simplePos x="0" y="0"/>
                  <wp:positionH relativeFrom="column">
                    <wp:posOffset>0</wp:posOffset>
                  </wp:positionH>
                  <wp:positionV relativeFrom="paragraph">
                    <wp:posOffset>0</wp:posOffset>
                  </wp:positionV>
                  <wp:extent cx="64770" cy="580390"/>
                  <wp:effectExtent l="0" t="0" r="0" b="0"/>
                  <wp:wrapNone/>
                  <wp:docPr id="1792" name="Picture_1027_SpCnt_322"/>
                  <wp:cNvGraphicFramePr/>
                  <a:graphic xmlns:a="http://schemas.openxmlformats.org/drawingml/2006/main">
                    <a:graphicData uri="http://schemas.openxmlformats.org/drawingml/2006/picture">
                      <pic:pic xmlns:pic="http://schemas.openxmlformats.org/drawingml/2006/picture">
                        <pic:nvPicPr>
                          <pic:cNvPr id="1792" name="Picture_1027_SpCnt_32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5136" behindDoc="0" locked="0" layoutInCell="1" allowOverlap="1">
                  <wp:simplePos x="0" y="0"/>
                  <wp:positionH relativeFrom="column">
                    <wp:posOffset>0</wp:posOffset>
                  </wp:positionH>
                  <wp:positionV relativeFrom="paragraph">
                    <wp:posOffset>0</wp:posOffset>
                  </wp:positionV>
                  <wp:extent cx="64770" cy="580390"/>
                  <wp:effectExtent l="0" t="0" r="0" b="0"/>
                  <wp:wrapNone/>
                  <wp:docPr id="1793" name="Picture_1027_SpCnt_323"/>
                  <wp:cNvGraphicFramePr/>
                  <a:graphic xmlns:a="http://schemas.openxmlformats.org/drawingml/2006/main">
                    <a:graphicData uri="http://schemas.openxmlformats.org/drawingml/2006/picture">
                      <pic:pic xmlns:pic="http://schemas.openxmlformats.org/drawingml/2006/picture">
                        <pic:nvPicPr>
                          <pic:cNvPr id="1793" name="Picture_1027_SpCnt_323"/>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6160" behindDoc="0" locked="0" layoutInCell="1" allowOverlap="1">
                  <wp:simplePos x="0" y="0"/>
                  <wp:positionH relativeFrom="column">
                    <wp:posOffset>0</wp:posOffset>
                  </wp:positionH>
                  <wp:positionV relativeFrom="paragraph">
                    <wp:posOffset>0</wp:posOffset>
                  </wp:positionV>
                  <wp:extent cx="64770" cy="580390"/>
                  <wp:effectExtent l="0" t="0" r="0" b="0"/>
                  <wp:wrapNone/>
                  <wp:docPr id="1794" name="Picture_1027_SpCnt_324"/>
                  <wp:cNvGraphicFramePr/>
                  <a:graphic xmlns:a="http://schemas.openxmlformats.org/drawingml/2006/main">
                    <a:graphicData uri="http://schemas.openxmlformats.org/drawingml/2006/picture">
                      <pic:pic xmlns:pic="http://schemas.openxmlformats.org/drawingml/2006/picture">
                        <pic:nvPicPr>
                          <pic:cNvPr id="1794" name="Picture_1027_SpCnt_32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7184" behindDoc="0" locked="0" layoutInCell="1" allowOverlap="1">
                  <wp:simplePos x="0" y="0"/>
                  <wp:positionH relativeFrom="column">
                    <wp:posOffset>0</wp:posOffset>
                  </wp:positionH>
                  <wp:positionV relativeFrom="paragraph">
                    <wp:posOffset>0</wp:posOffset>
                  </wp:positionV>
                  <wp:extent cx="64770" cy="580390"/>
                  <wp:effectExtent l="0" t="0" r="0" b="0"/>
                  <wp:wrapNone/>
                  <wp:docPr id="1795" name="Picture_1027_SpCnt_325"/>
                  <wp:cNvGraphicFramePr/>
                  <a:graphic xmlns:a="http://schemas.openxmlformats.org/drawingml/2006/main">
                    <a:graphicData uri="http://schemas.openxmlformats.org/drawingml/2006/picture">
                      <pic:pic xmlns:pic="http://schemas.openxmlformats.org/drawingml/2006/picture">
                        <pic:nvPicPr>
                          <pic:cNvPr id="1795" name="Picture_1027_SpCnt_325"/>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8208" behindDoc="0" locked="0" layoutInCell="1" allowOverlap="1">
                  <wp:simplePos x="0" y="0"/>
                  <wp:positionH relativeFrom="column">
                    <wp:posOffset>0</wp:posOffset>
                  </wp:positionH>
                  <wp:positionV relativeFrom="paragraph">
                    <wp:posOffset>0</wp:posOffset>
                  </wp:positionV>
                  <wp:extent cx="64770" cy="580390"/>
                  <wp:effectExtent l="0" t="0" r="0" b="0"/>
                  <wp:wrapNone/>
                  <wp:docPr id="1796" name="Picture_1027_SpCnt_326"/>
                  <wp:cNvGraphicFramePr/>
                  <a:graphic xmlns:a="http://schemas.openxmlformats.org/drawingml/2006/main">
                    <a:graphicData uri="http://schemas.openxmlformats.org/drawingml/2006/picture">
                      <pic:pic xmlns:pic="http://schemas.openxmlformats.org/drawingml/2006/picture">
                        <pic:nvPicPr>
                          <pic:cNvPr id="1796" name="Picture_1027_SpCnt_32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1999232" behindDoc="0" locked="0" layoutInCell="1" allowOverlap="1">
                  <wp:simplePos x="0" y="0"/>
                  <wp:positionH relativeFrom="column">
                    <wp:posOffset>0</wp:posOffset>
                  </wp:positionH>
                  <wp:positionV relativeFrom="paragraph">
                    <wp:posOffset>0</wp:posOffset>
                  </wp:positionV>
                  <wp:extent cx="64770" cy="580390"/>
                  <wp:effectExtent l="0" t="0" r="0" b="0"/>
                  <wp:wrapNone/>
                  <wp:docPr id="1797" name="Picture_1027_SpCnt_327"/>
                  <wp:cNvGraphicFramePr/>
                  <a:graphic xmlns:a="http://schemas.openxmlformats.org/drawingml/2006/main">
                    <a:graphicData uri="http://schemas.openxmlformats.org/drawingml/2006/picture">
                      <pic:pic xmlns:pic="http://schemas.openxmlformats.org/drawingml/2006/picture">
                        <pic:nvPicPr>
                          <pic:cNvPr id="1797" name="Picture_1027_SpCnt_327"/>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0256" behindDoc="0" locked="0" layoutInCell="1" allowOverlap="1">
                  <wp:simplePos x="0" y="0"/>
                  <wp:positionH relativeFrom="column">
                    <wp:posOffset>0</wp:posOffset>
                  </wp:positionH>
                  <wp:positionV relativeFrom="paragraph">
                    <wp:posOffset>0</wp:posOffset>
                  </wp:positionV>
                  <wp:extent cx="62230" cy="572770"/>
                  <wp:effectExtent l="0" t="0" r="0" b="0"/>
                  <wp:wrapNone/>
                  <wp:docPr id="1798" name="Picture_1027_SpCnt_328"/>
                  <wp:cNvGraphicFramePr/>
                  <a:graphic xmlns:a="http://schemas.openxmlformats.org/drawingml/2006/main">
                    <a:graphicData uri="http://schemas.openxmlformats.org/drawingml/2006/picture">
                      <pic:pic xmlns:pic="http://schemas.openxmlformats.org/drawingml/2006/picture">
                        <pic:nvPicPr>
                          <pic:cNvPr id="1798" name="Picture_1027_SpCnt_328"/>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1280" behindDoc="0" locked="0" layoutInCell="1" allowOverlap="1">
                  <wp:simplePos x="0" y="0"/>
                  <wp:positionH relativeFrom="column">
                    <wp:posOffset>0</wp:posOffset>
                  </wp:positionH>
                  <wp:positionV relativeFrom="paragraph">
                    <wp:posOffset>0</wp:posOffset>
                  </wp:positionV>
                  <wp:extent cx="64770" cy="568325"/>
                  <wp:effectExtent l="0" t="0" r="0" b="0"/>
                  <wp:wrapNone/>
                  <wp:docPr id="1799" name="Picture_1027_SpCnt_329"/>
                  <wp:cNvGraphicFramePr/>
                  <a:graphic xmlns:a="http://schemas.openxmlformats.org/drawingml/2006/main">
                    <a:graphicData uri="http://schemas.openxmlformats.org/drawingml/2006/picture">
                      <pic:pic xmlns:pic="http://schemas.openxmlformats.org/drawingml/2006/picture">
                        <pic:nvPicPr>
                          <pic:cNvPr id="1799" name="Picture_1027_SpCnt_329"/>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230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00" name="Picture_1027_SpCnt_330"/>
                  <wp:cNvGraphicFramePr/>
                  <a:graphic xmlns:a="http://schemas.openxmlformats.org/drawingml/2006/main">
                    <a:graphicData uri="http://schemas.openxmlformats.org/drawingml/2006/picture">
                      <pic:pic xmlns:pic="http://schemas.openxmlformats.org/drawingml/2006/picture">
                        <pic:nvPicPr>
                          <pic:cNvPr id="1800" name="Picture_1027_SpCnt_330"/>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3328" behindDoc="0" locked="0" layoutInCell="1" allowOverlap="1">
                  <wp:simplePos x="0" y="0"/>
                  <wp:positionH relativeFrom="column">
                    <wp:posOffset>0</wp:posOffset>
                  </wp:positionH>
                  <wp:positionV relativeFrom="paragraph">
                    <wp:posOffset>0</wp:posOffset>
                  </wp:positionV>
                  <wp:extent cx="63500" cy="580390"/>
                  <wp:effectExtent l="0" t="0" r="0" b="0"/>
                  <wp:wrapNone/>
                  <wp:docPr id="1801" name="Picture_1027_SpCnt_331"/>
                  <wp:cNvGraphicFramePr/>
                  <a:graphic xmlns:a="http://schemas.openxmlformats.org/drawingml/2006/main">
                    <a:graphicData uri="http://schemas.openxmlformats.org/drawingml/2006/picture">
                      <pic:pic xmlns:pic="http://schemas.openxmlformats.org/drawingml/2006/picture">
                        <pic:nvPicPr>
                          <pic:cNvPr id="1801" name="Picture_1027_SpCnt_331"/>
                          <pic:cNvPicPr/>
                        </pic:nvPicPr>
                        <pic:blipFill>
                          <a:blip r:embed="rId11"/>
                          <a:stretch>
                            <a:fillRect/>
                          </a:stretch>
                        </pic:blipFill>
                        <pic:spPr>
                          <a:xfrm>
                            <a:off x="0" y="0"/>
                            <a:ext cx="6350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4352" behindDoc="0" locked="0" layoutInCell="1" allowOverlap="1">
                  <wp:simplePos x="0" y="0"/>
                  <wp:positionH relativeFrom="column">
                    <wp:posOffset>0</wp:posOffset>
                  </wp:positionH>
                  <wp:positionV relativeFrom="paragraph">
                    <wp:posOffset>0</wp:posOffset>
                  </wp:positionV>
                  <wp:extent cx="64770" cy="580390"/>
                  <wp:effectExtent l="0" t="0" r="0" b="0"/>
                  <wp:wrapNone/>
                  <wp:docPr id="1802" name="Picture_1027_SpCnt_332"/>
                  <wp:cNvGraphicFramePr/>
                  <a:graphic xmlns:a="http://schemas.openxmlformats.org/drawingml/2006/main">
                    <a:graphicData uri="http://schemas.openxmlformats.org/drawingml/2006/picture">
                      <pic:pic xmlns:pic="http://schemas.openxmlformats.org/drawingml/2006/picture">
                        <pic:nvPicPr>
                          <pic:cNvPr id="1802" name="Picture_1027_SpCnt_33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5376" behindDoc="0" locked="0" layoutInCell="1" allowOverlap="1">
                  <wp:simplePos x="0" y="0"/>
                  <wp:positionH relativeFrom="column">
                    <wp:posOffset>0</wp:posOffset>
                  </wp:positionH>
                  <wp:positionV relativeFrom="paragraph">
                    <wp:posOffset>0</wp:posOffset>
                  </wp:positionV>
                  <wp:extent cx="64770" cy="580390"/>
                  <wp:effectExtent l="0" t="0" r="0" b="0"/>
                  <wp:wrapNone/>
                  <wp:docPr id="1803" name="Picture_1027_SpCnt_333"/>
                  <wp:cNvGraphicFramePr/>
                  <a:graphic xmlns:a="http://schemas.openxmlformats.org/drawingml/2006/main">
                    <a:graphicData uri="http://schemas.openxmlformats.org/drawingml/2006/picture">
                      <pic:pic xmlns:pic="http://schemas.openxmlformats.org/drawingml/2006/picture">
                        <pic:nvPicPr>
                          <pic:cNvPr id="1803" name="Picture_1027_SpCnt_333"/>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6400" behindDoc="0" locked="0" layoutInCell="1" allowOverlap="1">
                  <wp:simplePos x="0" y="0"/>
                  <wp:positionH relativeFrom="column">
                    <wp:posOffset>0</wp:posOffset>
                  </wp:positionH>
                  <wp:positionV relativeFrom="paragraph">
                    <wp:posOffset>0</wp:posOffset>
                  </wp:positionV>
                  <wp:extent cx="62230" cy="572770"/>
                  <wp:effectExtent l="0" t="0" r="0" b="0"/>
                  <wp:wrapNone/>
                  <wp:docPr id="1804" name="Picture_1027_SpCnt_334"/>
                  <wp:cNvGraphicFramePr/>
                  <a:graphic xmlns:a="http://schemas.openxmlformats.org/drawingml/2006/main">
                    <a:graphicData uri="http://schemas.openxmlformats.org/drawingml/2006/picture">
                      <pic:pic xmlns:pic="http://schemas.openxmlformats.org/drawingml/2006/picture">
                        <pic:nvPicPr>
                          <pic:cNvPr id="1804" name="Picture_1027_SpCnt_334"/>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7424" behindDoc="0" locked="0" layoutInCell="1" allowOverlap="1">
                  <wp:simplePos x="0" y="0"/>
                  <wp:positionH relativeFrom="column">
                    <wp:posOffset>0</wp:posOffset>
                  </wp:positionH>
                  <wp:positionV relativeFrom="paragraph">
                    <wp:posOffset>0</wp:posOffset>
                  </wp:positionV>
                  <wp:extent cx="62230" cy="572770"/>
                  <wp:effectExtent l="0" t="0" r="0" b="0"/>
                  <wp:wrapNone/>
                  <wp:docPr id="1805" name="Picture_1027_SpCnt_335"/>
                  <wp:cNvGraphicFramePr/>
                  <a:graphic xmlns:a="http://schemas.openxmlformats.org/drawingml/2006/main">
                    <a:graphicData uri="http://schemas.openxmlformats.org/drawingml/2006/picture">
                      <pic:pic xmlns:pic="http://schemas.openxmlformats.org/drawingml/2006/picture">
                        <pic:nvPicPr>
                          <pic:cNvPr id="1805" name="Picture_1027_SpCnt_335"/>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844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06" name="Picture_1027_SpCnt_336"/>
                  <wp:cNvGraphicFramePr/>
                  <a:graphic xmlns:a="http://schemas.openxmlformats.org/drawingml/2006/main">
                    <a:graphicData uri="http://schemas.openxmlformats.org/drawingml/2006/picture">
                      <pic:pic xmlns:pic="http://schemas.openxmlformats.org/drawingml/2006/picture">
                        <pic:nvPicPr>
                          <pic:cNvPr id="1806" name="Picture_1027_SpCnt_33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09472" behindDoc="0" locked="0" layoutInCell="1" allowOverlap="1">
                  <wp:simplePos x="0" y="0"/>
                  <wp:positionH relativeFrom="column">
                    <wp:posOffset>0</wp:posOffset>
                  </wp:positionH>
                  <wp:positionV relativeFrom="paragraph">
                    <wp:posOffset>0</wp:posOffset>
                  </wp:positionV>
                  <wp:extent cx="9525" cy="419735"/>
                  <wp:effectExtent l="0" t="0" r="0" b="0"/>
                  <wp:wrapNone/>
                  <wp:docPr id="1807" name="Picture_1026_SpCnt_6"/>
                  <wp:cNvGraphicFramePr/>
                  <a:graphic xmlns:a="http://schemas.openxmlformats.org/drawingml/2006/main">
                    <a:graphicData uri="http://schemas.openxmlformats.org/drawingml/2006/picture">
                      <pic:pic xmlns:pic="http://schemas.openxmlformats.org/drawingml/2006/picture">
                        <pic:nvPicPr>
                          <pic:cNvPr id="1807" name="Picture_1026_SpCnt_6"/>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0496" behindDoc="0" locked="0" layoutInCell="1" allowOverlap="1">
                  <wp:simplePos x="0" y="0"/>
                  <wp:positionH relativeFrom="column">
                    <wp:posOffset>0</wp:posOffset>
                  </wp:positionH>
                  <wp:positionV relativeFrom="paragraph">
                    <wp:posOffset>0</wp:posOffset>
                  </wp:positionV>
                  <wp:extent cx="9525" cy="419735"/>
                  <wp:effectExtent l="0" t="0" r="0" b="0"/>
                  <wp:wrapNone/>
                  <wp:docPr id="1808" name="Picture_1026_SpCnt_7"/>
                  <wp:cNvGraphicFramePr/>
                  <a:graphic xmlns:a="http://schemas.openxmlformats.org/drawingml/2006/main">
                    <a:graphicData uri="http://schemas.openxmlformats.org/drawingml/2006/picture">
                      <pic:pic xmlns:pic="http://schemas.openxmlformats.org/drawingml/2006/picture">
                        <pic:nvPicPr>
                          <pic:cNvPr id="1808" name="Picture_1026_SpCnt_7"/>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1520" behindDoc="0" locked="0" layoutInCell="1" allowOverlap="1">
                  <wp:simplePos x="0" y="0"/>
                  <wp:positionH relativeFrom="column">
                    <wp:posOffset>0</wp:posOffset>
                  </wp:positionH>
                  <wp:positionV relativeFrom="paragraph">
                    <wp:posOffset>0</wp:posOffset>
                  </wp:positionV>
                  <wp:extent cx="9525" cy="419735"/>
                  <wp:effectExtent l="0" t="0" r="0" b="0"/>
                  <wp:wrapNone/>
                  <wp:docPr id="1809" name="Picture_1027_SpCnt_337"/>
                  <wp:cNvGraphicFramePr/>
                  <a:graphic xmlns:a="http://schemas.openxmlformats.org/drawingml/2006/main">
                    <a:graphicData uri="http://schemas.openxmlformats.org/drawingml/2006/picture">
                      <pic:pic xmlns:pic="http://schemas.openxmlformats.org/drawingml/2006/picture">
                        <pic:nvPicPr>
                          <pic:cNvPr id="1809" name="Picture_1027_SpCnt_337"/>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254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10" name="Picture_1027_SpCnt_338"/>
                  <wp:cNvGraphicFramePr/>
                  <a:graphic xmlns:a="http://schemas.openxmlformats.org/drawingml/2006/main">
                    <a:graphicData uri="http://schemas.openxmlformats.org/drawingml/2006/picture">
                      <pic:pic xmlns:pic="http://schemas.openxmlformats.org/drawingml/2006/picture">
                        <pic:nvPicPr>
                          <pic:cNvPr id="1810" name="Picture_1027_SpCnt_338"/>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356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11" name="Picture_1027_SpCnt_339"/>
                  <wp:cNvGraphicFramePr/>
                  <a:graphic xmlns:a="http://schemas.openxmlformats.org/drawingml/2006/main">
                    <a:graphicData uri="http://schemas.openxmlformats.org/drawingml/2006/picture">
                      <pic:pic xmlns:pic="http://schemas.openxmlformats.org/drawingml/2006/picture">
                        <pic:nvPicPr>
                          <pic:cNvPr id="1811" name="Picture_1027_SpCnt_339"/>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4592" behindDoc="0" locked="0" layoutInCell="1" allowOverlap="1">
                  <wp:simplePos x="0" y="0"/>
                  <wp:positionH relativeFrom="column">
                    <wp:posOffset>0</wp:posOffset>
                  </wp:positionH>
                  <wp:positionV relativeFrom="paragraph">
                    <wp:posOffset>0</wp:posOffset>
                  </wp:positionV>
                  <wp:extent cx="10795" cy="572770"/>
                  <wp:effectExtent l="0" t="0" r="0" b="0"/>
                  <wp:wrapNone/>
                  <wp:docPr id="1812" name="Picture_1027_SpCnt_340"/>
                  <wp:cNvGraphicFramePr/>
                  <a:graphic xmlns:a="http://schemas.openxmlformats.org/drawingml/2006/main">
                    <a:graphicData uri="http://schemas.openxmlformats.org/drawingml/2006/picture">
                      <pic:pic xmlns:pic="http://schemas.openxmlformats.org/drawingml/2006/picture">
                        <pic:nvPicPr>
                          <pic:cNvPr id="1812" name="Picture_1027_SpCnt_340"/>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5616" behindDoc="0" locked="0" layoutInCell="1" allowOverlap="1">
                  <wp:simplePos x="0" y="0"/>
                  <wp:positionH relativeFrom="column">
                    <wp:posOffset>0</wp:posOffset>
                  </wp:positionH>
                  <wp:positionV relativeFrom="paragraph">
                    <wp:posOffset>0</wp:posOffset>
                  </wp:positionV>
                  <wp:extent cx="64770" cy="580390"/>
                  <wp:effectExtent l="0" t="0" r="0" b="0"/>
                  <wp:wrapNone/>
                  <wp:docPr id="1813" name="Picture_1027_SpCnt_341"/>
                  <wp:cNvGraphicFramePr/>
                  <a:graphic xmlns:a="http://schemas.openxmlformats.org/drawingml/2006/main">
                    <a:graphicData uri="http://schemas.openxmlformats.org/drawingml/2006/picture">
                      <pic:pic xmlns:pic="http://schemas.openxmlformats.org/drawingml/2006/picture">
                        <pic:nvPicPr>
                          <pic:cNvPr id="1813" name="Picture_1027_SpCnt_341"/>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664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14" name="Picture_1027_SpCnt_342"/>
                  <wp:cNvGraphicFramePr/>
                  <a:graphic xmlns:a="http://schemas.openxmlformats.org/drawingml/2006/main">
                    <a:graphicData uri="http://schemas.openxmlformats.org/drawingml/2006/picture">
                      <pic:pic xmlns:pic="http://schemas.openxmlformats.org/drawingml/2006/picture">
                        <pic:nvPicPr>
                          <pic:cNvPr id="1814" name="Picture_1027_SpCnt_34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7664" behindDoc="0" locked="0" layoutInCell="1" allowOverlap="1">
                  <wp:simplePos x="0" y="0"/>
                  <wp:positionH relativeFrom="column">
                    <wp:posOffset>0</wp:posOffset>
                  </wp:positionH>
                  <wp:positionV relativeFrom="paragraph">
                    <wp:posOffset>0</wp:posOffset>
                  </wp:positionV>
                  <wp:extent cx="10795" cy="572770"/>
                  <wp:effectExtent l="0" t="0" r="0" b="0"/>
                  <wp:wrapNone/>
                  <wp:docPr id="1815" name="Picture_1027_SpCnt_343"/>
                  <wp:cNvGraphicFramePr/>
                  <a:graphic xmlns:a="http://schemas.openxmlformats.org/drawingml/2006/main">
                    <a:graphicData uri="http://schemas.openxmlformats.org/drawingml/2006/picture">
                      <pic:pic xmlns:pic="http://schemas.openxmlformats.org/drawingml/2006/picture">
                        <pic:nvPicPr>
                          <pic:cNvPr id="1815" name="Picture_1027_SpCnt_343"/>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8688" behindDoc="0" locked="0" layoutInCell="1" allowOverlap="1">
                  <wp:simplePos x="0" y="0"/>
                  <wp:positionH relativeFrom="column">
                    <wp:posOffset>0</wp:posOffset>
                  </wp:positionH>
                  <wp:positionV relativeFrom="paragraph">
                    <wp:posOffset>0</wp:posOffset>
                  </wp:positionV>
                  <wp:extent cx="10795" cy="572770"/>
                  <wp:effectExtent l="0" t="0" r="0" b="0"/>
                  <wp:wrapNone/>
                  <wp:docPr id="1816" name="Picture_1027_SpCnt_344"/>
                  <wp:cNvGraphicFramePr/>
                  <a:graphic xmlns:a="http://schemas.openxmlformats.org/drawingml/2006/main">
                    <a:graphicData uri="http://schemas.openxmlformats.org/drawingml/2006/picture">
                      <pic:pic xmlns:pic="http://schemas.openxmlformats.org/drawingml/2006/picture">
                        <pic:nvPicPr>
                          <pic:cNvPr id="1816" name="Picture_1027_SpCnt_344"/>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19712" behindDoc="0" locked="0" layoutInCell="1" allowOverlap="1">
                  <wp:simplePos x="0" y="0"/>
                  <wp:positionH relativeFrom="column">
                    <wp:posOffset>0</wp:posOffset>
                  </wp:positionH>
                  <wp:positionV relativeFrom="paragraph">
                    <wp:posOffset>0</wp:posOffset>
                  </wp:positionV>
                  <wp:extent cx="62230" cy="572770"/>
                  <wp:effectExtent l="0" t="0" r="0" b="0"/>
                  <wp:wrapNone/>
                  <wp:docPr id="1817" name="Picture_1027_SpCnt_345"/>
                  <wp:cNvGraphicFramePr/>
                  <a:graphic xmlns:a="http://schemas.openxmlformats.org/drawingml/2006/main">
                    <a:graphicData uri="http://schemas.openxmlformats.org/drawingml/2006/picture">
                      <pic:pic xmlns:pic="http://schemas.openxmlformats.org/drawingml/2006/picture">
                        <pic:nvPicPr>
                          <pic:cNvPr id="1817" name="Picture_1027_SpCnt_345"/>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0736" behindDoc="0" locked="0" layoutInCell="1" allowOverlap="1">
                  <wp:simplePos x="0" y="0"/>
                  <wp:positionH relativeFrom="column">
                    <wp:posOffset>0</wp:posOffset>
                  </wp:positionH>
                  <wp:positionV relativeFrom="paragraph">
                    <wp:posOffset>0</wp:posOffset>
                  </wp:positionV>
                  <wp:extent cx="10795" cy="580390"/>
                  <wp:effectExtent l="0" t="0" r="0" b="0"/>
                  <wp:wrapNone/>
                  <wp:docPr id="1818" name="Picture_1027_SpCnt_346"/>
                  <wp:cNvGraphicFramePr/>
                  <a:graphic xmlns:a="http://schemas.openxmlformats.org/drawingml/2006/main">
                    <a:graphicData uri="http://schemas.openxmlformats.org/drawingml/2006/picture">
                      <pic:pic xmlns:pic="http://schemas.openxmlformats.org/drawingml/2006/picture">
                        <pic:nvPicPr>
                          <pic:cNvPr id="1818" name="Picture_1027_SpCnt_346"/>
                          <pic:cNvPicPr/>
                        </pic:nvPicPr>
                        <pic:blipFill>
                          <a:blip r:embed="rId14"/>
                          <a:stretch>
                            <a:fillRect/>
                          </a:stretch>
                        </pic:blipFill>
                        <pic:spPr>
                          <a:xfrm>
                            <a:off x="0" y="0"/>
                            <a:ext cx="107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1760" behindDoc="0" locked="0" layoutInCell="1" allowOverlap="1">
                  <wp:simplePos x="0" y="0"/>
                  <wp:positionH relativeFrom="column">
                    <wp:posOffset>0</wp:posOffset>
                  </wp:positionH>
                  <wp:positionV relativeFrom="paragraph">
                    <wp:posOffset>0</wp:posOffset>
                  </wp:positionV>
                  <wp:extent cx="62230" cy="580390"/>
                  <wp:effectExtent l="0" t="0" r="0" b="0"/>
                  <wp:wrapNone/>
                  <wp:docPr id="1819" name="Picture_1027_SpCnt_347"/>
                  <wp:cNvGraphicFramePr/>
                  <a:graphic xmlns:a="http://schemas.openxmlformats.org/drawingml/2006/main">
                    <a:graphicData uri="http://schemas.openxmlformats.org/drawingml/2006/picture">
                      <pic:pic xmlns:pic="http://schemas.openxmlformats.org/drawingml/2006/picture">
                        <pic:nvPicPr>
                          <pic:cNvPr id="1819" name="Picture_1027_SpCnt_347"/>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2784" behindDoc="0" locked="0" layoutInCell="1" allowOverlap="1">
                  <wp:simplePos x="0" y="0"/>
                  <wp:positionH relativeFrom="column">
                    <wp:posOffset>0</wp:posOffset>
                  </wp:positionH>
                  <wp:positionV relativeFrom="paragraph">
                    <wp:posOffset>0</wp:posOffset>
                  </wp:positionV>
                  <wp:extent cx="62230" cy="568325"/>
                  <wp:effectExtent l="0" t="0" r="0" b="0"/>
                  <wp:wrapNone/>
                  <wp:docPr id="1820" name="Picture_1027_SpCnt_348"/>
                  <wp:cNvGraphicFramePr/>
                  <a:graphic xmlns:a="http://schemas.openxmlformats.org/drawingml/2006/main">
                    <a:graphicData uri="http://schemas.openxmlformats.org/drawingml/2006/picture">
                      <pic:pic xmlns:pic="http://schemas.openxmlformats.org/drawingml/2006/picture">
                        <pic:nvPicPr>
                          <pic:cNvPr id="1820" name="Picture_1027_SpCnt_348"/>
                          <pic:cNvPicPr/>
                        </pic:nvPicPr>
                        <pic:blipFill>
                          <a:blip r:embed="rId10"/>
                          <a:stretch>
                            <a:fillRect/>
                          </a:stretch>
                        </pic:blipFill>
                        <pic:spPr>
                          <a:xfrm>
                            <a:off x="0" y="0"/>
                            <a:ext cx="6223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3808" behindDoc="0" locked="0" layoutInCell="1" allowOverlap="1">
                  <wp:simplePos x="0" y="0"/>
                  <wp:positionH relativeFrom="column">
                    <wp:posOffset>0</wp:posOffset>
                  </wp:positionH>
                  <wp:positionV relativeFrom="paragraph">
                    <wp:posOffset>0</wp:posOffset>
                  </wp:positionV>
                  <wp:extent cx="10795" cy="580390"/>
                  <wp:effectExtent l="0" t="0" r="0" b="0"/>
                  <wp:wrapNone/>
                  <wp:docPr id="1821" name="Picture_1027_SpCnt_349"/>
                  <wp:cNvGraphicFramePr/>
                  <a:graphic xmlns:a="http://schemas.openxmlformats.org/drawingml/2006/main">
                    <a:graphicData uri="http://schemas.openxmlformats.org/drawingml/2006/picture">
                      <pic:pic xmlns:pic="http://schemas.openxmlformats.org/drawingml/2006/picture">
                        <pic:nvPicPr>
                          <pic:cNvPr id="1821" name="Picture_1027_SpCnt_349"/>
                          <pic:cNvPicPr/>
                        </pic:nvPicPr>
                        <pic:blipFill>
                          <a:blip r:embed="rId14"/>
                          <a:stretch>
                            <a:fillRect/>
                          </a:stretch>
                        </pic:blipFill>
                        <pic:spPr>
                          <a:xfrm>
                            <a:off x="0" y="0"/>
                            <a:ext cx="107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4832" behindDoc="0" locked="0" layoutInCell="1" allowOverlap="1">
                  <wp:simplePos x="0" y="0"/>
                  <wp:positionH relativeFrom="column">
                    <wp:posOffset>0</wp:posOffset>
                  </wp:positionH>
                  <wp:positionV relativeFrom="paragraph">
                    <wp:posOffset>0</wp:posOffset>
                  </wp:positionV>
                  <wp:extent cx="64770" cy="580390"/>
                  <wp:effectExtent l="0" t="0" r="0" b="0"/>
                  <wp:wrapNone/>
                  <wp:docPr id="1822" name="Picture_1027_SpCnt_350"/>
                  <wp:cNvGraphicFramePr/>
                  <a:graphic xmlns:a="http://schemas.openxmlformats.org/drawingml/2006/main">
                    <a:graphicData uri="http://schemas.openxmlformats.org/drawingml/2006/picture">
                      <pic:pic xmlns:pic="http://schemas.openxmlformats.org/drawingml/2006/picture">
                        <pic:nvPicPr>
                          <pic:cNvPr id="1822" name="Picture_1027_SpCnt_350"/>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5856" behindDoc="0" locked="0" layoutInCell="1" allowOverlap="1">
                  <wp:simplePos x="0" y="0"/>
                  <wp:positionH relativeFrom="column">
                    <wp:posOffset>0</wp:posOffset>
                  </wp:positionH>
                  <wp:positionV relativeFrom="paragraph">
                    <wp:posOffset>0</wp:posOffset>
                  </wp:positionV>
                  <wp:extent cx="62230" cy="580390"/>
                  <wp:effectExtent l="0" t="0" r="0" b="0"/>
                  <wp:wrapNone/>
                  <wp:docPr id="1823" name="Picture_1027_SpCnt_351"/>
                  <wp:cNvGraphicFramePr/>
                  <a:graphic xmlns:a="http://schemas.openxmlformats.org/drawingml/2006/main">
                    <a:graphicData uri="http://schemas.openxmlformats.org/drawingml/2006/picture">
                      <pic:pic xmlns:pic="http://schemas.openxmlformats.org/drawingml/2006/picture">
                        <pic:nvPicPr>
                          <pic:cNvPr id="1823" name="Picture_1027_SpCnt_351"/>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688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24" name="Picture_1027_SpCnt_352"/>
                  <wp:cNvGraphicFramePr/>
                  <a:graphic xmlns:a="http://schemas.openxmlformats.org/drawingml/2006/main">
                    <a:graphicData uri="http://schemas.openxmlformats.org/drawingml/2006/picture">
                      <pic:pic xmlns:pic="http://schemas.openxmlformats.org/drawingml/2006/picture">
                        <pic:nvPicPr>
                          <pic:cNvPr id="1824" name="Picture_1027_SpCnt_35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790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25" name="Picture_1027_SpCnt_353"/>
                  <wp:cNvGraphicFramePr/>
                  <a:graphic xmlns:a="http://schemas.openxmlformats.org/drawingml/2006/main">
                    <a:graphicData uri="http://schemas.openxmlformats.org/drawingml/2006/picture">
                      <pic:pic xmlns:pic="http://schemas.openxmlformats.org/drawingml/2006/picture">
                        <pic:nvPicPr>
                          <pic:cNvPr id="1825" name="Picture_1027_SpCnt_353"/>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892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26" name="Picture_1027_SpCnt_354"/>
                  <wp:cNvGraphicFramePr/>
                  <a:graphic xmlns:a="http://schemas.openxmlformats.org/drawingml/2006/main">
                    <a:graphicData uri="http://schemas.openxmlformats.org/drawingml/2006/picture">
                      <pic:pic xmlns:pic="http://schemas.openxmlformats.org/drawingml/2006/picture">
                        <pic:nvPicPr>
                          <pic:cNvPr id="1826" name="Picture_1027_SpCnt_35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29952" behindDoc="0" locked="0" layoutInCell="1" allowOverlap="1">
                  <wp:simplePos x="0" y="0"/>
                  <wp:positionH relativeFrom="column">
                    <wp:posOffset>0</wp:posOffset>
                  </wp:positionH>
                  <wp:positionV relativeFrom="paragraph">
                    <wp:posOffset>0</wp:posOffset>
                  </wp:positionV>
                  <wp:extent cx="64770" cy="580390"/>
                  <wp:effectExtent l="0" t="0" r="0" b="0"/>
                  <wp:wrapNone/>
                  <wp:docPr id="1827" name="Picture_1027_SpCnt_355"/>
                  <wp:cNvGraphicFramePr/>
                  <a:graphic xmlns:a="http://schemas.openxmlformats.org/drawingml/2006/main">
                    <a:graphicData uri="http://schemas.openxmlformats.org/drawingml/2006/picture">
                      <pic:pic xmlns:pic="http://schemas.openxmlformats.org/drawingml/2006/picture">
                        <pic:nvPicPr>
                          <pic:cNvPr id="1827" name="Picture_1027_SpCnt_355"/>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0976" behindDoc="0" locked="0" layoutInCell="1" allowOverlap="1">
                  <wp:simplePos x="0" y="0"/>
                  <wp:positionH relativeFrom="column">
                    <wp:posOffset>0</wp:posOffset>
                  </wp:positionH>
                  <wp:positionV relativeFrom="paragraph">
                    <wp:posOffset>0</wp:posOffset>
                  </wp:positionV>
                  <wp:extent cx="64770" cy="580390"/>
                  <wp:effectExtent l="0" t="0" r="0" b="0"/>
                  <wp:wrapNone/>
                  <wp:docPr id="1828" name="Picture_1027_SpCnt_356"/>
                  <wp:cNvGraphicFramePr/>
                  <a:graphic xmlns:a="http://schemas.openxmlformats.org/drawingml/2006/main">
                    <a:graphicData uri="http://schemas.openxmlformats.org/drawingml/2006/picture">
                      <pic:pic xmlns:pic="http://schemas.openxmlformats.org/drawingml/2006/picture">
                        <pic:nvPicPr>
                          <pic:cNvPr id="1828" name="Picture_1027_SpCnt_35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2000" behindDoc="0" locked="0" layoutInCell="1" allowOverlap="1">
                  <wp:simplePos x="0" y="0"/>
                  <wp:positionH relativeFrom="column">
                    <wp:posOffset>0</wp:posOffset>
                  </wp:positionH>
                  <wp:positionV relativeFrom="paragraph">
                    <wp:posOffset>0</wp:posOffset>
                  </wp:positionV>
                  <wp:extent cx="64770" cy="568325"/>
                  <wp:effectExtent l="0" t="0" r="0" b="0"/>
                  <wp:wrapNone/>
                  <wp:docPr id="1829" name="Picture_1027_SpCnt_357"/>
                  <wp:cNvGraphicFramePr/>
                  <a:graphic xmlns:a="http://schemas.openxmlformats.org/drawingml/2006/main">
                    <a:graphicData uri="http://schemas.openxmlformats.org/drawingml/2006/picture">
                      <pic:pic xmlns:pic="http://schemas.openxmlformats.org/drawingml/2006/picture">
                        <pic:nvPicPr>
                          <pic:cNvPr id="1829" name="Picture_1027_SpCnt_357"/>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3024" behindDoc="0" locked="0" layoutInCell="1" allowOverlap="1">
                  <wp:simplePos x="0" y="0"/>
                  <wp:positionH relativeFrom="column">
                    <wp:posOffset>0</wp:posOffset>
                  </wp:positionH>
                  <wp:positionV relativeFrom="paragraph">
                    <wp:posOffset>0</wp:posOffset>
                  </wp:positionV>
                  <wp:extent cx="9525" cy="419735"/>
                  <wp:effectExtent l="0" t="0" r="0" b="0"/>
                  <wp:wrapNone/>
                  <wp:docPr id="1830" name="Picture_1026_SpCnt_8"/>
                  <wp:cNvGraphicFramePr/>
                  <a:graphic xmlns:a="http://schemas.openxmlformats.org/drawingml/2006/main">
                    <a:graphicData uri="http://schemas.openxmlformats.org/drawingml/2006/picture">
                      <pic:pic xmlns:pic="http://schemas.openxmlformats.org/drawingml/2006/picture">
                        <pic:nvPicPr>
                          <pic:cNvPr id="1830" name="Picture_1026_SpCnt_8"/>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4048" behindDoc="0" locked="0" layoutInCell="1" allowOverlap="1">
                  <wp:simplePos x="0" y="0"/>
                  <wp:positionH relativeFrom="column">
                    <wp:posOffset>0</wp:posOffset>
                  </wp:positionH>
                  <wp:positionV relativeFrom="paragraph">
                    <wp:posOffset>0</wp:posOffset>
                  </wp:positionV>
                  <wp:extent cx="9525" cy="419735"/>
                  <wp:effectExtent l="0" t="0" r="0" b="0"/>
                  <wp:wrapNone/>
                  <wp:docPr id="1831" name="Picture_1027_SpCnt_358"/>
                  <wp:cNvGraphicFramePr/>
                  <a:graphic xmlns:a="http://schemas.openxmlformats.org/drawingml/2006/main">
                    <a:graphicData uri="http://schemas.openxmlformats.org/drawingml/2006/picture">
                      <pic:pic xmlns:pic="http://schemas.openxmlformats.org/drawingml/2006/picture">
                        <pic:nvPicPr>
                          <pic:cNvPr id="1831" name="Picture_1027_SpCnt_358"/>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5072" behindDoc="0" locked="0" layoutInCell="1" allowOverlap="1">
                  <wp:simplePos x="0" y="0"/>
                  <wp:positionH relativeFrom="column">
                    <wp:posOffset>0</wp:posOffset>
                  </wp:positionH>
                  <wp:positionV relativeFrom="paragraph">
                    <wp:posOffset>0</wp:posOffset>
                  </wp:positionV>
                  <wp:extent cx="9525" cy="419735"/>
                  <wp:effectExtent l="0" t="0" r="0" b="0"/>
                  <wp:wrapNone/>
                  <wp:docPr id="1832" name="Picture_1026_SpCnt_9"/>
                  <wp:cNvGraphicFramePr/>
                  <a:graphic xmlns:a="http://schemas.openxmlformats.org/drawingml/2006/main">
                    <a:graphicData uri="http://schemas.openxmlformats.org/drawingml/2006/picture">
                      <pic:pic xmlns:pic="http://schemas.openxmlformats.org/drawingml/2006/picture">
                        <pic:nvPicPr>
                          <pic:cNvPr id="1832" name="Picture_1026_SpCnt_9"/>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6096" behindDoc="0" locked="0" layoutInCell="1" allowOverlap="1">
                  <wp:simplePos x="0" y="0"/>
                  <wp:positionH relativeFrom="column">
                    <wp:posOffset>0</wp:posOffset>
                  </wp:positionH>
                  <wp:positionV relativeFrom="paragraph">
                    <wp:posOffset>0</wp:posOffset>
                  </wp:positionV>
                  <wp:extent cx="64770" cy="580390"/>
                  <wp:effectExtent l="0" t="0" r="0" b="0"/>
                  <wp:wrapNone/>
                  <wp:docPr id="1833" name="Picture_1027_SpCnt_359"/>
                  <wp:cNvGraphicFramePr/>
                  <a:graphic xmlns:a="http://schemas.openxmlformats.org/drawingml/2006/main">
                    <a:graphicData uri="http://schemas.openxmlformats.org/drawingml/2006/picture">
                      <pic:pic xmlns:pic="http://schemas.openxmlformats.org/drawingml/2006/picture">
                        <pic:nvPicPr>
                          <pic:cNvPr id="1833" name="Picture_1027_SpCnt_359"/>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712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34" name="Picture_1027_SpCnt_360"/>
                  <wp:cNvGraphicFramePr/>
                  <a:graphic xmlns:a="http://schemas.openxmlformats.org/drawingml/2006/main">
                    <a:graphicData uri="http://schemas.openxmlformats.org/drawingml/2006/picture">
                      <pic:pic xmlns:pic="http://schemas.openxmlformats.org/drawingml/2006/picture">
                        <pic:nvPicPr>
                          <pic:cNvPr id="1834" name="Picture_1027_SpCnt_360"/>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814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35" name="Picture_1027_SpCnt_361"/>
                  <wp:cNvGraphicFramePr/>
                  <a:graphic xmlns:a="http://schemas.openxmlformats.org/drawingml/2006/main">
                    <a:graphicData uri="http://schemas.openxmlformats.org/drawingml/2006/picture">
                      <pic:pic xmlns:pic="http://schemas.openxmlformats.org/drawingml/2006/picture">
                        <pic:nvPicPr>
                          <pic:cNvPr id="1835" name="Picture_1027_SpCnt_361"/>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3916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36" name="Picture_1027_SpCnt_362"/>
                  <wp:cNvGraphicFramePr/>
                  <a:graphic xmlns:a="http://schemas.openxmlformats.org/drawingml/2006/main">
                    <a:graphicData uri="http://schemas.openxmlformats.org/drawingml/2006/picture">
                      <pic:pic xmlns:pic="http://schemas.openxmlformats.org/drawingml/2006/picture">
                        <pic:nvPicPr>
                          <pic:cNvPr id="1836" name="Picture_1027_SpCnt_36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0192" behindDoc="0" locked="0" layoutInCell="1" allowOverlap="1">
                  <wp:simplePos x="0" y="0"/>
                  <wp:positionH relativeFrom="column">
                    <wp:posOffset>0</wp:posOffset>
                  </wp:positionH>
                  <wp:positionV relativeFrom="paragraph">
                    <wp:posOffset>0</wp:posOffset>
                  </wp:positionV>
                  <wp:extent cx="62230" cy="580390"/>
                  <wp:effectExtent l="0" t="0" r="0" b="0"/>
                  <wp:wrapNone/>
                  <wp:docPr id="1837" name="Picture_1027_SpCnt_363"/>
                  <wp:cNvGraphicFramePr/>
                  <a:graphic xmlns:a="http://schemas.openxmlformats.org/drawingml/2006/main">
                    <a:graphicData uri="http://schemas.openxmlformats.org/drawingml/2006/picture">
                      <pic:pic xmlns:pic="http://schemas.openxmlformats.org/drawingml/2006/picture">
                        <pic:nvPicPr>
                          <pic:cNvPr id="1837" name="Picture_1027_SpCnt_363"/>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1216" behindDoc="0" locked="0" layoutInCell="1" allowOverlap="1">
                  <wp:simplePos x="0" y="0"/>
                  <wp:positionH relativeFrom="column">
                    <wp:posOffset>0</wp:posOffset>
                  </wp:positionH>
                  <wp:positionV relativeFrom="paragraph">
                    <wp:posOffset>0</wp:posOffset>
                  </wp:positionV>
                  <wp:extent cx="63500" cy="580390"/>
                  <wp:effectExtent l="0" t="0" r="0" b="0"/>
                  <wp:wrapNone/>
                  <wp:docPr id="1838" name="Picture_1027_SpCnt_364"/>
                  <wp:cNvGraphicFramePr/>
                  <a:graphic xmlns:a="http://schemas.openxmlformats.org/drawingml/2006/main">
                    <a:graphicData uri="http://schemas.openxmlformats.org/drawingml/2006/picture">
                      <pic:pic xmlns:pic="http://schemas.openxmlformats.org/drawingml/2006/picture">
                        <pic:nvPicPr>
                          <pic:cNvPr id="1838" name="Picture_1027_SpCnt_364"/>
                          <pic:cNvPicPr/>
                        </pic:nvPicPr>
                        <pic:blipFill>
                          <a:blip r:embed="rId11"/>
                          <a:stretch>
                            <a:fillRect/>
                          </a:stretch>
                        </pic:blipFill>
                        <pic:spPr>
                          <a:xfrm>
                            <a:off x="0" y="0"/>
                            <a:ext cx="6350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2240" behindDoc="0" locked="0" layoutInCell="1" allowOverlap="1">
                  <wp:simplePos x="0" y="0"/>
                  <wp:positionH relativeFrom="column">
                    <wp:posOffset>0</wp:posOffset>
                  </wp:positionH>
                  <wp:positionV relativeFrom="paragraph">
                    <wp:posOffset>0</wp:posOffset>
                  </wp:positionV>
                  <wp:extent cx="63500" cy="580390"/>
                  <wp:effectExtent l="0" t="0" r="0" b="0"/>
                  <wp:wrapNone/>
                  <wp:docPr id="1839" name="Picture_1027_SpCnt_365"/>
                  <wp:cNvGraphicFramePr/>
                  <a:graphic xmlns:a="http://schemas.openxmlformats.org/drawingml/2006/main">
                    <a:graphicData uri="http://schemas.openxmlformats.org/drawingml/2006/picture">
                      <pic:pic xmlns:pic="http://schemas.openxmlformats.org/drawingml/2006/picture">
                        <pic:nvPicPr>
                          <pic:cNvPr id="1839" name="Picture_1027_SpCnt_365"/>
                          <pic:cNvPicPr/>
                        </pic:nvPicPr>
                        <pic:blipFill>
                          <a:blip r:embed="rId11"/>
                          <a:stretch>
                            <a:fillRect/>
                          </a:stretch>
                        </pic:blipFill>
                        <pic:spPr>
                          <a:xfrm>
                            <a:off x="0" y="0"/>
                            <a:ext cx="6350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3264" behindDoc="0" locked="0" layoutInCell="1" allowOverlap="1">
                  <wp:simplePos x="0" y="0"/>
                  <wp:positionH relativeFrom="column">
                    <wp:posOffset>0</wp:posOffset>
                  </wp:positionH>
                  <wp:positionV relativeFrom="paragraph">
                    <wp:posOffset>0</wp:posOffset>
                  </wp:positionV>
                  <wp:extent cx="63500" cy="580390"/>
                  <wp:effectExtent l="0" t="0" r="0" b="0"/>
                  <wp:wrapNone/>
                  <wp:docPr id="1840" name="Picture_1027_SpCnt_366"/>
                  <wp:cNvGraphicFramePr/>
                  <a:graphic xmlns:a="http://schemas.openxmlformats.org/drawingml/2006/main">
                    <a:graphicData uri="http://schemas.openxmlformats.org/drawingml/2006/picture">
                      <pic:pic xmlns:pic="http://schemas.openxmlformats.org/drawingml/2006/picture">
                        <pic:nvPicPr>
                          <pic:cNvPr id="1840" name="Picture_1027_SpCnt_366"/>
                          <pic:cNvPicPr/>
                        </pic:nvPicPr>
                        <pic:blipFill>
                          <a:blip r:embed="rId11"/>
                          <a:stretch>
                            <a:fillRect/>
                          </a:stretch>
                        </pic:blipFill>
                        <pic:spPr>
                          <a:xfrm>
                            <a:off x="0" y="0"/>
                            <a:ext cx="6350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4288" behindDoc="0" locked="0" layoutInCell="1" allowOverlap="1">
                  <wp:simplePos x="0" y="0"/>
                  <wp:positionH relativeFrom="column">
                    <wp:posOffset>0</wp:posOffset>
                  </wp:positionH>
                  <wp:positionV relativeFrom="paragraph">
                    <wp:posOffset>0</wp:posOffset>
                  </wp:positionV>
                  <wp:extent cx="62230" cy="568325"/>
                  <wp:effectExtent l="0" t="0" r="0" b="0"/>
                  <wp:wrapNone/>
                  <wp:docPr id="1841" name="Picture_1027_SpCnt_367"/>
                  <wp:cNvGraphicFramePr/>
                  <a:graphic xmlns:a="http://schemas.openxmlformats.org/drawingml/2006/main">
                    <a:graphicData uri="http://schemas.openxmlformats.org/drawingml/2006/picture">
                      <pic:pic xmlns:pic="http://schemas.openxmlformats.org/drawingml/2006/picture">
                        <pic:nvPicPr>
                          <pic:cNvPr id="1841" name="Picture_1027_SpCnt_367"/>
                          <pic:cNvPicPr/>
                        </pic:nvPicPr>
                        <pic:blipFill>
                          <a:blip r:embed="rId10"/>
                          <a:stretch>
                            <a:fillRect/>
                          </a:stretch>
                        </pic:blipFill>
                        <pic:spPr>
                          <a:xfrm>
                            <a:off x="0" y="0"/>
                            <a:ext cx="6223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5312" behindDoc="0" locked="0" layoutInCell="1" allowOverlap="1">
                  <wp:simplePos x="0" y="0"/>
                  <wp:positionH relativeFrom="column">
                    <wp:posOffset>0</wp:posOffset>
                  </wp:positionH>
                  <wp:positionV relativeFrom="paragraph">
                    <wp:posOffset>0</wp:posOffset>
                  </wp:positionV>
                  <wp:extent cx="62230" cy="580390"/>
                  <wp:effectExtent l="0" t="0" r="0" b="0"/>
                  <wp:wrapNone/>
                  <wp:docPr id="1842" name="Picture_1027_SpCnt_368"/>
                  <wp:cNvGraphicFramePr/>
                  <a:graphic xmlns:a="http://schemas.openxmlformats.org/drawingml/2006/main">
                    <a:graphicData uri="http://schemas.openxmlformats.org/drawingml/2006/picture">
                      <pic:pic xmlns:pic="http://schemas.openxmlformats.org/drawingml/2006/picture">
                        <pic:nvPicPr>
                          <pic:cNvPr id="1842" name="Picture_1027_SpCnt_368"/>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6336" behindDoc="0" locked="0" layoutInCell="1" allowOverlap="1">
                  <wp:simplePos x="0" y="0"/>
                  <wp:positionH relativeFrom="column">
                    <wp:posOffset>0</wp:posOffset>
                  </wp:positionH>
                  <wp:positionV relativeFrom="paragraph">
                    <wp:posOffset>0</wp:posOffset>
                  </wp:positionV>
                  <wp:extent cx="62230" cy="568325"/>
                  <wp:effectExtent l="0" t="0" r="0" b="0"/>
                  <wp:wrapNone/>
                  <wp:docPr id="1843" name="Picture_1027_SpCnt_369"/>
                  <wp:cNvGraphicFramePr/>
                  <a:graphic xmlns:a="http://schemas.openxmlformats.org/drawingml/2006/main">
                    <a:graphicData uri="http://schemas.openxmlformats.org/drawingml/2006/picture">
                      <pic:pic xmlns:pic="http://schemas.openxmlformats.org/drawingml/2006/picture">
                        <pic:nvPicPr>
                          <pic:cNvPr id="1843" name="Picture_1027_SpCnt_369"/>
                          <pic:cNvPicPr/>
                        </pic:nvPicPr>
                        <pic:blipFill>
                          <a:blip r:embed="rId10"/>
                          <a:stretch>
                            <a:fillRect/>
                          </a:stretch>
                        </pic:blipFill>
                        <pic:spPr>
                          <a:xfrm>
                            <a:off x="0" y="0"/>
                            <a:ext cx="6223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7360" behindDoc="0" locked="0" layoutInCell="1" allowOverlap="1">
                  <wp:simplePos x="0" y="0"/>
                  <wp:positionH relativeFrom="column">
                    <wp:posOffset>0</wp:posOffset>
                  </wp:positionH>
                  <wp:positionV relativeFrom="paragraph">
                    <wp:posOffset>0</wp:posOffset>
                  </wp:positionV>
                  <wp:extent cx="10795" cy="537210"/>
                  <wp:effectExtent l="0" t="0" r="0" b="0"/>
                  <wp:wrapNone/>
                  <wp:docPr id="1844" name="Picture_1027_SpCnt_370"/>
                  <wp:cNvGraphicFramePr/>
                  <a:graphic xmlns:a="http://schemas.openxmlformats.org/drawingml/2006/main">
                    <a:graphicData uri="http://schemas.openxmlformats.org/drawingml/2006/picture">
                      <pic:pic xmlns:pic="http://schemas.openxmlformats.org/drawingml/2006/picture">
                        <pic:nvPicPr>
                          <pic:cNvPr id="1844" name="Picture_1027_SpCnt_370"/>
                          <pic:cNvPicPr/>
                        </pic:nvPicPr>
                        <pic:blipFill>
                          <a:blip r:embed="rId20"/>
                          <a:stretch>
                            <a:fillRect/>
                          </a:stretch>
                        </pic:blipFill>
                        <pic:spPr>
                          <a:xfrm>
                            <a:off x="0" y="0"/>
                            <a:ext cx="10795" cy="53721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838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45" name="Picture_1027_SpCnt_371"/>
                  <wp:cNvGraphicFramePr/>
                  <a:graphic xmlns:a="http://schemas.openxmlformats.org/drawingml/2006/main">
                    <a:graphicData uri="http://schemas.openxmlformats.org/drawingml/2006/picture">
                      <pic:pic xmlns:pic="http://schemas.openxmlformats.org/drawingml/2006/picture">
                        <pic:nvPicPr>
                          <pic:cNvPr id="1845" name="Picture_1027_SpCnt_371"/>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4940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46" name="Picture_1027_SpCnt_372"/>
                  <wp:cNvGraphicFramePr/>
                  <a:graphic xmlns:a="http://schemas.openxmlformats.org/drawingml/2006/main">
                    <a:graphicData uri="http://schemas.openxmlformats.org/drawingml/2006/picture">
                      <pic:pic xmlns:pic="http://schemas.openxmlformats.org/drawingml/2006/picture">
                        <pic:nvPicPr>
                          <pic:cNvPr id="1846" name="Picture_1027_SpCnt_37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0432" behindDoc="0" locked="0" layoutInCell="1" allowOverlap="1">
                  <wp:simplePos x="0" y="0"/>
                  <wp:positionH relativeFrom="column">
                    <wp:posOffset>0</wp:posOffset>
                  </wp:positionH>
                  <wp:positionV relativeFrom="paragraph">
                    <wp:posOffset>0</wp:posOffset>
                  </wp:positionV>
                  <wp:extent cx="64770" cy="580390"/>
                  <wp:effectExtent l="0" t="0" r="0" b="0"/>
                  <wp:wrapNone/>
                  <wp:docPr id="1847" name="Picture_1027_SpCnt_373"/>
                  <wp:cNvGraphicFramePr/>
                  <a:graphic xmlns:a="http://schemas.openxmlformats.org/drawingml/2006/main">
                    <a:graphicData uri="http://schemas.openxmlformats.org/drawingml/2006/picture">
                      <pic:pic xmlns:pic="http://schemas.openxmlformats.org/drawingml/2006/picture">
                        <pic:nvPicPr>
                          <pic:cNvPr id="1847" name="Picture_1027_SpCnt_373"/>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1456" behindDoc="0" locked="0" layoutInCell="1" allowOverlap="1">
                  <wp:simplePos x="0" y="0"/>
                  <wp:positionH relativeFrom="column">
                    <wp:posOffset>0</wp:posOffset>
                  </wp:positionH>
                  <wp:positionV relativeFrom="paragraph">
                    <wp:posOffset>0</wp:posOffset>
                  </wp:positionV>
                  <wp:extent cx="64770" cy="580390"/>
                  <wp:effectExtent l="0" t="0" r="0" b="0"/>
                  <wp:wrapNone/>
                  <wp:docPr id="1848" name="Picture_1027_SpCnt_374"/>
                  <wp:cNvGraphicFramePr/>
                  <a:graphic xmlns:a="http://schemas.openxmlformats.org/drawingml/2006/main">
                    <a:graphicData uri="http://schemas.openxmlformats.org/drawingml/2006/picture">
                      <pic:pic xmlns:pic="http://schemas.openxmlformats.org/drawingml/2006/picture">
                        <pic:nvPicPr>
                          <pic:cNvPr id="1848" name="Picture_1027_SpCnt_37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248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49" name="Picture_1027_SpCnt_375"/>
                  <wp:cNvGraphicFramePr/>
                  <a:graphic xmlns:a="http://schemas.openxmlformats.org/drawingml/2006/main">
                    <a:graphicData uri="http://schemas.openxmlformats.org/drawingml/2006/picture">
                      <pic:pic xmlns:pic="http://schemas.openxmlformats.org/drawingml/2006/picture">
                        <pic:nvPicPr>
                          <pic:cNvPr id="1849" name="Picture_1027_SpCnt_375"/>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3504" behindDoc="0" locked="0" layoutInCell="1" allowOverlap="1">
                  <wp:simplePos x="0" y="0"/>
                  <wp:positionH relativeFrom="column">
                    <wp:posOffset>0</wp:posOffset>
                  </wp:positionH>
                  <wp:positionV relativeFrom="paragraph">
                    <wp:posOffset>0</wp:posOffset>
                  </wp:positionV>
                  <wp:extent cx="64770" cy="568325"/>
                  <wp:effectExtent l="0" t="0" r="0" b="0"/>
                  <wp:wrapNone/>
                  <wp:docPr id="1850" name="Picture_1027_SpCnt_376"/>
                  <wp:cNvGraphicFramePr/>
                  <a:graphic xmlns:a="http://schemas.openxmlformats.org/drawingml/2006/main">
                    <a:graphicData uri="http://schemas.openxmlformats.org/drawingml/2006/picture">
                      <pic:pic xmlns:pic="http://schemas.openxmlformats.org/drawingml/2006/picture">
                        <pic:nvPicPr>
                          <pic:cNvPr id="1850" name="Picture_1027_SpCnt_376"/>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452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51" name="Picture_1027_SpCnt_377"/>
                  <wp:cNvGraphicFramePr/>
                  <a:graphic xmlns:a="http://schemas.openxmlformats.org/drawingml/2006/main">
                    <a:graphicData uri="http://schemas.openxmlformats.org/drawingml/2006/picture">
                      <pic:pic xmlns:pic="http://schemas.openxmlformats.org/drawingml/2006/picture">
                        <pic:nvPicPr>
                          <pic:cNvPr id="1851" name="Picture_1027_SpCnt_377"/>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5552" behindDoc="0" locked="0" layoutInCell="1" allowOverlap="1">
                  <wp:simplePos x="0" y="0"/>
                  <wp:positionH relativeFrom="column">
                    <wp:posOffset>0</wp:posOffset>
                  </wp:positionH>
                  <wp:positionV relativeFrom="paragraph">
                    <wp:posOffset>0</wp:posOffset>
                  </wp:positionV>
                  <wp:extent cx="64770" cy="580390"/>
                  <wp:effectExtent l="0" t="0" r="0" b="0"/>
                  <wp:wrapNone/>
                  <wp:docPr id="1852" name="Picture_1027_SpCnt_378"/>
                  <wp:cNvGraphicFramePr/>
                  <a:graphic xmlns:a="http://schemas.openxmlformats.org/drawingml/2006/main">
                    <a:graphicData uri="http://schemas.openxmlformats.org/drawingml/2006/picture">
                      <pic:pic xmlns:pic="http://schemas.openxmlformats.org/drawingml/2006/picture">
                        <pic:nvPicPr>
                          <pic:cNvPr id="1852" name="Picture_1027_SpCnt_378"/>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6576" behindDoc="0" locked="0" layoutInCell="1" allowOverlap="1">
                  <wp:simplePos x="0" y="0"/>
                  <wp:positionH relativeFrom="column">
                    <wp:posOffset>0</wp:posOffset>
                  </wp:positionH>
                  <wp:positionV relativeFrom="paragraph">
                    <wp:posOffset>0</wp:posOffset>
                  </wp:positionV>
                  <wp:extent cx="64770" cy="580390"/>
                  <wp:effectExtent l="0" t="0" r="0" b="0"/>
                  <wp:wrapNone/>
                  <wp:docPr id="1853" name="Picture_1027_SpCnt_379"/>
                  <wp:cNvGraphicFramePr/>
                  <a:graphic xmlns:a="http://schemas.openxmlformats.org/drawingml/2006/main">
                    <a:graphicData uri="http://schemas.openxmlformats.org/drawingml/2006/picture">
                      <pic:pic xmlns:pic="http://schemas.openxmlformats.org/drawingml/2006/picture">
                        <pic:nvPicPr>
                          <pic:cNvPr id="1853" name="Picture_1027_SpCnt_379"/>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760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54" name="Picture_1027_SpCnt_380"/>
                  <wp:cNvGraphicFramePr/>
                  <a:graphic xmlns:a="http://schemas.openxmlformats.org/drawingml/2006/main">
                    <a:graphicData uri="http://schemas.openxmlformats.org/drawingml/2006/picture">
                      <pic:pic xmlns:pic="http://schemas.openxmlformats.org/drawingml/2006/picture">
                        <pic:nvPicPr>
                          <pic:cNvPr id="1854" name="Picture_1027_SpCnt_380"/>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8624" behindDoc="0" locked="0" layoutInCell="1" allowOverlap="1">
                  <wp:simplePos x="0" y="0"/>
                  <wp:positionH relativeFrom="column">
                    <wp:posOffset>0</wp:posOffset>
                  </wp:positionH>
                  <wp:positionV relativeFrom="paragraph">
                    <wp:posOffset>0</wp:posOffset>
                  </wp:positionV>
                  <wp:extent cx="62230" cy="572770"/>
                  <wp:effectExtent l="0" t="0" r="0" b="0"/>
                  <wp:wrapNone/>
                  <wp:docPr id="1855" name="Picture_1027_SpCnt_381"/>
                  <wp:cNvGraphicFramePr/>
                  <a:graphic xmlns:a="http://schemas.openxmlformats.org/drawingml/2006/main">
                    <a:graphicData uri="http://schemas.openxmlformats.org/drawingml/2006/picture">
                      <pic:pic xmlns:pic="http://schemas.openxmlformats.org/drawingml/2006/picture">
                        <pic:nvPicPr>
                          <pic:cNvPr id="1855" name="Picture_1027_SpCnt_381"/>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59648" behindDoc="0" locked="0" layoutInCell="1" allowOverlap="1">
                  <wp:simplePos x="0" y="0"/>
                  <wp:positionH relativeFrom="column">
                    <wp:posOffset>0</wp:posOffset>
                  </wp:positionH>
                  <wp:positionV relativeFrom="paragraph">
                    <wp:posOffset>0</wp:posOffset>
                  </wp:positionV>
                  <wp:extent cx="62230" cy="572770"/>
                  <wp:effectExtent l="0" t="0" r="0" b="0"/>
                  <wp:wrapNone/>
                  <wp:docPr id="1856" name="Picture_1027_SpCnt_382"/>
                  <wp:cNvGraphicFramePr/>
                  <a:graphic xmlns:a="http://schemas.openxmlformats.org/drawingml/2006/main">
                    <a:graphicData uri="http://schemas.openxmlformats.org/drawingml/2006/picture">
                      <pic:pic xmlns:pic="http://schemas.openxmlformats.org/drawingml/2006/picture">
                        <pic:nvPicPr>
                          <pic:cNvPr id="1856" name="Picture_1027_SpCnt_382"/>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0672" behindDoc="0" locked="0" layoutInCell="1" allowOverlap="1">
                  <wp:simplePos x="0" y="0"/>
                  <wp:positionH relativeFrom="column">
                    <wp:posOffset>0</wp:posOffset>
                  </wp:positionH>
                  <wp:positionV relativeFrom="paragraph">
                    <wp:posOffset>0</wp:posOffset>
                  </wp:positionV>
                  <wp:extent cx="64770" cy="580390"/>
                  <wp:effectExtent l="0" t="0" r="0" b="0"/>
                  <wp:wrapNone/>
                  <wp:docPr id="1857" name="Picture_1027_SpCnt_383"/>
                  <wp:cNvGraphicFramePr/>
                  <a:graphic xmlns:a="http://schemas.openxmlformats.org/drawingml/2006/main">
                    <a:graphicData uri="http://schemas.openxmlformats.org/drawingml/2006/picture">
                      <pic:pic xmlns:pic="http://schemas.openxmlformats.org/drawingml/2006/picture">
                        <pic:nvPicPr>
                          <pic:cNvPr id="1857" name="Picture_1027_SpCnt_383"/>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1696" behindDoc="0" locked="0" layoutInCell="1" allowOverlap="1">
                  <wp:simplePos x="0" y="0"/>
                  <wp:positionH relativeFrom="column">
                    <wp:posOffset>0</wp:posOffset>
                  </wp:positionH>
                  <wp:positionV relativeFrom="paragraph">
                    <wp:posOffset>0</wp:posOffset>
                  </wp:positionV>
                  <wp:extent cx="10795" cy="572770"/>
                  <wp:effectExtent l="0" t="0" r="0" b="0"/>
                  <wp:wrapNone/>
                  <wp:docPr id="1858" name="Picture_1027_SpCnt_384"/>
                  <wp:cNvGraphicFramePr/>
                  <a:graphic xmlns:a="http://schemas.openxmlformats.org/drawingml/2006/main">
                    <a:graphicData uri="http://schemas.openxmlformats.org/drawingml/2006/picture">
                      <pic:pic xmlns:pic="http://schemas.openxmlformats.org/drawingml/2006/picture">
                        <pic:nvPicPr>
                          <pic:cNvPr id="1858" name="Picture_1027_SpCnt_384"/>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272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59" name="Picture_1027_SpCnt_385"/>
                  <wp:cNvGraphicFramePr/>
                  <a:graphic xmlns:a="http://schemas.openxmlformats.org/drawingml/2006/main">
                    <a:graphicData uri="http://schemas.openxmlformats.org/drawingml/2006/picture">
                      <pic:pic xmlns:pic="http://schemas.openxmlformats.org/drawingml/2006/picture">
                        <pic:nvPicPr>
                          <pic:cNvPr id="1859" name="Picture_1027_SpCnt_385"/>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374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60" name="Picture_1027_SpCnt_386"/>
                  <wp:cNvGraphicFramePr/>
                  <a:graphic xmlns:a="http://schemas.openxmlformats.org/drawingml/2006/main">
                    <a:graphicData uri="http://schemas.openxmlformats.org/drawingml/2006/picture">
                      <pic:pic xmlns:pic="http://schemas.openxmlformats.org/drawingml/2006/picture">
                        <pic:nvPicPr>
                          <pic:cNvPr id="1860" name="Picture_1027_SpCnt_38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4768" behindDoc="0" locked="0" layoutInCell="1" allowOverlap="1">
                  <wp:simplePos x="0" y="0"/>
                  <wp:positionH relativeFrom="column">
                    <wp:posOffset>0</wp:posOffset>
                  </wp:positionH>
                  <wp:positionV relativeFrom="paragraph">
                    <wp:posOffset>0</wp:posOffset>
                  </wp:positionV>
                  <wp:extent cx="64770" cy="568325"/>
                  <wp:effectExtent l="0" t="0" r="0" b="0"/>
                  <wp:wrapNone/>
                  <wp:docPr id="1861" name="Picture_1027_SpCnt_387"/>
                  <wp:cNvGraphicFramePr/>
                  <a:graphic xmlns:a="http://schemas.openxmlformats.org/drawingml/2006/main">
                    <a:graphicData uri="http://schemas.openxmlformats.org/drawingml/2006/picture">
                      <pic:pic xmlns:pic="http://schemas.openxmlformats.org/drawingml/2006/picture">
                        <pic:nvPicPr>
                          <pic:cNvPr id="1861" name="Picture_1027_SpCnt_387"/>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5792" behindDoc="0" locked="0" layoutInCell="1" allowOverlap="1">
                  <wp:simplePos x="0" y="0"/>
                  <wp:positionH relativeFrom="column">
                    <wp:posOffset>0</wp:posOffset>
                  </wp:positionH>
                  <wp:positionV relativeFrom="paragraph">
                    <wp:posOffset>0</wp:posOffset>
                  </wp:positionV>
                  <wp:extent cx="63500" cy="580390"/>
                  <wp:effectExtent l="0" t="0" r="0" b="0"/>
                  <wp:wrapNone/>
                  <wp:docPr id="1862" name="Picture_1027_SpCnt_388"/>
                  <wp:cNvGraphicFramePr/>
                  <a:graphic xmlns:a="http://schemas.openxmlformats.org/drawingml/2006/main">
                    <a:graphicData uri="http://schemas.openxmlformats.org/drawingml/2006/picture">
                      <pic:pic xmlns:pic="http://schemas.openxmlformats.org/drawingml/2006/picture">
                        <pic:nvPicPr>
                          <pic:cNvPr id="1862" name="Picture_1027_SpCnt_388"/>
                          <pic:cNvPicPr/>
                        </pic:nvPicPr>
                        <pic:blipFill>
                          <a:blip r:embed="rId11"/>
                          <a:stretch>
                            <a:fillRect/>
                          </a:stretch>
                        </pic:blipFill>
                        <pic:spPr>
                          <a:xfrm>
                            <a:off x="0" y="0"/>
                            <a:ext cx="6350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6816" behindDoc="0" locked="0" layoutInCell="1" allowOverlap="1">
                  <wp:simplePos x="0" y="0"/>
                  <wp:positionH relativeFrom="column">
                    <wp:posOffset>0</wp:posOffset>
                  </wp:positionH>
                  <wp:positionV relativeFrom="paragraph">
                    <wp:posOffset>0</wp:posOffset>
                  </wp:positionV>
                  <wp:extent cx="62230" cy="580390"/>
                  <wp:effectExtent l="0" t="0" r="0" b="0"/>
                  <wp:wrapNone/>
                  <wp:docPr id="1863" name="Picture_1027_SpCnt_389"/>
                  <wp:cNvGraphicFramePr/>
                  <a:graphic xmlns:a="http://schemas.openxmlformats.org/drawingml/2006/main">
                    <a:graphicData uri="http://schemas.openxmlformats.org/drawingml/2006/picture">
                      <pic:pic xmlns:pic="http://schemas.openxmlformats.org/drawingml/2006/picture">
                        <pic:nvPicPr>
                          <pic:cNvPr id="1863" name="Picture_1027_SpCnt_389"/>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7840" behindDoc="0" locked="0" layoutInCell="1" allowOverlap="1">
                  <wp:simplePos x="0" y="0"/>
                  <wp:positionH relativeFrom="column">
                    <wp:posOffset>0</wp:posOffset>
                  </wp:positionH>
                  <wp:positionV relativeFrom="paragraph">
                    <wp:posOffset>0</wp:posOffset>
                  </wp:positionV>
                  <wp:extent cx="62230" cy="580390"/>
                  <wp:effectExtent l="0" t="0" r="0" b="0"/>
                  <wp:wrapNone/>
                  <wp:docPr id="1864" name="Picture_1027_SpCnt_390"/>
                  <wp:cNvGraphicFramePr/>
                  <a:graphic xmlns:a="http://schemas.openxmlformats.org/drawingml/2006/main">
                    <a:graphicData uri="http://schemas.openxmlformats.org/drawingml/2006/picture">
                      <pic:pic xmlns:pic="http://schemas.openxmlformats.org/drawingml/2006/picture">
                        <pic:nvPicPr>
                          <pic:cNvPr id="1864" name="Picture_1027_SpCnt_390"/>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8864" behindDoc="0" locked="0" layoutInCell="1" allowOverlap="1">
                  <wp:simplePos x="0" y="0"/>
                  <wp:positionH relativeFrom="column">
                    <wp:posOffset>0</wp:posOffset>
                  </wp:positionH>
                  <wp:positionV relativeFrom="paragraph">
                    <wp:posOffset>0</wp:posOffset>
                  </wp:positionV>
                  <wp:extent cx="10795" cy="580390"/>
                  <wp:effectExtent l="0" t="0" r="0" b="0"/>
                  <wp:wrapNone/>
                  <wp:docPr id="1865" name="Picture_1027_SpCnt_391"/>
                  <wp:cNvGraphicFramePr/>
                  <a:graphic xmlns:a="http://schemas.openxmlformats.org/drawingml/2006/main">
                    <a:graphicData uri="http://schemas.openxmlformats.org/drawingml/2006/picture">
                      <pic:pic xmlns:pic="http://schemas.openxmlformats.org/drawingml/2006/picture">
                        <pic:nvPicPr>
                          <pic:cNvPr id="1865" name="Picture_1027_SpCnt_391"/>
                          <pic:cNvPicPr/>
                        </pic:nvPicPr>
                        <pic:blipFill>
                          <a:blip r:embed="rId14"/>
                          <a:stretch>
                            <a:fillRect/>
                          </a:stretch>
                        </pic:blipFill>
                        <pic:spPr>
                          <a:xfrm>
                            <a:off x="0" y="0"/>
                            <a:ext cx="107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69888" behindDoc="0" locked="0" layoutInCell="1" allowOverlap="1">
                  <wp:simplePos x="0" y="0"/>
                  <wp:positionH relativeFrom="column">
                    <wp:posOffset>0</wp:posOffset>
                  </wp:positionH>
                  <wp:positionV relativeFrom="paragraph">
                    <wp:posOffset>0</wp:posOffset>
                  </wp:positionV>
                  <wp:extent cx="62230" cy="568325"/>
                  <wp:effectExtent l="0" t="0" r="0" b="0"/>
                  <wp:wrapNone/>
                  <wp:docPr id="1866" name="Picture_1027_SpCnt_392"/>
                  <wp:cNvGraphicFramePr/>
                  <a:graphic xmlns:a="http://schemas.openxmlformats.org/drawingml/2006/main">
                    <a:graphicData uri="http://schemas.openxmlformats.org/drawingml/2006/picture">
                      <pic:pic xmlns:pic="http://schemas.openxmlformats.org/drawingml/2006/picture">
                        <pic:nvPicPr>
                          <pic:cNvPr id="1866" name="Picture_1027_SpCnt_392"/>
                          <pic:cNvPicPr/>
                        </pic:nvPicPr>
                        <pic:blipFill>
                          <a:blip r:embed="rId10"/>
                          <a:stretch>
                            <a:fillRect/>
                          </a:stretch>
                        </pic:blipFill>
                        <pic:spPr>
                          <a:xfrm>
                            <a:off x="0" y="0"/>
                            <a:ext cx="6223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0912" behindDoc="0" locked="0" layoutInCell="1" allowOverlap="1">
                  <wp:simplePos x="0" y="0"/>
                  <wp:positionH relativeFrom="column">
                    <wp:posOffset>0</wp:posOffset>
                  </wp:positionH>
                  <wp:positionV relativeFrom="paragraph">
                    <wp:posOffset>0</wp:posOffset>
                  </wp:positionV>
                  <wp:extent cx="62230" cy="580390"/>
                  <wp:effectExtent l="0" t="0" r="0" b="0"/>
                  <wp:wrapNone/>
                  <wp:docPr id="1867" name="Picture_1027_SpCnt_393"/>
                  <wp:cNvGraphicFramePr/>
                  <a:graphic xmlns:a="http://schemas.openxmlformats.org/drawingml/2006/main">
                    <a:graphicData uri="http://schemas.openxmlformats.org/drawingml/2006/picture">
                      <pic:pic xmlns:pic="http://schemas.openxmlformats.org/drawingml/2006/picture">
                        <pic:nvPicPr>
                          <pic:cNvPr id="1867" name="Picture_1027_SpCnt_393"/>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1936" behindDoc="0" locked="0" layoutInCell="1" allowOverlap="1">
                  <wp:simplePos x="0" y="0"/>
                  <wp:positionH relativeFrom="column">
                    <wp:posOffset>0</wp:posOffset>
                  </wp:positionH>
                  <wp:positionV relativeFrom="paragraph">
                    <wp:posOffset>0</wp:posOffset>
                  </wp:positionV>
                  <wp:extent cx="62230" cy="580390"/>
                  <wp:effectExtent l="0" t="0" r="0" b="0"/>
                  <wp:wrapNone/>
                  <wp:docPr id="1868" name="Picture_1027_SpCnt_394"/>
                  <wp:cNvGraphicFramePr/>
                  <a:graphic xmlns:a="http://schemas.openxmlformats.org/drawingml/2006/main">
                    <a:graphicData uri="http://schemas.openxmlformats.org/drawingml/2006/picture">
                      <pic:pic xmlns:pic="http://schemas.openxmlformats.org/drawingml/2006/picture">
                        <pic:nvPicPr>
                          <pic:cNvPr id="1868" name="Picture_1027_SpCnt_394"/>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2960" behindDoc="0" locked="0" layoutInCell="1" allowOverlap="1">
                  <wp:simplePos x="0" y="0"/>
                  <wp:positionH relativeFrom="column">
                    <wp:posOffset>0</wp:posOffset>
                  </wp:positionH>
                  <wp:positionV relativeFrom="paragraph">
                    <wp:posOffset>0</wp:posOffset>
                  </wp:positionV>
                  <wp:extent cx="64770" cy="568325"/>
                  <wp:effectExtent l="0" t="0" r="0" b="0"/>
                  <wp:wrapNone/>
                  <wp:docPr id="1869" name="Picture_1027_SpCnt_395"/>
                  <wp:cNvGraphicFramePr/>
                  <a:graphic xmlns:a="http://schemas.openxmlformats.org/drawingml/2006/main">
                    <a:graphicData uri="http://schemas.openxmlformats.org/drawingml/2006/picture">
                      <pic:pic xmlns:pic="http://schemas.openxmlformats.org/drawingml/2006/picture">
                        <pic:nvPicPr>
                          <pic:cNvPr id="1869" name="Picture_1027_SpCnt_395"/>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398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70" name="Picture_1027_SpCnt_396"/>
                  <wp:cNvGraphicFramePr/>
                  <a:graphic xmlns:a="http://schemas.openxmlformats.org/drawingml/2006/main">
                    <a:graphicData uri="http://schemas.openxmlformats.org/drawingml/2006/picture">
                      <pic:pic xmlns:pic="http://schemas.openxmlformats.org/drawingml/2006/picture">
                        <pic:nvPicPr>
                          <pic:cNvPr id="1870" name="Picture_1027_SpCnt_39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500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71" name="Picture_1027_SpCnt_397"/>
                  <wp:cNvGraphicFramePr/>
                  <a:graphic xmlns:a="http://schemas.openxmlformats.org/drawingml/2006/main">
                    <a:graphicData uri="http://schemas.openxmlformats.org/drawingml/2006/picture">
                      <pic:pic xmlns:pic="http://schemas.openxmlformats.org/drawingml/2006/picture">
                        <pic:nvPicPr>
                          <pic:cNvPr id="1871" name="Picture_1027_SpCnt_397"/>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6032" behindDoc="0" locked="0" layoutInCell="1" allowOverlap="1">
                  <wp:simplePos x="0" y="0"/>
                  <wp:positionH relativeFrom="column">
                    <wp:posOffset>0</wp:posOffset>
                  </wp:positionH>
                  <wp:positionV relativeFrom="paragraph">
                    <wp:posOffset>0</wp:posOffset>
                  </wp:positionV>
                  <wp:extent cx="64770" cy="580390"/>
                  <wp:effectExtent l="0" t="0" r="0" b="0"/>
                  <wp:wrapNone/>
                  <wp:docPr id="1872" name="Picture_1027_SpCnt_398"/>
                  <wp:cNvGraphicFramePr/>
                  <a:graphic xmlns:a="http://schemas.openxmlformats.org/drawingml/2006/main">
                    <a:graphicData uri="http://schemas.openxmlformats.org/drawingml/2006/picture">
                      <pic:pic xmlns:pic="http://schemas.openxmlformats.org/drawingml/2006/picture">
                        <pic:nvPicPr>
                          <pic:cNvPr id="1872" name="Picture_1027_SpCnt_398"/>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7056" behindDoc="0" locked="0" layoutInCell="1" allowOverlap="1">
                  <wp:simplePos x="0" y="0"/>
                  <wp:positionH relativeFrom="column">
                    <wp:posOffset>0</wp:posOffset>
                  </wp:positionH>
                  <wp:positionV relativeFrom="paragraph">
                    <wp:posOffset>0</wp:posOffset>
                  </wp:positionV>
                  <wp:extent cx="64770" cy="580390"/>
                  <wp:effectExtent l="0" t="0" r="0" b="0"/>
                  <wp:wrapNone/>
                  <wp:docPr id="1873" name="Picture_1027_SpCnt_399"/>
                  <wp:cNvGraphicFramePr/>
                  <a:graphic xmlns:a="http://schemas.openxmlformats.org/drawingml/2006/main">
                    <a:graphicData uri="http://schemas.openxmlformats.org/drawingml/2006/picture">
                      <pic:pic xmlns:pic="http://schemas.openxmlformats.org/drawingml/2006/picture">
                        <pic:nvPicPr>
                          <pic:cNvPr id="1873" name="Picture_1027_SpCnt_399"/>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808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74" name="Picture_1027_SpCnt_400"/>
                  <wp:cNvGraphicFramePr/>
                  <a:graphic xmlns:a="http://schemas.openxmlformats.org/drawingml/2006/main">
                    <a:graphicData uri="http://schemas.openxmlformats.org/drawingml/2006/picture">
                      <pic:pic xmlns:pic="http://schemas.openxmlformats.org/drawingml/2006/picture">
                        <pic:nvPicPr>
                          <pic:cNvPr id="1874" name="Picture_1027_SpCnt_400"/>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7910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75" name="Picture_1027_SpCnt_401"/>
                  <wp:cNvGraphicFramePr/>
                  <a:graphic xmlns:a="http://schemas.openxmlformats.org/drawingml/2006/main">
                    <a:graphicData uri="http://schemas.openxmlformats.org/drawingml/2006/picture">
                      <pic:pic xmlns:pic="http://schemas.openxmlformats.org/drawingml/2006/picture">
                        <pic:nvPicPr>
                          <pic:cNvPr id="1875" name="Picture_1027_SpCnt_401"/>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012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76" name="Picture_1027_SpCnt_402"/>
                  <wp:cNvGraphicFramePr/>
                  <a:graphic xmlns:a="http://schemas.openxmlformats.org/drawingml/2006/main">
                    <a:graphicData uri="http://schemas.openxmlformats.org/drawingml/2006/picture">
                      <pic:pic xmlns:pic="http://schemas.openxmlformats.org/drawingml/2006/picture">
                        <pic:nvPicPr>
                          <pic:cNvPr id="1876" name="Picture_1027_SpCnt_40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1152" behindDoc="0" locked="0" layoutInCell="1" allowOverlap="1">
                  <wp:simplePos x="0" y="0"/>
                  <wp:positionH relativeFrom="column">
                    <wp:posOffset>0</wp:posOffset>
                  </wp:positionH>
                  <wp:positionV relativeFrom="paragraph">
                    <wp:posOffset>0</wp:posOffset>
                  </wp:positionV>
                  <wp:extent cx="10795" cy="572770"/>
                  <wp:effectExtent l="0" t="0" r="0" b="0"/>
                  <wp:wrapNone/>
                  <wp:docPr id="1877" name="Picture_1027_SpCnt_403"/>
                  <wp:cNvGraphicFramePr/>
                  <a:graphic xmlns:a="http://schemas.openxmlformats.org/drawingml/2006/main">
                    <a:graphicData uri="http://schemas.openxmlformats.org/drawingml/2006/picture">
                      <pic:pic xmlns:pic="http://schemas.openxmlformats.org/drawingml/2006/picture">
                        <pic:nvPicPr>
                          <pic:cNvPr id="1877" name="Picture_1027_SpCnt_403"/>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2176" behindDoc="0" locked="0" layoutInCell="1" allowOverlap="1">
                  <wp:simplePos x="0" y="0"/>
                  <wp:positionH relativeFrom="column">
                    <wp:posOffset>0</wp:posOffset>
                  </wp:positionH>
                  <wp:positionV relativeFrom="paragraph">
                    <wp:posOffset>0</wp:posOffset>
                  </wp:positionV>
                  <wp:extent cx="62230" cy="580390"/>
                  <wp:effectExtent l="0" t="0" r="0" b="0"/>
                  <wp:wrapNone/>
                  <wp:docPr id="1878" name="Picture_1027_SpCnt_404"/>
                  <wp:cNvGraphicFramePr/>
                  <a:graphic xmlns:a="http://schemas.openxmlformats.org/drawingml/2006/main">
                    <a:graphicData uri="http://schemas.openxmlformats.org/drawingml/2006/picture">
                      <pic:pic xmlns:pic="http://schemas.openxmlformats.org/drawingml/2006/picture">
                        <pic:nvPicPr>
                          <pic:cNvPr id="1878" name="Picture_1027_SpCnt_404"/>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3200" behindDoc="0" locked="0" layoutInCell="1" allowOverlap="1">
                  <wp:simplePos x="0" y="0"/>
                  <wp:positionH relativeFrom="column">
                    <wp:posOffset>0</wp:posOffset>
                  </wp:positionH>
                  <wp:positionV relativeFrom="paragraph">
                    <wp:posOffset>0</wp:posOffset>
                  </wp:positionV>
                  <wp:extent cx="62230" cy="572770"/>
                  <wp:effectExtent l="0" t="0" r="0" b="0"/>
                  <wp:wrapNone/>
                  <wp:docPr id="1879" name="Picture_1027_SpCnt_405"/>
                  <wp:cNvGraphicFramePr/>
                  <a:graphic xmlns:a="http://schemas.openxmlformats.org/drawingml/2006/main">
                    <a:graphicData uri="http://schemas.openxmlformats.org/drawingml/2006/picture">
                      <pic:pic xmlns:pic="http://schemas.openxmlformats.org/drawingml/2006/picture">
                        <pic:nvPicPr>
                          <pic:cNvPr id="1879" name="Picture_1027_SpCnt_405"/>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422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80" name="Picture_1027_SpCnt_406"/>
                  <wp:cNvGraphicFramePr/>
                  <a:graphic xmlns:a="http://schemas.openxmlformats.org/drawingml/2006/main">
                    <a:graphicData uri="http://schemas.openxmlformats.org/drawingml/2006/picture">
                      <pic:pic xmlns:pic="http://schemas.openxmlformats.org/drawingml/2006/picture">
                        <pic:nvPicPr>
                          <pic:cNvPr id="1880" name="Picture_1027_SpCnt_40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5248" behindDoc="0" locked="0" layoutInCell="1" allowOverlap="1">
                  <wp:simplePos x="0" y="0"/>
                  <wp:positionH relativeFrom="column">
                    <wp:posOffset>0</wp:posOffset>
                  </wp:positionH>
                  <wp:positionV relativeFrom="paragraph">
                    <wp:posOffset>0</wp:posOffset>
                  </wp:positionV>
                  <wp:extent cx="9525" cy="419735"/>
                  <wp:effectExtent l="0" t="0" r="0" b="0"/>
                  <wp:wrapNone/>
                  <wp:docPr id="1881" name="Picture_1026_SpCnt_10"/>
                  <wp:cNvGraphicFramePr/>
                  <a:graphic xmlns:a="http://schemas.openxmlformats.org/drawingml/2006/main">
                    <a:graphicData uri="http://schemas.openxmlformats.org/drawingml/2006/picture">
                      <pic:pic xmlns:pic="http://schemas.openxmlformats.org/drawingml/2006/picture">
                        <pic:nvPicPr>
                          <pic:cNvPr id="1881" name="Picture_1026_SpCnt_10"/>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6272" behindDoc="0" locked="0" layoutInCell="1" allowOverlap="1">
                  <wp:simplePos x="0" y="0"/>
                  <wp:positionH relativeFrom="column">
                    <wp:posOffset>0</wp:posOffset>
                  </wp:positionH>
                  <wp:positionV relativeFrom="paragraph">
                    <wp:posOffset>0</wp:posOffset>
                  </wp:positionV>
                  <wp:extent cx="62230" cy="572770"/>
                  <wp:effectExtent l="0" t="0" r="0" b="0"/>
                  <wp:wrapNone/>
                  <wp:docPr id="1882" name="Picture_1027_SpCnt_407"/>
                  <wp:cNvGraphicFramePr/>
                  <a:graphic xmlns:a="http://schemas.openxmlformats.org/drawingml/2006/main">
                    <a:graphicData uri="http://schemas.openxmlformats.org/drawingml/2006/picture">
                      <pic:pic xmlns:pic="http://schemas.openxmlformats.org/drawingml/2006/picture">
                        <pic:nvPicPr>
                          <pic:cNvPr id="1882" name="Picture_1027_SpCnt_407"/>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7296" behindDoc="0" locked="0" layoutInCell="1" allowOverlap="1">
                  <wp:simplePos x="0" y="0"/>
                  <wp:positionH relativeFrom="column">
                    <wp:posOffset>0</wp:posOffset>
                  </wp:positionH>
                  <wp:positionV relativeFrom="paragraph">
                    <wp:posOffset>0</wp:posOffset>
                  </wp:positionV>
                  <wp:extent cx="64770" cy="580390"/>
                  <wp:effectExtent l="0" t="0" r="0" b="0"/>
                  <wp:wrapNone/>
                  <wp:docPr id="1883" name="Picture_1027_SpCnt_408"/>
                  <wp:cNvGraphicFramePr/>
                  <a:graphic xmlns:a="http://schemas.openxmlformats.org/drawingml/2006/main">
                    <a:graphicData uri="http://schemas.openxmlformats.org/drawingml/2006/picture">
                      <pic:pic xmlns:pic="http://schemas.openxmlformats.org/drawingml/2006/picture">
                        <pic:nvPicPr>
                          <pic:cNvPr id="1883" name="Picture_1027_SpCnt_408"/>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832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84" name="Picture_1027_SpCnt_409"/>
                  <wp:cNvGraphicFramePr/>
                  <a:graphic xmlns:a="http://schemas.openxmlformats.org/drawingml/2006/main">
                    <a:graphicData uri="http://schemas.openxmlformats.org/drawingml/2006/picture">
                      <pic:pic xmlns:pic="http://schemas.openxmlformats.org/drawingml/2006/picture">
                        <pic:nvPicPr>
                          <pic:cNvPr id="1884" name="Picture_1027_SpCnt_409"/>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89344" behindDoc="0" locked="0" layoutInCell="1" allowOverlap="1">
                  <wp:simplePos x="0" y="0"/>
                  <wp:positionH relativeFrom="column">
                    <wp:posOffset>0</wp:posOffset>
                  </wp:positionH>
                  <wp:positionV relativeFrom="paragraph">
                    <wp:posOffset>0</wp:posOffset>
                  </wp:positionV>
                  <wp:extent cx="10795" cy="537210"/>
                  <wp:effectExtent l="0" t="0" r="0" b="0"/>
                  <wp:wrapNone/>
                  <wp:docPr id="1885" name="Picture_1027_SpCnt_410"/>
                  <wp:cNvGraphicFramePr/>
                  <a:graphic xmlns:a="http://schemas.openxmlformats.org/drawingml/2006/main">
                    <a:graphicData uri="http://schemas.openxmlformats.org/drawingml/2006/picture">
                      <pic:pic xmlns:pic="http://schemas.openxmlformats.org/drawingml/2006/picture">
                        <pic:nvPicPr>
                          <pic:cNvPr id="1885" name="Picture_1027_SpCnt_410"/>
                          <pic:cNvPicPr/>
                        </pic:nvPicPr>
                        <pic:blipFill>
                          <a:blip r:embed="rId20"/>
                          <a:stretch>
                            <a:fillRect/>
                          </a:stretch>
                        </pic:blipFill>
                        <pic:spPr>
                          <a:xfrm>
                            <a:off x="0" y="0"/>
                            <a:ext cx="10795" cy="53721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0368" behindDoc="0" locked="0" layoutInCell="1" allowOverlap="1">
                  <wp:simplePos x="0" y="0"/>
                  <wp:positionH relativeFrom="column">
                    <wp:posOffset>0</wp:posOffset>
                  </wp:positionH>
                  <wp:positionV relativeFrom="paragraph">
                    <wp:posOffset>0</wp:posOffset>
                  </wp:positionV>
                  <wp:extent cx="62230" cy="580390"/>
                  <wp:effectExtent l="0" t="0" r="0" b="0"/>
                  <wp:wrapNone/>
                  <wp:docPr id="1886" name="Picture_1027_SpCnt_411"/>
                  <wp:cNvGraphicFramePr/>
                  <a:graphic xmlns:a="http://schemas.openxmlformats.org/drawingml/2006/main">
                    <a:graphicData uri="http://schemas.openxmlformats.org/drawingml/2006/picture">
                      <pic:pic xmlns:pic="http://schemas.openxmlformats.org/drawingml/2006/picture">
                        <pic:nvPicPr>
                          <pic:cNvPr id="1886" name="Picture_1027_SpCnt_411"/>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1392" behindDoc="0" locked="0" layoutInCell="1" allowOverlap="1">
                  <wp:simplePos x="0" y="0"/>
                  <wp:positionH relativeFrom="column">
                    <wp:posOffset>0</wp:posOffset>
                  </wp:positionH>
                  <wp:positionV relativeFrom="paragraph">
                    <wp:posOffset>0</wp:posOffset>
                  </wp:positionV>
                  <wp:extent cx="62230" cy="572770"/>
                  <wp:effectExtent l="0" t="0" r="0" b="0"/>
                  <wp:wrapNone/>
                  <wp:docPr id="1887" name="Picture_1027_SpCnt_412"/>
                  <wp:cNvGraphicFramePr/>
                  <a:graphic xmlns:a="http://schemas.openxmlformats.org/drawingml/2006/main">
                    <a:graphicData uri="http://schemas.openxmlformats.org/drawingml/2006/picture">
                      <pic:pic xmlns:pic="http://schemas.openxmlformats.org/drawingml/2006/picture">
                        <pic:nvPicPr>
                          <pic:cNvPr id="1887" name="Picture_1027_SpCnt_412"/>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2416" behindDoc="0" locked="0" layoutInCell="1" allowOverlap="1">
                  <wp:simplePos x="0" y="0"/>
                  <wp:positionH relativeFrom="column">
                    <wp:posOffset>0</wp:posOffset>
                  </wp:positionH>
                  <wp:positionV relativeFrom="paragraph">
                    <wp:posOffset>0</wp:posOffset>
                  </wp:positionV>
                  <wp:extent cx="62230" cy="572770"/>
                  <wp:effectExtent l="0" t="0" r="0" b="0"/>
                  <wp:wrapNone/>
                  <wp:docPr id="1888" name="Picture_1027_SpCnt_413"/>
                  <wp:cNvGraphicFramePr/>
                  <a:graphic xmlns:a="http://schemas.openxmlformats.org/drawingml/2006/main">
                    <a:graphicData uri="http://schemas.openxmlformats.org/drawingml/2006/picture">
                      <pic:pic xmlns:pic="http://schemas.openxmlformats.org/drawingml/2006/picture">
                        <pic:nvPicPr>
                          <pic:cNvPr id="1888" name="Picture_1027_SpCnt_413"/>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3440" behindDoc="0" locked="0" layoutInCell="1" allowOverlap="1">
                  <wp:simplePos x="0" y="0"/>
                  <wp:positionH relativeFrom="column">
                    <wp:posOffset>0</wp:posOffset>
                  </wp:positionH>
                  <wp:positionV relativeFrom="paragraph">
                    <wp:posOffset>0</wp:posOffset>
                  </wp:positionV>
                  <wp:extent cx="64770" cy="580390"/>
                  <wp:effectExtent l="0" t="0" r="0" b="0"/>
                  <wp:wrapNone/>
                  <wp:docPr id="1889" name="Picture_1027_SpCnt_414"/>
                  <wp:cNvGraphicFramePr/>
                  <a:graphic xmlns:a="http://schemas.openxmlformats.org/drawingml/2006/main">
                    <a:graphicData uri="http://schemas.openxmlformats.org/drawingml/2006/picture">
                      <pic:pic xmlns:pic="http://schemas.openxmlformats.org/drawingml/2006/picture">
                        <pic:nvPicPr>
                          <pic:cNvPr id="1889" name="Picture_1027_SpCnt_41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446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90" name="Picture_1027_SpCnt_415"/>
                  <wp:cNvGraphicFramePr/>
                  <a:graphic xmlns:a="http://schemas.openxmlformats.org/drawingml/2006/main">
                    <a:graphicData uri="http://schemas.openxmlformats.org/drawingml/2006/picture">
                      <pic:pic xmlns:pic="http://schemas.openxmlformats.org/drawingml/2006/picture">
                        <pic:nvPicPr>
                          <pic:cNvPr id="1890" name="Picture_1027_SpCnt_415"/>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5488" behindDoc="0" locked="0" layoutInCell="1" allowOverlap="1">
                  <wp:simplePos x="0" y="0"/>
                  <wp:positionH relativeFrom="column">
                    <wp:posOffset>0</wp:posOffset>
                  </wp:positionH>
                  <wp:positionV relativeFrom="paragraph">
                    <wp:posOffset>0</wp:posOffset>
                  </wp:positionV>
                  <wp:extent cx="64770" cy="580390"/>
                  <wp:effectExtent l="0" t="0" r="0" b="0"/>
                  <wp:wrapNone/>
                  <wp:docPr id="1891" name="Picture_1027_SpCnt_416"/>
                  <wp:cNvGraphicFramePr/>
                  <a:graphic xmlns:a="http://schemas.openxmlformats.org/drawingml/2006/main">
                    <a:graphicData uri="http://schemas.openxmlformats.org/drawingml/2006/picture">
                      <pic:pic xmlns:pic="http://schemas.openxmlformats.org/drawingml/2006/picture">
                        <pic:nvPicPr>
                          <pic:cNvPr id="1891" name="Picture_1027_SpCnt_41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6512" behindDoc="0" locked="0" layoutInCell="1" allowOverlap="1">
                  <wp:simplePos x="0" y="0"/>
                  <wp:positionH relativeFrom="column">
                    <wp:posOffset>0</wp:posOffset>
                  </wp:positionH>
                  <wp:positionV relativeFrom="paragraph">
                    <wp:posOffset>0</wp:posOffset>
                  </wp:positionV>
                  <wp:extent cx="64770" cy="568325"/>
                  <wp:effectExtent l="0" t="0" r="0" b="0"/>
                  <wp:wrapNone/>
                  <wp:docPr id="1892" name="Picture_1027_SpCnt_417"/>
                  <wp:cNvGraphicFramePr/>
                  <a:graphic xmlns:a="http://schemas.openxmlformats.org/drawingml/2006/main">
                    <a:graphicData uri="http://schemas.openxmlformats.org/drawingml/2006/picture">
                      <pic:pic xmlns:pic="http://schemas.openxmlformats.org/drawingml/2006/picture">
                        <pic:nvPicPr>
                          <pic:cNvPr id="1892" name="Picture_1027_SpCnt_417"/>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7536" behindDoc="0" locked="0" layoutInCell="1" allowOverlap="1">
                  <wp:simplePos x="0" y="0"/>
                  <wp:positionH relativeFrom="column">
                    <wp:posOffset>0</wp:posOffset>
                  </wp:positionH>
                  <wp:positionV relativeFrom="paragraph">
                    <wp:posOffset>0</wp:posOffset>
                  </wp:positionV>
                  <wp:extent cx="62230" cy="572770"/>
                  <wp:effectExtent l="0" t="0" r="0" b="0"/>
                  <wp:wrapNone/>
                  <wp:docPr id="1893" name="Picture_1027_SpCnt_418"/>
                  <wp:cNvGraphicFramePr/>
                  <a:graphic xmlns:a="http://schemas.openxmlformats.org/drawingml/2006/main">
                    <a:graphicData uri="http://schemas.openxmlformats.org/drawingml/2006/picture">
                      <pic:pic xmlns:pic="http://schemas.openxmlformats.org/drawingml/2006/picture">
                        <pic:nvPicPr>
                          <pic:cNvPr id="1893" name="Picture_1027_SpCnt_418"/>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8560" behindDoc="0" locked="0" layoutInCell="1" allowOverlap="1">
                  <wp:simplePos x="0" y="0"/>
                  <wp:positionH relativeFrom="column">
                    <wp:posOffset>0</wp:posOffset>
                  </wp:positionH>
                  <wp:positionV relativeFrom="paragraph">
                    <wp:posOffset>0</wp:posOffset>
                  </wp:positionV>
                  <wp:extent cx="10795" cy="572770"/>
                  <wp:effectExtent l="0" t="0" r="0" b="0"/>
                  <wp:wrapNone/>
                  <wp:docPr id="1894" name="Picture_1027_SpCnt_419"/>
                  <wp:cNvGraphicFramePr/>
                  <a:graphic xmlns:a="http://schemas.openxmlformats.org/drawingml/2006/main">
                    <a:graphicData uri="http://schemas.openxmlformats.org/drawingml/2006/picture">
                      <pic:pic xmlns:pic="http://schemas.openxmlformats.org/drawingml/2006/picture">
                        <pic:nvPicPr>
                          <pic:cNvPr id="1894" name="Picture_1027_SpCnt_419"/>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099584" behindDoc="0" locked="0" layoutInCell="1" allowOverlap="1">
                  <wp:simplePos x="0" y="0"/>
                  <wp:positionH relativeFrom="column">
                    <wp:posOffset>0</wp:posOffset>
                  </wp:positionH>
                  <wp:positionV relativeFrom="paragraph">
                    <wp:posOffset>0</wp:posOffset>
                  </wp:positionV>
                  <wp:extent cx="64770" cy="580390"/>
                  <wp:effectExtent l="0" t="0" r="0" b="0"/>
                  <wp:wrapNone/>
                  <wp:docPr id="1895" name="Picture_1027_SpCnt_420"/>
                  <wp:cNvGraphicFramePr/>
                  <a:graphic xmlns:a="http://schemas.openxmlformats.org/drawingml/2006/main">
                    <a:graphicData uri="http://schemas.openxmlformats.org/drawingml/2006/picture">
                      <pic:pic xmlns:pic="http://schemas.openxmlformats.org/drawingml/2006/picture">
                        <pic:nvPicPr>
                          <pic:cNvPr id="1895" name="Picture_1027_SpCnt_420"/>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0608" behindDoc="0" locked="0" layoutInCell="1" allowOverlap="1">
                  <wp:simplePos x="0" y="0"/>
                  <wp:positionH relativeFrom="column">
                    <wp:posOffset>0</wp:posOffset>
                  </wp:positionH>
                  <wp:positionV relativeFrom="paragraph">
                    <wp:posOffset>0</wp:posOffset>
                  </wp:positionV>
                  <wp:extent cx="10795" cy="572770"/>
                  <wp:effectExtent l="0" t="0" r="0" b="0"/>
                  <wp:wrapNone/>
                  <wp:docPr id="1896" name="Picture_1027_SpCnt_421"/>
                  <wp:cNvGraphicFramePr/>
                  <a:graphic xmlns:a="http://schemas.openxmlformats.org/drawingml/2006/main">
                    <a:graphicData uri="http://schemas.openxmlformats.org/drawingml/2006/picture">
                      <pic:pic xmlns:pic="http://schemas.openxmlformats.org/drawingml/2006/picture">
                        <pic:nvPicPr>
                          <pic:cNvPr id="1896" name="Picture_1027_SpCnt_421"/>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1632" behindDoc="0" locked="0" layoutInCell="1" allowOverlap="1">
                  <wp:simplePos x="0" y="0"/>
                  <wp:positionH relativeFrom="column">
                    <wp:posOffset>0</wp:posOffset>
                  </wp:positionH>
                  <wp:positionV relativeFrom="paragraph">
                    <wp:posOffset>0</wp:posOffset>
                  </wp:positionV>
                  <wp:extent cx="62230" cy="572770"/>
                  <wp:effectExtent l="0" t="0" r="0" b="0"/>
                  <wp:wrapNone/>
                  <wp:docPr id="1897" name="Picture_1027_SpCnt_422"/>
                  <wp:cNvGraphicFramePr/>
                  <a:graphic xmlns:a="http://schemas.openxmlformats.org/drawingml/2006/main">
                    <a:graphicData uri="http://schemas.openxmlformats.org/drawingml/2006/picture">
                      <pic:pic xmlns:pic="http://schemas.openxmlformats.org/drawingml/2006/picture">
                        <pic:nvPicPr>
                          <pic:cNvPr id="1897" name="Picture_1027_SpCnt_422"/>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2656" behindDoc="0" locked="0" layoutInCell="1" allowOverlap="1">
                  <wp:simplePos x="0" y="0"/>
                  <wp:positionH relativeFrom="column">
                    <wp:posOffset>0</wp:posOffset>
                  </wp:positionH>
                  <wp:positionV relativeFrom="paragraph">
                    <wp:posOffset>0</wp:posOffset>
                  </wp:positionV>
                  <wp:extent cx="62230" cy="580390"/>
                  <wp:effectExtent l="0" t="0" r="0" b="0"/>
                  <wp:wrapNone/>
                  <wp:docPr id="1898" name="Picture_1027_SpCnt_423"/>
                  <wp:cNvGraphicFramePr/>
                  <a:graphic xmlns:a="http://schemas.openxmlformats.org/drawingml/2006/main">
                    <a:graphicData uri="http://schemas.openxmlformats.org/drawingml/2006/picture">
                      <pic:pic xmlns:pic="http://schemas.openxmlformats.org/drawingml/2006/picture">
                        <pic:nvPicPr>
                          <pic:cNvPr id="1898" name="Picture_1027_SpCnt_423"/>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3680" behindDoc="0" locked="0" layoutInCell="1" allowOverlap="1">
                  <wp:simplePos x="0" y="0"/>
                  <wp:positionH relativeFrom="column">
                    <wp:posOffset>0</wp:posOffset>
                  </wp:positionH>
                  <wp:positionV relativeFrom="paragraph">
                    <wp:posOffset>0</wp:posOffset>
                  </wp:positionV>
                  <wp:extent cx="62230" cy="568325"/>
                  <wp:effectExtent l="0" t="0" r="0" b="0"/>
                  <wp:wrapNone/>
                  <wp:docPr id="1899" name="Picture_1027_SpCnt_424"/>
                  <wp:cNvGraphicFramePr/>
                  <a:graphic xmlns:a="http://schemas.openxmlformats.org/drawingml/2006/main">
                    <a:graphicData uri="http://schemas.openxmlformats.org/drawingml/2006/picture">
                      <pic:pic xmlns:pic="http://schemas.openxmlformats.org/drawingml/2006/picture">
                        <pic:nvPicPr>
                          <pic:cNvPr id="1899" name="Picture_1027_SpCnt_424"/>
                          <pic:cNvPicPr/>
                        </pic:nvPicPr>
                        <pic:blipFill>
                          <a:blip r:embed="rId10"/>
                          <a:stretch>
                            <a:fillRect/>
                          </a:stretch>
                        </pic:blipFill>
                        <pic:spPr>
                          <a:xfrm>
                            <a:off x="0" y="0"/>
                            <a:ext cx="6223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4704" behindDoc="0" locked="0" layoutInCell="1" allowOverlap="1">
                  <wp:simplePos x="0" y="0"/>
                  <wp:positionH relativeFrom="column">
                    <wp:posOffset>0</wp:posOffset>
                  </wp:positionH>
                  <wp:positionV relativeFrom="paragraph">
                    <wp:posOffset>0</wp:posOffset>
                  </wp:positionV>
                  <wp:extent cx="64770" cy="580390"/>
                  <wp:effectExtent l="0" t="0" r="0" b="0"/>
                  <wp:wrapNone/>
                  <wp:docPr id="1900" name="Picture_1027_SpCnt_425"/>
                  <wp:cNvGraphicFramePr/>
                  <a:graphic xmlns:a="http://schemas.openxmlformats.org/drawingml/2006/main">
                    <a:graphicData uri="http://schemas.openxmlformats.org/drawingml/2006/picture">
                      <pic:pic xmlns:pic="http://schemas.openxmlformats.org/drawingml/2006/picture">
                        <pic:nvPicPr>
                          <pic:cNvPr id="1900" name="Picture_1027_SpCnt_425"/>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5728" behindDoc="0" locked="0" layoutInCell="1" allowOverlap="1">
                  <wp:simplePos x="0" y="0"/>
                  <wp:positionH relativeFrom="column">
                    <wp:posOffset>0</wp:posOffset>
                  </wp:positionH>
                  <wp:positionV relativeFrom="paragraph">
                    <wp:posOffset>0</wp:posOffset>
                  </wp:positionV>
                  <wp:extent cx="64770" cy="580390"/>
                  <wp:effectExtent l="0" t="0" r="0" b="0"/>
                  <wp:wrapNone/>
                  <wp:docPr id="1901" name="Picture_1027_SpCnt_426"/>
                  <wp:cNvGraphicFramePr/>
                  <a:graphic xmlns:a="http://schemas.openxmlformats.org/drawingml/2006/main">
                    <a:graphicData uri="http://schemas.openxmlformats.org/drawingml/2006/picture">
                      <pic:pic xmlns:pic="http://schemas.openxmlformats.org/drawingml/2006/picture">
                        <pic:nvPicPr>
                          <pic:cNvPr id="1901" name="Picture_1027_SpCnt_426"/>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6752" behindDoc="0" locked="0" layoutInCell="1" allowOverlap="1">
                  <wp:simplePos x="0" y="0"/>
                  <wp:positionH relativeFrom="column">
                    <wp:posOffset>0</wp:posOffset>
                  </wp:positionH>
                  <wp:positionV relativeFrom="paragraph">
                    <wp:posOffset>0</wp:posOffset>
                  </wp:positionV>
                  <wp:extent cx="64770" cy="568325"/>
                  <wp:effectExtent l="0" t="0" r="0" b="0"/>
                  <wp:wrapNone/>
                  <wp:docPr id="1902" name="Picture_1027_SpCnt_427"/>
                  <wp:cNvGraphicFramePr/>
                  <a:graphic xmlns:a="http://schemas.openxmlformats.org/drawingml/2006/main">
                    <a:graphicData uri="http://schemas.openxmlformats.org/drawingml/2006/picture">
                      <pic:pic xmlns:pic="http://schemas.openxmlformats.org/drawingml/2006/picture">
                        <pic:nvPicPr>
                          <pic:cNvPr id="1902" name="Picture_1027_SpCnt_427"/>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7776" behindDoc="0" locked="0" layoutInCell="1" allowOverlap="1">
                  <wp:simplePos x="0" y="0"/>
                  <wp:positionH relativeFrom="column">
                    <wp:posOffset>0</wp:posOffset>
                  </wp:positionH>
                  <wp:positionV relativeFrom="paragraph">
                    <wp:posOffset>0</wp:posOffset>
                  </wp:positionV>
                  <wp:extent cx="64770" cy="580390"/>
                  <wp:effectExtent l="0" t="0" r="0" b="0"/>
                  <wp:wrapNone/>
                  <wp:docPr id="1903" name="Picture_1027_SpCnt_428"/>
                  <wp:cNvGraphicFramePr/>
                  <a:graphic xmlns:a="http://schemas.openxmlformats.org/drawingml/2006/main">
                    <a:graphicData uri="http://schemas.openxmlformats.org/drawingml/2006/picture">
                      <pic:pic xmlns:pic="http://schemas.openxmlformats.org/drawingml/2006/picture">
                        <pic:nvPicPr>
                          <pic:cNvPr id="1903" name="Picture_1027_SpCnt_428"/>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8800" behindDoc="0" locked="0" layoutInCell="1" allowOverlap="1">
                  <wp:simplePos x="0" y="0"/>
                  <wp:positionH relativeFrom="column">
                    <wp:posOffset>0</wp:posOffset>
                  </wp:positionH>
                  <wp:positionV relativeFrom="paragraph">
                    <wp:posOffset>0</wp:posOffset>
                  </wp:positionV>
                  <wp:extent cx="64770" cy="568325"/>
                  <wp:effectExtent l="0" t="0" r="0" b="0"/>
                  <wp:wrapNone/>
                  <wp:docPr id="1904" name="Picture_1027_SpCnt_429"/>
                  <wp:cNvGraphicFramePr/>
                  <a:graphic xmlns:a="http://schemas.openxmlformats.org/drawingml/2006/main">
                    <a:graphicData uri="http://schemas.openxmlformats.org/drawingml/2006/picture">
                      <pic:pic xmlns:pic="http://schemas.openxmlformats.org/drawingml/2006/picture">
                        <pic:nvPicPr>
                          <pic:cNvPr id="1904" name="Picture_1027_SpCnt_429"/>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09824" behindDoc="0" locked="0" layoutInCell="1" allowOverlap="1">
                  <wp:simplePos x="0" y="0"/>
                  <wp:positionH relativeFrom="column">
                    <wp:posOffset>0</wp:posOffset>
                  </wp:positionH>
                  <wp:positionV relativeFrom="paragraph">
                    <wp:posOffset>0</wp:posOffset>
                  </wp:positionV>
                  <wp:extent cx="64770" cy="568325"/>
                  <wp:effectExtent l="0" t="0" r="0" b="0"/>
                  <wp:wrapNone/>
                  <wp:docPr id="1905" name="Picture_1027_SpCnt_430"/>
                  <wp:cNvGraphicFramePr/>
                  <a:graphic xmlns:a="http://schemas.openxmlformats.org/drawingml/2006/main">
                    <a:graphicData uri="http://schemas.openxmlformats.org/drawingml/2006/picture">
                      <pic:pic xmlns:pic="http://schemas.openxmlformats.org/drawingml/2006/picture">
                        <pic:nvPicPr>
                          <pic:cNvPr id="1905" name="Picture_1027_SpCnt_430"/>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0848" behindDoc="0" locked="0" layoutInCell="1" allowOverlap="1">
                  <wp:simplePos x="0" y="0"/>
                  <wp:positionH relativeFrom="column">
                    <wp:posOffset>0</wp:posOffset>
                  </wp:positionH>
                  <wp:positionV relativeFrom="paragraph">
                    <wp:posOffset>0</wp:posOffset>
                  </wp:positionV>
                  <wp:extent cx="64770" cy="580390"/>
                  <wp:effectExtent l="0" t="0" r="0" b="0"/>
                  <wp:wrapNone/>
                  <wp:docPr id="1906" name="Picture_1027_SpCnt_431"/>
                  <wp:cNvGraphicFramePr/>
                  <a:graphic xmlns:a="http://schemas.openxmlformats.org/drawingml/2006/main">
                    <a:graphicData uri="http://schemas.openxmlformats.org/drawingml/2006/picture">
                      <pic:pic xmlns:pic="http://schemas.openxmlformats.org/drawingml/2006/picture">
                        <pic:nvPicPr>
                          <pic:cNvPr id="1906" name="Picture_1027_SpCnt_431"/>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1872" behindDoc="0" locked="0" layoutInCell="1" allowOverlap="1">
                  <wp:simplePos x="0" y="0"/>
                  <wp:positionH relativeFrom="column">
                    <wp:posOffset>0</wp:posOffset>
                  </wp:positionH>
                  <wp:positionV relativeFrom="paragraph">
                    <wp:posOffset>0</wp:posOffset>
                  </wp:positionV>
                  <wp:extent cx="64770" cy="580390"/>
                  <wp:effectExtent l="0" t="0" r="0" b="0"/>
                  <wp:wrapNone/>
                  <wp:docPr id="1907" name="Picture_1027_SpCnt_432"/>
                  <wp:cNvGraphicFramePr/>
                  <a:graphic xmlns:a="http://schemas.openxmlformats.org/drawingml/2006/main">
                    <a:graphicData uri="http://schemas.openxmlformats.org/drawingml/2006/picture">
                      <pic:pic xmlns:pic="http://schemas.openxmlformats.org/drawingml/2006/picture">
                        <pic:nvPicPr>
                          <pic:cNvPr id="1907" name="Picture_1027_SpCnt_43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2896" behindDoc="0" locked="0" layoutInCell="1" allowOverlap="1">
                  <wp:simplePos x="0" y="0"/>
                  <wp:positionH relativeFrom="column">
                    <wp:posOffset>0</wp:posOffset>
                  </wp:positionH>
                  <wp:positionV relativeFrom="paragraph">
                    <wp:posOffset>0</wp:posOffset>
                  </wp:positionV>
                  <wp:extent cx="64770" cy="580390"/>
                  <wp:effectExtent l="0" t="0" r="0" b="0"/>
                  <wp:wrapNone/>
                  <wp:docPr id="1908" name="Picture_1027_SpCnt_433"/>
                  <wp:cNvGraphicFramePr/>
                  <a:graphic xmlns:a="http://schemas.openxmlformats.org/drawingml/2006/main">
                    <a:graphicData uri="http://schemas.openxmlformats.org/drawingml/2006/picture">
                      <pic:pic xmlns:pic="http://schemas.openxmlformats.org/drawingml/2006/picture">
                        <pic:nvPicPr>
                          <pic:cNvPr id="1908" name="Picture_1027_SpCnt_433"/>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3920" behindDoc="0" locked="0" layoutInCell="1" allowOverlap="1">
                  <wp:simplePos x="0" y="0"/>
                  <wp:positionH relativeFrom="column">
                    <wp:posOffset>0</wp:posOffset>
                  </wp:positionH>
                  <wp:positionV relativeFrom="paragraph">
                    <wp:posOffset>0</wp:posOffset>
                  </wp:positionV>
                  <wp:extent cx="62230" cy="580390"/>
                  <wp:effectExtent l="0" t="0" r="0" b="0"/>
                  <wp:wrapNone/>
                  <wp:docPr id="1909" name="Picture_1027_SpCnt_434"/>
                  <wp:cNvGraphicFramePr/>
                  <a:graphic xmlns:a="http://schemas.openxmlformats.org/drawingml/2006/main">
                    <a:graphicData uri="http://schemas.openxmlformats.org/drawingml/2006/picture">
                      <pic:pic xmlns:pic="http://schemas.openxmlformats.org/drawingml/2006/picture">
                        <pic:nvPicPr>
                          <pic:cNvPr id="1909" name="Picture_1027_SpCnt_434"/>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4944" behindDoc="0" locked="0" layoutInCell="1" allowOverlap="1">
                  <wp:simplePos x="0" y="0"/>
                  <wp:positionH relativeFrom="column">
                    <wp:posOffset>0</wp:posOffset>
                  </wp:positionH>
                  <wp:positionV relativeFrom="paragraph">
                    <wp:posOffset>0</wp:posOffset>
                  </wp:positionV>
                  <wp:extent cx="62230" cy="568325"/>
                  <wp:effectExtent l="0" t="0" r="0" b="0"/>
                  <wp:wrapNone/>
                  <wp:docPr id="1910" name="Picture_1027_SpCnt_435"/>
                  <wp:cNvGraphicFramePr/>
                  <a:graphic xmlns:a="http://schemas.openxmlformats.org/drawingml/2006/main">
                    <a:graphicData uri="http://schemas.openxmlformats.org/drawingml/2006/picture">
                      <pic:pic xmlns:pic="http://schemas.openxmlformats.org/drawingml/2006/picture">
                        <pic:nvPicPr>
                          <pic:cNvPr id="1910" name="Picture_1027_SpCnt_435"/>
                          <pic:cNvPicPr/>
                        </pic:nvPicPr>
                        <pic:blipFill>
                          <a:blip r:embed="rId10"/>
                          <a:stretch>
                            <a:fillRect/>
                          </a:stretch>
                        </pic:blipFill>
                        <pic:spPr>
                          <a:xfrm>
                            <a:off x="0" y="0"/>
                            <a:ext cx="6223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5968" behindDoc="0" locked="0" layoutInCell="1" allowOverlap="1">
                  <wp:simplePos x="0" y="0"/>
                  <wp:positionH relativeFrom="column">
                    <wp:posOffset>0</wp:posOffset>
                  </wp:positionH>
                  <wp:positionV relativeFrom="paragraph">
                    <wp:posOffset>0</wp:posOffset>
                  </wp:positionV>
                  <wp:extent cx="10795" cy="580390"/>
                  <wp:effectExtent l="0" t="0" r="0" b="0"/>
                  <wp:wrapNone/>
                  <wp:docPr id="1911" name="Picture_1027_SpCnt_436"/>
                  <wp:cNvGraphicFramePr/>
                  <a:graphic xmlns:a="http://schemas.openxmlformats.org/drawingml/2006/main">
                    <a:graphicData uri="http://schemas.openxmlformats.org/drawingml/2006/picture">
                      <pic:pic xmlns:pic="http://schemas.openxmlformats.org/drawingml/2006/picture">
                        <pic:nvPicPr>
                          <pic:cNvPr id="1911" name="Picture_1027_SpCnt_436"/>
                          <pic:cNvPicPr/>
                        </pic:nvPicPr>
                        <pic:blipFill>
                          <a:blip r:embed="rId14"/>
                          <a:stretch>
                            <a:fillRect/>
                          </a:stretch>
                        </pic:blipFill>
                        <pic:spPr>
                          <a:xfrm>
                            <a:off x="0" y="0"/>
                            <a:ext cx="10795"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6992" behindDoc="0" locked="0" layoutInCell="1" allowOverlap="1">
                  <wp:simplePos x="0" y="0"/>
                  <wp:positionH relativeFrom="column">
                    <wp:posOffset>0</wp:posOffset>
                  </wp:positionH>
                  <wp:positionV relativeFrom="paragraph">
                    <wp:posOffset>0</wp:posOffset>
                  </wp:positionV>
                  <wp:extent cx="64770" cy="580390"/>
                  <wp:effectExtent l="0" t="0" r="0" b="0"/>
                  <wp:wrapNone/>
                  <wp:docPr id="1912" name="Picture_1027_SpCnt_437"/>
                  <wp:cNvGraphicFramePr/>
                  <a:graphic xmlns:a="http://schemas.openxmlformats.org/drawingml/2006/main">
                    <a:graphicData uri="http://schemas.openxmlformats.org/drawingml/2006/picture">
                      <pic:pic xmlns:pic="http://schemas.openxmlformats.org/drawingml/2006/picture">
                        <pic:nvPicPr>
                          <pic:cNvPr id="1912" name="Picture_1027_SpCnt_437"/>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8016" behindDoc="0" locked="0" layoutInCell="1" allowOverlap="1">
                  <wp:simplePos x="0" y="0"/>
                  <wp:positionH relativeFrom="column">
                    <wp:posOffset>0</wp:posOffset>
                  </wp:positionH>
                  <wp:positionV relativeFrom="paragraph">
                    <wp:posOffset>0</wp:posOffset>
                  </wp:positionV>
                  <wp:extent cx="64770" cy="580390"/>
                  <wp:effectExtent l="0" t="0" r="0" b="0"/>
                  <wp:wrapNone/>
                  <wp:docPr id="1913" name="Picture_1027_SpCnt_438"/>
                  <wp:cNvGraphicFramePr/>
                  <a:graphic xmlns:a="http://schemas.openxmlformats.org/drawingml/2006/main">
                    <a:graphicData uri="http://schemas.openxmlformats.org/drawingml/2006/picture">
                      <pic:pic xmlns:pic="http://schemas.openxmlformats.org/drawingml/2006/picture">
                        <pic:nvPicPr>
                          <pic:cNvPr id="1913" name="Picture_1027_SpCnt_438"/>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19040" behindDoc="0" locked="0" layoutInCell="1" allowOverlap="1">
                  <wp:simplePos x="0" y="0"/>
                  <wp:positionH relativeFrom="column">
                    <wp:posOffset>0</wp:posOffset>
                  </wp:positionH>
                  <wp:positionV relativeFrom="paragraph">
                    <wp:posOffset>0</wp:posOffset>
                  </wp:positionV>
                  <wp:extent cx="64770" cy="580390"/>
                  <wp:effectExtent l="0" t="0" r="0" b="0"/>
                  <wp:wrapNone/>
                  <wp:docPr id="1914" name="Picture_1027_SpCnt_439"/>
                  <wp:cNvGraphicFramePr/>
                  <a:graphic xmlns:a="http://schemas.openxmlformats.org/drawingml/2006/main">
                    <a:graphicData uri="http://schemas.openxmlformats.org/drawingml/2006/picture">
                      <pic:pic xmlns:pic="http://schemas.openxmlformats.org/drawingml/2006/picture">
                        <pic:nvPicPr>
                          <pic:cNvPr id="1914" name="Picture_1027_SpCnt_439"/>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0064" behindDoc="0" locked="0" layoutInCell="1" allowOverlap="1">
                  <wp:simplePos x="0" y="0"/>
                  <wp:positionH relativeFrom="column">
                    <wp:posOffset>0</wp:posOffset>
                  </wp:positionH>
                  <wp:positionV relativeFrom="paragraph">
                    <wp:posOffset>0</wp:posOffset>
                  </wp:positionV>
                  <wp:extent cx="64770" cy="580390"/>
                  <wp:effectExtent l="0" t="0" r="0" b="0"/>
                  <wp:wrapNone/>
                  <wp:docPr id="1915" name="Picture_1027_SpCnt_440"/>
                  <wp:cNvGraphicFramePr/>
                  <a:graphic xmlns:a="http://schemas.openxmlformats.org/drawingml/2006/main">
                    <a:graphicData uri="http://schemas.openxmlformats.org/drawingml/2006/picture">
                      <pic:pic xmlns:pic="http://schemas.openxmlformats.org/drawingml/2006/picture">
                        <pic:nvPicPr>
                          <pic:cNvPr id="1915" name="Picture_1027_SpCnt_440"/>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1088" behindDoc="0" locked="0" layoutInCell="1" allowOverlap="1">
                  <wp:simplePos x="0" y="0"/>
                  <wp:positionH relativeFrom="column">
                    <wp:posOffset>0</wp:posOffset>
                  </wp:positionH>
                  <wp:positionV relativeFrom="paragraph">
                    <wp:posOffset>0</wp:posOffset>
                  </wp:positionV>
                  <wp:extent cx="64770" cy="580390"/>
                  <wp:effectExtent l="0" t="0" r="0" b="0"/>
                  <wp:wrapNone/>
                  <wp:docPr id="1916" name="Picture_1027_SpCnt_441"/>
                  <wp:cNvGraphicFramePr/>
                  <a:graphic xmlns:a="http://schemas.openxmlformats.org/drawingml/2006/main">
                    <a:graphicData uri="http://schemas.openxmlformats.org/drawingml/2006/picture">
                      <pic:pic xmlns:pic="http://schemas.openxmlformats.org/drawingml/2006/picture">
                        <pic:nvPicPr>
                          <pic:cNvPr id="1916" name="Picture_1027_SpCnt_441"/>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2112" behindDoc="0" locked="0" layoutInCell="1" allowOverlap="1">
                  <wp:simplePos x="0" y="0"/>
                  <wp:positionH relativeFrom="column">
                    <wp:posOffset>0</wp:posOffset>
                  </wp:positionH>
                  <wp:positionV relativeFrom="paragraph">
                    <wp:posOffset>0</wp:posOffset>
                  </wp:positionV>
                  <wp:extent cx="64770" cy="568325"/>
                  <wp:effectExtent l="0" t="0" r="0" b="0"/>
                  <wp:wrapNone/>
                  <wp:docPr id="1917" name="Picture_1027_SpCnt_442"/>
                  <wp:cNvGraphicFramePr/>
                  <a:graphic xmlns:a="http://schemas.openxmlformats.org/drawingml/2006/main">
                    <a:graphicData uri="http://schemas.openxmlformats.org/drawingml/2006/picture">
                      <pic:pic xmlns:pic="http://schemas.openxmlformats.org/drawingml/2006/picture">
                        <pic:nvPicPr>
                          <pic:cNvPr id="1917" name="Picture_1027_SpCnt_442"/>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3136" behindDoc="0" locked="0" layoutInCell="1" allowOverlap="1">
                  <wp:simplePos x="0" y="0"/>
                  <wp:positionH relativeFrom="column">
                    <wp:posOffset>0</wp:posOffset>
                  </wp:positionH>
                  <wp:positionV relativeFrom="paragraph">
                    <wp:posOffset>0</wp:posOffset>
                  </wp:positionV>
                  <wp:extent cx="9525" cy="419735"/>
                  <wp:effectExtent l="0" t="0" r="0" b="0"/>
                  <wp:wrapNone/>
                  <wp:docPr id="1918" name="Picture_1027_SpCnt_443"/>
                  <wp:cNvGraphicFramePr/>
                  <a:graphic xmlns:a="http://schemas.openxmlformats.org/drawingml/2006/main">
                    <a:graphicData uri="http://schemas.openxmlformats.org/drawingml/2006/picture">
                      <pic:pic xmlns:pic="http://schemas.openxmlformats.org/drawingml/2006/picture">
                        <pic:nvPicPr>
                          <pic:cNvPr id="1918" name="Picture_1027_SpCnt_443"/>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4160" behindDoc="0" locked="0" layoutInCell="1" allowOverlap="1">
                  <wp:simplePos x="0" y="0"/>
                  <wp:positionH relativeFrom="column">
                    <wp:posOffset>0</wp:posOffset>
                  </wp:positionH>
                  <wp:positionV relativeFrom="paragraph">
                    <wp:posOffset>0</wp:posOffset>
                  </wp:positionV>
                  <wp:extent cx="64770" cy="580390"/>
                  <wp:effectExtent l="0" t="0" r="0" b="0"/>
                  <wp:wrapNone/>
                  <wp:docPr id="1919" name="Picture_1027_SpCnt_444"/>
                  <wp:cNvGraphicFramePr/>
                  <a:graphic xmlns:a="http://schemas.openxmlformats.org/drawingml/2006/main">
                    <a:graphicData uri="http://schemas.openxmlformats.org/drawingml/2006/picture">
                      <pic:pic xmlns:pic="http://schemas.openxmlformats.org/drawingml/2006/picture">
                        <pic:nvPicPr>
                          <pic:cNvPr id="1919" name="Picture_1027_SpCnt_44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5184" behindDoc="0" locked="0" layoutInCell="1" allowOverlap="1">
                  <wp:simplePos x="0" y="0"/>
                  <wp:positionH relativeFrom="column">
                    <wp:posOffset>0</wp:posOffset>
                  </wp:positionH>
                  <wp:positionV relativeFrom="paragraph">
                    <wp:posOffset>0</wp:posOffset>
                  </wp:positionV>
                  <wp:extent cx="10795" cy="572770"/>
                  <wp:effectExtent l="0" t="0" r="0" b="0"/>
                  <wp:wrapNone/>
                  <wp:docPr id="1920" name="Picture_1027_SpCnt_445"/>
                  <wp:cNvGraphicFramePr/>
                  <a:graphic xmlns:a="http://schemas.openxmlformats.org/drawingml/2006/main">
                    <a:graphicData uri="http://schemas.openxmlformats.org/drawingml/2006/picture">
                      <pic:pic xmlns:pic="http://schemas.openxmlformats.org/drawingml/2006/picture">
                        <pic:nvPicPr>
                          <pic:cNvPr id="1920" name="Picture_1027_SpCnt_445"/>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6208" behindDoc="0" locked="0" layoutInCell="1" allowOverlap="1">
                  <wp:simplePos x="0" y="0"/>
                  <wp:positionH relativeFrom="column">
                    <wp:posOffset>0</wp:posOffset>
                  </wp:positionH>
                  <wp:positionV relativeFrom="paragraph">
                    <wp:posOffset>0</wp:posOffset>
                  </wp:positionV>
                  <wp:extent cx="62230" cy="580390"/>
                  <wp:effectExtent l="0" t="0" r="0" b="0"/>
                  <wp:wrapNone/>
                  <wp:docPr id="1921" name="Picture_1027_SpCnt_446"/>
                  <wp:cNvGraphicFramePr/>
                  <a:graphic xmlns:a="http://schemas.openxmlformats.org/drawingml/2006/main">
                    <a:graphicData uri="http://schemas.openxmlformats.org/drawingml/2006/picture">
                      <pic:pic xmlns:pic="http://schemas.openxmlformats.org/drawingml/2006/picture">
                        <pic:nvPicPr>
                          <pic:cNvPr id="1921" name="Picture_1027_SpCnt_446"/>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7232" behindDoc="0" locked="0" layoutInCell="1" allowOverlap="1">
                  <wp:simplePos x="0" y="0"/>
                  <wp:positionH relativeFrom="column">
                    <wp:posOffset>0</wp:posOffset>
                  </wp:positionH>
                  <wp:positionV relativeFrom="paragraph">
                    <wp:posOffset>0</wp:posOffset>
                  </wp:positionV>
                  <wp:extent cx="64770" cy="580390"/>
                  <wp:effectExtent l="0" t="0" r="0" b="0"/>
                  <wp:wrapNone/>
                  <wp:docPr id="1922" name="Picture_1027_SpCnt_447"/>
                  <wp:cNvGraphicFramePr/>
                  <a:graphic xmlns:a="http://schemas.openxmlformats.org/drawingml/2006/main">
                    <a:graphicData uri="http://schemas.openxmlformats.org/drawingml/2006/picture">
                      <pic:pic xmlns:pic="http://schemas.openxmlformats.org/drawingml/2006/picture">
                        <pic:nvPicPr>
                          <pic:cNvPr id="1922" name="Picture_1027_SpCnt_447"/>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8256" behindDoc="0" locked="0" layoutInCell="1" allowOverlap="1">
                  <wp:simplePos x="0" y="0"/>
                  <wp:positionH relativeFrom="column">
                    <wp:posOffset>0</wp:posOffset>
                  </wp:positionH>
                  <wp:positionV relativeFrom="paragraph">
                    <wp:posOffset>0</wp:posOffset>
                  </wp:positionV>
                  <wp:extent cx="64770" cy="580390"/>
                  <wp:effectExtent l="0" t="0" r="0" b="0"/>
                  <wp:wrapNone/>
                  <wp:docPr id="1923" name="Picture_1027_SpCnt_448"/>
                  <wp:cNvGraphicFramePr/>
                  <a:graphic xmlns:a="http://schemas.openxmlformats.org/drawingml/2006/main">
                    <a:graphicData uri="http://schemas.openxmlformats.org/drawingml/2006/picture">
                      <pic:pic xmlns:pic="http://schemas.openxmlformats.org/drawingml/2006/picture">
                        <pic:nvPicPr>
                          <pic:cNvPr id="1923" name="Picture_1027_SpCnt_448"/>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29280" behindDoc="0" locked="0" layoutInCell="1" allowOverlap="1">
                  <wp:simplePos x="0" y="0"/>
                  <wp:positionH relativeFrom="column">
                    <wp:posOffset>0</wp:posOffset>
                  </wp:positionH>
                  <wp:positionV relativeFrom="paragraph">
                    <wp:posOffset>0</wp:posOffset>
                  </wp:positionV>
                  <wp:extent cx="62230" cy="572770"/>
                  <wp:effectExtent l="0" t="0" r="0" b="0"/>
                  <wp:wrapNone/>
                  <wp:docPr id="1924" name="Picture_1027_SpCnt_449"/>
                  <wp:cNvGraphicFramePr/>
                  <a:graphic xmlns:a="http://schemas.openxmlformats.org/drawingml/2006/main">
                    <a:graphicData uri="http://schemas.openxmlformats.org/drawingml/2006/picture">
                      <pic:pic xmlns:pic="http://schemas.openxmlformats.org/drawingml/2006/picture">
                        <pic:nvPicPr>
                          <pic:cNvPr id="1924" name="Picture_1027_SpCnt_449"/>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0304" behindDoc="0" locked="0" layoutInCell="1" allowOverlap="1">
                  <wp:simplePos x="0" y="0"/>
                  <wp:positionH relativeFrom="column">
                    <wp:posOffset>0</wp:posOffset>
                  </wp:positionH>
                  <wp:positionV relativeFrom="paragraph">
                    <wp:posOffset>0</wp:posOffset>
                  </wp:positionV>
                  <wp:extent cx="62230" cy="580390"/>
                  <wp:effectExtent l="0" t="0" r="0" b="0"/>
                  <wp:wrapNone/>
                  <wp:docPr id="1925" name="Picture_1027_SpCnt_450"/>
                  <wp:cNvGraphicFramePr/>
                  <a:graphic xmlns:a="http://schemas.openxmlformats.org/drawingml/2006/main">
                    <a:graphicData uri="http://schemas.openxmlformats.org/drawingml/2006/picture">
                      <pic:pic xmlns:pic="http://schemas.openxmlformats.org/drawingml/2006/picture">
                        <pic:nvPicPr>
                          <pic:cNvPr id="1925" name="Picture_1027_SpCnt_450"/>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1328" behindDoc="0" locked="0" layoutInCell="1" allowOverlap="1">
                  <wp:simplePos x="0" y="0"/>
                  <wp:positionH relativeFrom="column">
                    <wp:posOffset>0</wp:posOffset>
                  </wp:positionH>
                  <wp:positionV relativeFrom="paragraph">
                    <wp:posOffset>0</wp:posOffset>
                  </wp:positionV>
                  <wp:extent cx="62230" cy="572770"/>
                  <wp:effectExtent l="0" t="0" r="0" b="0"/>
                  <wp:wrapNone/>
                  <wp:docPr id="1926" name="Picture_1027_SpCnt_451"/>
                  <wp:cNvGraphicFramePr/>
                  <a:graphic xmlns:a="http://schemas.openxmlformats.org/drawingml/2006/main">
                    <a:graphicData uri="http://schemas.openxmlformats.org/drawingml/2006/picture">
                      <pic:pic xmlns:pic="http://schemas.openxmlformats.org/drawingml/2006/picture">
                        <pic:nvPicPr>
                          <pic:cNvPr id="1926" name="Picture_1027_SpCnt_451"/>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2352" behindDoc="0" locked="0" layoutInCell="1" allowOverlap="1">
                  <wp:simplePos x="0" y="0"/>
                  <wp:positionH relativeFrom="column">
                    <wp:posOffset>0</wp:posOffset>
                  </wp:positionH>
                  <wp:positionV relativeFrom="paragraph">
                    <wp:posOffset>0</wp:posOffset>
                  </wp:positionV>
                  <wp:extent cx="64770" cy="580390"/>
                  <wp:effectExtent l="0" t="0" r="0" b="0"/>
                  <wp:wrapNone/>
                  <wp:docPr id="1927" name="Picture_1027_SpCnt_452"/>
                  <wp:cNvGraphicFramePr/>
                  <a:graphic xmlns:a="http://schemas.openxmlformats.org/drawingml/2006/main">
                    <a:graphicData uri="http://schemas.openxmlformats.org/drawingml/2006/picture">
                      <pic:pic xmlns:pic="http://schemas.openxmlformats.org/drawingml/2006/picture">
                        <pic:nvPicPr>
                          <pic:cNvPr id="1927" name="Picture_1027_SpCnt_452"/>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3376" behindDoc="0" locked="0" layoutInCell="1" allowOverlap="1">
                  <wp:simplePos x="0" y="0"/>
                  <wp:positionH relativeFrom="column">
                    <wp:posOffset>0</wp:posOffset>
                  </wp:positionH>
                  <wp:positionV relativeFrom="paragraph">
                    <wp:posOffset>0</wp:posOffset>
                  </wp:positionV>
                  <wp:extent cx="64770" cy="580390"/>
                  <wp:effectExtent l="0" t="0" r="0" b="0"/>
                  <wp:wrapNone/>
                  <wp:docPr id="1928" name="Picture_1027_SpCnt_453"/>
                  <wp:cNvGraphicFramePr/>
                  <a:graphic xmlns:a="http://schemas.openxmlformats.org/drawingml/2006/main">
                    <a:graphicData uri="http://schemas.openxmlformats.org/drawingml/2006/picture">
                      <pic:pic xmlns:pic="http://schemas.openxmlformats.org/drawingml/2006/picture">
                        <pic:nvPicPr>
                          <pic:cNvPr id="1928" name="Picture_1027_SpCnt_453"/>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4400" behindDoc="0" locked="0" layoutInCell="1" allowOverlap="1">
                  <wp:simplePos x="0" y="0"/>
                  <wp:positionH relativeFrom="column">
                    <wp:posOffset>0</wp:posOffset>
                  </wp:positionH>
                  <wp:positionV relativeFrom="paragraph">
                    <wp:posOffset>0</wp:posOffset>
                  </wp:positionV>
                  <wp:extent cx="64770" cy="580390"/>
                  <wp:effectExtent l="0" t="0" r="0" b="0"/>
                  <wp:wrapNone/>
                  <wp:docPr id="1929" name="Picture_1027_SpCnt_454"/>
                  <wp:cNvGraphicFramePr/>
                  <a:graphic xmlns:a="http://schemas.openxmlformats.org/drawingml/2006/main">
                    <a:graphicData uri="http://schemas.openxmlformats.org/drawingml/2006/picture">
                      <pic:pic xmlns:pic="http://schemas.openxmlformats.org/drawingml/2006/picture">
                        <pic:nvPicPr>
                          <pic:cNvPr id="1929" name="Picture_1027_SpCnt_45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5424" behindDoc="0" locked="0" layoutInCell="1" allowOverlap="1">
                  <wp:simplePos x="0" y="0"/>
                  <wp:positionH relativeFrom="column">
                    <wp:posOffset>0</wp:posOffset>
                  </wp:positionH>
                  <wp:positionV relativeFrom="paragraph">
                    <wp:posOffset>0</wp:posOffset>
                  </wp:positionV>
                  <wp:extent cx="64770" cy="580390"/>
                  <wp:effectExtent l="0" t="0" r="0" b="0"/>
                  <wp:wrapNone/>
                  <wp:docPr id="1930" name="Picture_1027_SpCnt_455"/>
                  <wp:cNvGraphicFramePr/>
                  <a:graphic xmlns:a="http://schemas.openxmlformats.org/drawingml/2006/main">
                    <a:graphicData uri="http://schemas.openxmlformats.org/drawingml/2006/picture">
                      <pic:pic xmlns:pic="http://schemas.openxmlformats.org/drawingml/2006/picture">
                        <pic:nvPicPr>
                          <pic:cNvPr id="1930" name="Picture_1027_SpCnt_455"/>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6448" behindDoc="0" locked="0" layoutInCell="1" allowOverlap="1">
                  <wp:simplePos x="0" y="0"/>
                  <wp:positionH relativeFrom="column">
                    <wp:posOffset>0</wp:posOffset>
                  </wp:positionH>
                  <wp:positionV relativeFrom="paragraph">
                    <wp:posOffset>0</wp:posOffset>
                  </wp:positionV>
                  <wp:extent cx="62230" cy="572770"/>
                  <wp:effectExtent l="0" t="0" r="0" b="0"/>
                  <wp:wrapNone/>
                  <wp:docPr id="1931" name="Picture_1027_SpCnt_456"/>
                  <wp:cNvGraphicFramePr/>
                  <a:graphic xmlns:a="http://schemas.openxmlformats.org/drawingml/2006/main">
                    <a:graphicData uri="http://schemas.openxmlformats.org/drawingml/2006/picture">
                      <pic:pic xmlns:pic="http://schemas.openxmlformats.org/drawingml/2006/picture">
                        <pic:nvPicPr>
                          <pic:cNvPr id="1931" name="Picture_1027_SpCnt_456"/>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7472" behindDoc="0" locked="0" layoutInCell="1" allowOverlap="1">
                  <wp:simplePos x="0" y="0"/>
                  <wp:positionH relativeFrom="column">
                    <wp:posOffset>0</wp:posOffset>
                  </wp:positionH>
                  <wp:positionV relativeFrom="paragraph">
                    <wp:posOffset>0</wp:posOffset>
                  </wp:positionV>
                  <wp:extent cx="62230" cy="568325"/>
                  <wp:effectExtent l="0" t="0" r="0" b="0"/>
                  <wp:wrapNone/>
                  <wp:docPr id="1932" name="Picture_1027_SpCnt_457"/>
                  <wp:cNvGraphicFramePr/>
                  <a:graphic xmlns:a="http://schemas.openxmlformats.org/drawingml/2006/main">
                    <a:graphicData uri="http://schemas.openxmlformats.org/drawingml/2006/picture">
                      <pic:pic xmlns:pic="http://schemas.openxmlformats.org/drawingml/2006/picture">
                        <pic:nvPicPr>
                          <pic:cNvPr id="1932" name="Picture_1027_SpCnt_457"/>
                          <pic:cNvPicPr/>
                        </pic:nvPicPr>
                        <pic:blipFill>
                          <a:blip r:embed="rId10"/>
                          <a:stretch>
                            <a:fillRect/>
                          </a:stretch>
                        </pic:blipFill>
                        <pic:spPr>
                          <a:xfrm>
                            <a:off x="0" y="0"/>
                            <a:ext cx="6223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8496" behindDoc="0" locked="0" layoutInCell="1" allowOverlap="1">
                  <wp:simplePos x="0" y="0"/>
                  <wp:positionH relativeFrom="column">
                    <wp:posOffset>0</wp:posOffset>
                  </wp:positionH>
                  <wp:positionV relativeFrom="paragraph">
                    <wp:posOffset>0</wp:posOffset>
                  </wp:positionV>
                  <wp:extent cx="64770" cy="580390"/>
                  <wp:effectExtent l="0" t="0" r="0" b="0"/>
                  <wp:wrapNone/>
                  <wp:docPr id="1933" name="Picture_1027_SpCnt_458"/>
                  <wp:cNvGraphicFramePr/>
                  <a:graphic xmlns:a="http://schemas.openxmlformats.org/drawingml/2006/main">
                    <a:graphicData uri="http://schemas.openxmlformats.org/drawingml/2006/picture">
                      <pic:pic xmlns:pic="http://schemas.openxmlformats.org/drawingml/2006/picture">
                        <pic:nvPicPr>
                          <pic:cNvPr id="1933" name="Picture_1027_SpCnt_458"/>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39520" behindDoc="0" locked="0" layoutInCell="1" allowOverlap="1">
                  <wp:simplePos x="0" y="0"/>
                  <wp:positionH relativeFrom="column">
                    <wp:posOffset>0</wp:posOffset>
                  </wp:positionH>
                  <wp:positionV relativeFrom="paragraph">
                    <wp:posOffset>0</wp:posOffset>
                  </wp:positionV>
                  <wp:extent cx="64770" cy="568325"/>
                  <wp:effectExtent l="0" t="0" r="0" b="0"/>
                  <wp:wrapNone/>
                  <wp:docPr id="1934" name="Picture_1027_SpCnt_459"/>
                  <wp:cNvGraphicFramePr/>
                  <a:graphic xmlns:a="http://schemas.openxmlformats.org/drawingml/2006/main">
                    <a:graphicData uri="http://schemas.openxmlformats.org/drawingml/2006/picture">
                      <pic:pic xmlns:pic="http://schemas.openxmlformats.org/drawingml/2006/picture">
                        <pic:nvPicPr>
                          <pic:cNvPr id="1934" name="Picture_1027_SpCnt_459"/>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0544" behindDoc="0" locked="0" layoutInCell="1" allowOverlap="1">
                  <wp:simplePos x="0" y="0"/>
                  <wp:positionH relativeFrom="column">
                    <wp:posOffset>0</wp:posOffset>
                  </wp:positionH>
                  <wp:positionV relativeFrom="paragraph">
                    <wp:posOffset>0</wp:posOffset>
                  </wp:positionV>
                  <wp:extent cx="64770" cy="568325"/>
                  <wp:effectExtent l="0" t="0" r="0" b="0"/>
                  <wp:wrapNone/>
                  <wp:docPr id="1935" name="Picture_1027_SpCnt_460"/>
                  <wp:cNvGraphicFramePr/>
                  <a:graphic xmlns:a="http://schemas.openxmlformats.org/drawingml/2006/main">
                    <a:graphicData uri="http://schemas.openxmlformats.org/drawingml/2006/picture">
                      <pic:pic xmlns:pic="http://schemas.openxmlformats.org/drawingml/2006/picture">
                        <pic:nvPicPr>
                          <pic:cNvPr id="1935" name="Picture_1027_SpCnt_460"/>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1568" behindDoc="0" locked="0" layoutInCell="1" allowOverlap="1">
                  <wp:simplePos x="0" y="0"/>
                  <wp:positionH relativeFrom="column">
                    <wp:posOffset>0</wp:posOffset>
                  </wp:positionH>
                  <wp:positionV relativeFrom="paragraph">
                    <wp:posOffset>0</wp:posOffset>
                  </wp:positionV>
                  <wp:extent cx="9525" cy="419735"/>
                  <wp:effectExtent l="0" t="0" r="0" b="0"/>
                  <wp:wrapNone/>
                  <wp:docPr id="1936" name="Picture_1026_SpCnt_11"/>
                  <wp:cNvGraphicFramePr/>
                  <a:graphic xmlns:a="http://schemas.openxmlformats.org/drawingml/2006/main">
                    <a:graphicData uri="http://schemas.openxmlformats.org/drawingml/2006/picture">
                      <pic:pic xmlns:pic="http://schemas.openxmlformats.org/drawingml/2006/picture">
                        <pic:nvPicPr>
                          <pic:cNvPr id="1936" name="Picture_1026_SpCnt_11"/>
                          <pic:cNvPicPr/>
                        </pic:nvPicPr>
                        <pic:blipFill>
                          <a:blip r:embed="rId15"/>
                          <a:stretch>
                            <a:fillRect/>
                          </a:stretch>
                        </pic:blipFill>
                        <pic:spPr>
                          <a:xfrm>
                            <a:off x="0" y="0"/>
                            <a:ext cx="9525" cy="41973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2592" behindDoc="0" locked="0" layoutInCell="1" allowOverlap="1">
                  <wp:simplePos x="0" y="0"/>
                  <wp:positionH relativeFrom="column">
                    <wp:posOffset>0</wp:posOffset>
                  </wp:positionH>
                  <wp:positionV relativeFrom="paragraph">
                    <wp:posOffset>0</wp:posOffset>
                  </wp:positionV>
                  <wp:extent cx="63500" cy="580390"/>
                  <wp:effectExtent l="0" t="0" r="0" b="0"/>
                  <wp:wrapNone/>
                  <wp:docPr id="1937" name="Picture_1027_SpCnt_461"/>
                  <wp:cNvGraphicFramePr/>
                  <a:graphic xmlns:a="http://schemas.openxmlformats.org/drawingml/2006/main">
                    <a:graphicData uri="http://schemas.openxmlformats.org/drawingml/2006/picture">
                      <pic:pic xmlns:pic="http://schemas.openxmlformats.org/drawingml/2006/picture">
                        <pic:nvPicPr>
                          <pic:cNvPr id="1937" name="Picture_1027_SpCnt_461"/>
                          <pic:cNvPicPr/>
                        </pic:nvPicPr>
                        <pic:blipFill>
                          <a:blip r:embed="rId11"/>
                          <a:stretch>
                            <a:fillRect/>
                          </a:stretch>
                        </pic:blipFill>
                        <pic:spPr>
                          <a:xfrm>
                            <a:off x="0" y="0"/>
                            <a:ext cx="6350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3616" behindDoc="0" locked="0" layoutInCell="1" allowOverlap="1">
                  <wp:simplePos x="0" y="0"/>
                  <wp:positionH relativeFrom="column">
                    <wp:posOffset>0</wp:posOffset>
                  </wp:positionH>
                  <wp:positionV relativeFrom="paragraph">
                    <wp:posOffset>0</wp:posOffset>
                  </wp:positionV>
                  <wp:extent cx="63500" cy="580390"/>
                  <wp:effectExtent l="0" t="0" r="0" b="0"/>
                  <wp:wrapNone/>
                  <wp:docPr id="1938" name="Picture_1027_SpCnt_462"/>
                  <wp:cNvGraphicFramePr/>
                  <a:graphic xmlns:a="http://schemas.openxmlformats.org/drawingml/2006/main">
                    <a:graphicData uri="http://schemas.openxmlformats.org/drawingml/2006/picture">
                      <pic:pic xmlns:pic="http://schemas.openxmlformats.org/drawingml/2006/picture">
                        <pic:nvPicPr>
                          <pic:cNvPr id="1938" name="Picture_1027_SpCnt_462"/>
                          <pic:cNvPicPr/>
                        </pic:nvPicPr>
                        <pic:blipFill>
                          <a:blip r:embed="rId11"/>
                          <a:stretch>
                            <a:fillRect/>
                          </a:stretch>
                        </pic:blipFill>
                        <pic:spPr>
                          <a:xfrm>
                            <a:off x="0" y="0"/>
                            <a:ext cx="6350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4640" behindDoc="0" locked="0" layoutInCell="1" allowOverlap="1">
                  <wp:simplePos x="0" y="0"/>
                  <wp:positionH relativeFrom="column">
                    <wp:posOffset>0</wp:posOffset>
                  </wp:positionH>
                  <wp:positionV relativeFrom="paragraph">
                    <wp:posOffset>0</wp:posOffset>
                  </wp:positionV>
                  <wp:extent cx="62230" cy="580390"/>
                  <wp:effectExtent l="0" t="0" r="0" b="0"/>
                  <wp:wrapNone/>
                  <wp:docPr id="1939" name="Picture_1027_SpCnt_463"/>
                  <wp:cNvGraphicFramePr/>
                  <a:graphic xmlns:a="http://schemas.openxmlformats.org/drawingml/2006/main">
                    <a:graphicData uri="http://schemas.openxmlformats.org/drawingml/2006/picture">
                      <pic:pic xmlns:pic="http://schemas.openxmlformats.org/drawingml/2006/picture">
                        <pic:nvPicPr>
                          <pic:cNvPr id="1939" name="Picture_1027_SpCnt_463"/>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5664" behindDoc="0" locked="0" layoutInCell="1" allowOverlap="1">
                  <wp:simplePos x="0" y="0"/>
                  <wp:positionH relativeFrom="column">
                    <wp:posOffset>0</wp:posOffset>
                  </wp:positionH>
                  <wp:positionV relativeFrom="paragraph">
                    <wp:posOffset>0</wp:posOffset>
                  </wp:positionV>
                  <wp:extent cx="64770" cy="580390"/>
                  <wp:effectExtent l="0" t="0" r="0" b="0"/>
                  <wp:wrapNone/>
                  <wp:docPr id="1940" name="Picture_1027_SpCnt_464"/>
                  <wp:cNvGraphicFramePr/>
                  <a:graphic xmlns:a="http://schemas.openxmlformats.org/drawingml/2006/main">
                    <a:graphicData uri="http://schemas.openxmlformats.org/drawingml/2006/picture">
                      <pic:pic xmlns:pic="http://schemas.openxmlformats.org/drawingml/2006/picture">
                        <pic:nvPicPr>
                          <pic:cNvPr id="1940" name="Picture_1027_SpCnt_464"/>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6688" behindDoc="0" locked="0" layoutInCell="1" allowOverlap="1">
                  <wp:simplePos x="0" y="0"/>
                  <wp:positionH relativeFrom="column">
                    <wp:posOffset>0</wp:posOffset>
                  </wp:positionH>
                  <wp:positionV relativeFrom="paragraph">
                    <wp:posOffset>0</wp:posOffset>
                  </wp:positionV>
                  <wp:extent cx="62230" cy="580390"/>
                  <wp:effectExtent l="0" t="0" r="0" b="0"/>
                  <wp:wrapNone/>
                  <wp:docPr id="1941" name="Picture_1027_SpCnt_465"/>
                  <wp:cNvGraphicFramePr/>
                  <a:graphic xmlns:a="http://schemas.openxmlformats.org/drawingml/2006/main">
                    <a:graphicData uri="http://schemas.openxmlformats.org/drawingml/2006/picture">
                      <pic:pic xmlns:pic="http://schemas.openxmlformats.org/drawingml/2006/picture">
                        <pic:nvPicPr>
                          <pic:cNvPr id="1941" name="Picture_1027_SpCnt_465"/>
                          <pic:cNvPicPr/>
                        </pic:nvPicPr>
                        <pic:blipFill>
                          <a:blip r:embed="rId11"/>
                          <a:stretch>
                            <a:fillRect/>
                          </a:stretch>
                        </pic:blipFill>
                        <pic:spPr>
                          <a:xfrm>
                            <a:off x="0" y="0"/>
                            <a:ext cx="6223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7712" behindDoc="0" locked="0" layoutInCell="1" allowOverlap="1">
                  <wp:simplePos x="0" y="0"/>
                  <wp:positionH relativeFrom="column">
                    <wp:posOffset>0</wp:posOffset>
                  </wp:positionH>
                  <wp:positionV relativeFrom="paragraph">
                    <wp:posOffset>0</wp:posOffset>
                  </wp:positionV>
                  <wp:extent cx="10795" cy="572770"/>
                  <wp:effectExtent l="0" t="0" r="0" b="0"/>
                  <wp:wrapNone/>
                  <wp:docPr id="1942" name="Picture_1027_SpCnt_466"/>
                  <wp:cNvGraphicFramePr/>
                  <a:graphic xmlns:a="http://schemas.openxmlformats.org/drawingml/2006/main">
                    <a:graphicData uri="http://schemas.openxmlformats.org/drawingml/2006/picture">
                      <pic:pic xmlns:pic="http://schemas.openxmlformats.org/drawingml/2006/picture">
                        <pic:nvPicPr>
                          <pic:cNvPr id="1942" name="Picture_1027_SpCnt_466"/>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8736" behindDoc="0" locked="0" layoutInCell="1" allowOverlap="1">
                  <wp:simplePos x="0" y="0"/>
                  <wp:positionH relativeFrom="column">
                    <wp:posOffset>0</wp:posOffset>
                  </wp:positionH>
                  <wp:positionV relativeFrom="paragraph">
                    <wp:posOffset>0</wp:posOffset>
                  </wp:positionV>
                  <wp:extent cx="64770" cy="580390"/>
                  <wp:effectExtent l="0" t="0" r="0" b="0"/>
                  <wp:wrapNone/>
                  <wp:docPr id="1943" name="Picture_1027_SpCnt_467"/>
                  <wp:cNvGraphicFramePr/>
                  <a:graphic xmlns:a="http://schemas.openxmlformats.org/drawingml/2006/main">
                    <a:graphicData uri="http://schemas.openxmlformats.org/drawingml/2006/picture">
                      <pic:pic xmlns:pic="http://schemas.openxmlformats.org/drawingml/2006/picture">
                        <pic:nvPicPr>
                          <pic:cNvPr id="1943" name="Picture_1027_SpCnt_467"/>
                          <pic:cNvPicPr/>
                        </pic:nvPicPr>
                        <pic:blipFill>
                          <a:blip r:embed="rId11"/>
                          <a:stretch>
                            <a:fillRect/>
                          </a:stretch>
                        </pic:blipFill>
                        <pic:spPr>
                          <a:xfrm>
                            <a:off x="0" y="0"/>
                            <a:ext cx="64770" cy="58039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49760" behindDoc="0" locked="0" layoutInCell="1" allowOverlap="1">
                  <wp:simplePos x="0" y="0"/>
                  <wp:positionH relativeFrom="column">
                    <wp:posOffset>0</wp:posOffset>
                  </wp:positionH>
                  <wp:positionV relativeFrom="paragraph">
                    <wp:posOffset>0</wp:posOffset>
                  </wp:positionV>
                  <wp:extent cx="10795" cy="572770"/>
                  <wp:effectExtent l="0" t="0" r="0" b="0"/>
                  <wp:wrapNone/>
                  <wp:docPr id="1944" name="Picture_1027_SpCnt_468"/>
                  <wp:cNvGraphicFramePr/>
                  <a:graphic xmlns:a="http://schemas.openxmlformats.org/drawingml/2006/main">
                    <a:graphicData uri="http://schemas.openxmlformats.org/drawingml/2006/picture">
                      <pic:pic xmlns:pic="http://schemas.openxmlformats.org/drawingml/2006/picture">
                        <pic:nvPicPr>
                          <pic:cNvPr id="1944" name="Picture_1027_SpCnt_468"/>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50784" behindDoc="0" locked="0" layoutInCell="1" allowOverlap="1">
                  <wp:simplePos x="0" y="0"/>
                  <wp:positionH relativeFrom="column">
                    <wp:posOffset>0</wp:posOffset>
                  </wp:positionH>
                  <wp:positionV relativeFrom="paragraph">
                    <wp:posOffset>0</wp:posOffset>
                  </wp:positionV>
                  <wp:extent cx="62230" cy="572770"/>
                  <wp:effectExtent l="0" t="0" r="0" b="0"/>
                  <wp:wrapNone/>
                  <wp:docPr id="1945" name="Picture_1027_SpCnt_469"/>
                  <wp:cNvGraphicFramePr/>
                  <a:graphic xmlns:a="http://schemas.openxmlformats.org/drawingml/2006/main">
                    <a:graphicData uri="http://schemas.openxmlformats.org/drawingml/2006/picture">
                      <pic:pic xmlns:pic="http://schemas.openxmlformats.org/drawingml/2006/picture">
                        <pic:nvPicPr>
                          <pic:cNvPr id="1945" name="Picture_1027_SpCnt_469"/>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51808" behindDoc="0" locked="0" layoutInCell="1" allowOverlap="1">
                  <wp:simplePos x="0" y="0"/>
                  <wp:positionH relativeFrom="column">
                    <wp:posOffset>0</wp:posOffset>
                  </wp:positionH>
                  <wp:positionV relativeFrom="paragraph">
                    <wp:posOffset>0</wp:posOffset>
                  </wp:positionV>
                  <wp:extent cx="10795" cy="572770"/>
                  <wp:effectExtent l="0" t="0" r="0" b="0"/>
                  <wp:wrapNone/>
                  <wp:docPr id="1946" name="Picture_1027_SpCnt_470"/>
                  <wp:cNvGraphicFramePr/>
                  <a:graphic xmlns:a="http://schemas.openxmlformats.org/drawingml/2006/main">
                    <a:graphicData uri="http://schemas.openxmlformats.org/drawingml/2006/picture">
                      <pic:pic xmlns:pic="http://schemas.openxmlformats.org/drawingml/2006/picture">
                        <pic:nvPicPr>
                          <pic:cNvPr id="1946" name="Picture_1027_SpCnt_470"/>
                          <pic:cNvPicPr/>
                        </pic:nvPicPr>
                        <pic:blipFill>
                          <a:blip r:embed="rId14"/>
                          <a:stretch>
                            <a:fillRect/>
                          </a:stretch>
                        </pic:blipFill>
                        <pic:spPr>
                          <a:xfrm>
                            <a:off x="0" y="0"/>
                            <a:ext cx="10795"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52832" behindDoc="0" locked="0" layoutInCell="1" allowOverlap="1">
                  <wp:simplePos x="0" y="0"/>
                  <wp:positionH relativeFrom="column">
                    <wp:posOffset>0</wp:posOffset>
                  </wp:positionH>
                  <wp:positionV relativeFrom="paragraph">
                    <wp:posOffset>0</wp:posOffset>
                  </wp:positionV>
                  <wp:extent cx="64770" cy="568325"/>
                  <wp:effectExtent l="0" t="0" r="0" b="0"/>
                  <wp:wrapNone/>
                  <wp:docPr id="1947" name="Picture_1027_SpCnt_471"/>
                  <wp:cNvGraphicFramePr/>
                  <a:graphic xmlns:a="http://schemas.openxmlformats.org/drawingml/2006/main">
                    <a:graphicData uri="http://schemas.openxmlformats.org/drawingml/2006/picture">
                      <pic:pic xmlns:pic="http://schemas.openxmlformats.org/drawingml/2006/picture">
                        <pic:nvPicPr>
                          <pic:cNvPr id="1947" name="Picture_1027_SpCnt_471"/>
                          <pic:cNvPicPr/>
                        </pic:nvPicPr>
                        <pic:blipFill>
                          <a:blip r:embed="rId10"/>
                          <a:stretch>
                            <a:fillRect/>
                          </a:stretch>
                        </pic:blipFill>
                        <pic:spPr>
                          <a:xfrm>
                            <a:off x="0" y="0"/>
                            <a:ext cx="64770" cy="568325"/>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53856" behindDoc="0" locked="0" layoutInCell="1" allowOverlap="1">
                  <wp:simplePos x="0" y="0"/>
                  <wp:positionH relativeFrom="column">
                    <wp:posOffset>0</wp:posOffset>
                  </wp:positionH>
                  <wp:positionV relativeFrom="paragraph">
                    <wp:posOffset>0</wp:posOffset>
                  </wp:positionV>
                  <wp:extent cx="62230" cy="572770"/>
                  <wp:effectExtent l="0" t="0" r="0" b="0"/>
                  <wp:wrapNone/>
                  <wp:docPr id="1948" name="Picture_1027_SpCnt_472"/>
                  <wp:cNvGraphicFramePr/>
                  <a:graphic xmlns:a="http://schemas.openxmlformats.org/drawingml/2006/main">
                    <a:graphicData uri="http://schemas.openxmlformats.org/drawingml/2006/picture">
                      <pic:pic xmlns:pic="http://schemas.openxmlformats.org/drawingml/2006/picture">
                        <pic:nvPicPr>
                          <pic:cNvPr id="1948" name="Picture_1027_SpCnt_472"/>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drawing>
                <wp:anchor distT="0" distB="0" distL="114300" distR="114300" simplePos="0" relativeHeight="252154880" behindDoc="0" locked="0" layoutInCell="1" allowOverlap="1">
                  <wp:simplePos x="0" y="0"/>
                  <wp:positionH relativeFrom="column">
                    <wp:posOffset>9525</wp:posOffset>
                  </wp:positionH>
                  <wp:positionV relativeFrom="paragraph">
                    <wp:posOffset>0</wp:posOffset>
                  </wp:positionV>
                  <wp:extent cx="62230" cy="572770"/>
                  <wp:effectExtent l="0" t="0" r="0" b="0"/>
                  <wp:wrapNone/>
                  <wp:docPr id="1949" name="Picture_1027_SpCnt_473"/>
                  <wp:cNvGraphicFramePr/>
                  <a:graphic xmlns:a="http://schemas.openxmlformats.org/drawingml/2006/main">
                    <a:graphicData uri="http://schemas.openxmlformats.org/drawingml/2006/picture">
                      <pic:pic xmlns:pic="http://schemas.openxmlformats.org/drawingml/2006/picture">
                        <pic:nvPicPr>
                          <pic:cNvPr id="1949" name="Picture_1027_SpCnt_473"/>
                          <pic:cNvPicPr/>
                        </pic:nvPicPr>
                        <pic:blipFill>
                          <a:blip r:embed="rId11"/>
                          <a:stretch>
                            <a:fillRect/>
                          </a:stretch>
                        </pic:blipFill>
                        <pic:spPr>
                          <a:xfrm>
                            <a:off x="0" y="0"/>
                            <a:ext cx="62230" cy="572770"/>
                          </a:xfrm>
                          <a:prstGeom prst="rect">
                            <a:avLst/>
                          </a:prstGeom>
                          <a:noFill/>
                          <a:ln>
                            <a:noFill/>
                          </a:ln>
                        </pic:spPr>
                      </pic:pic>
                    </a:graphicData>
                  </a:graphic>
                </wp:anchor>
              </w:drawing>
            </w:r>
            <w:r>
              <w:rPr>
                <w:rFonts w:hint="eastAsia" w:ascii="Times New Roman" w:hAnsi="Times New Roman" w:cs="Times New Roman"/>
                <w:sz w:val="22"/>
              </w:rPr>
              <w:t>50000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13</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同心红葱种植示范推广项目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5年内示范推广红葱面积7万亩。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田老庄乡、预旺镇、王团镇、下马关镇、韦州镇、马高庄乡、张家塬乡等</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4200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sz w:val="22"/>
              </w:rPr>
              <w:t>（二）农业一二三产融合发展工程</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b/>
                <w:bCs/>
                <w:sz w:val="22"/>
              </w:rPr>
            </w:pPr>
            <w:r>
              <w:rPr>
                <w:rFonts w:hint="eastAsia" w:ascii="Times New Roman" w:hAnsi="Times New Roman" w:cs="Times New Roman"/>
                <w:b/>
                <w:bCs/>
                <w:sz w:val="22"/>
              </w:rPr>
              <w:t>440500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农产品加工提升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14</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同心县农产品加工改造提升项目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重点提升牛羊肉、枸杞、圆枣、葡萄、小杂粮等农产品加工企业的精深加工能力。</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豫海、河西、丁塘、石狮、王团、韦州、下马关等乡镇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10000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15</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同心县小杂粮深加工包装车间项目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提升小杂粮深加工水平，建设加工车间5000平方米及深加工机械设备，现代化仓贮粮罐5000吨。</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下马关镇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1500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农产品现代流通体系建设</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16</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同心县市场流通服务体系建设项目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在丁塘镇建设占地1000亩以上的集活畜交易、屠宰、深加工、技术培训、鲜藏、冷链运输、品牌销售的牛羊交易中心。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丁塘镇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10000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17</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同心县“互联网+”农产品出村进城工程试点县项目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rFonts w:ascii="Times New Roman" w:hAnsi="Times New Roman" w:cs="Times New Roman"/>
                <w:sz w:val="22"/>
              </w:rPr>
            </w:pP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rFonts w:ascii="Times New Roman" w:hAnsi="Times New Roman" w:cs="Times New Roman"/>
                <w:sz w:val="22"/>
              </w:rPr>
            </w:pP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发挥“互联网+”在推进农产品生产、加工、储运、销售各环节高效协同和产业化运营中的作用，培育出一批具有较强竞争力的县级农产品产业化运营主体，建立完善适应农产品网络销售的供应链体系、运营服务体系和支撑保障体系，实现优质特色农产品产销顺畅衔接、优质优价，供给能力和供应效率得到显著提升，农民就业增收渠道进一步拓宽。到2025年底，全县建成县级电商平台10个，乡镇电商服务站12个，村级电商服务点142个，打造电商扶贫示范点20个，农产品线上交易额达到</w:t>
            </w:r>
            <w:r>
              <w:rPr>
                <w:rFonts w:ascii="Times New Roman" w:hAnsi="Times New Roman" w:cs="Times New Roman"/>
                <w:sz w:val="22"/>
                <w:lang w:val="en"/>
              </w:rPr>
              <w:t>4</w:t>
            </w:r>
            <w:r>
              <w:rPr>
                <w:rFonts w:hint="eastAsia" w:ascii="Times New Roman" w:hAnsi="Times New Roman" w:cs="Times New Roman"/>
                <w:sz w:val="22"/>
              </w:rPr>
              <w:t>亿元。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5000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18</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同心县农产品仓储保鲜冷链设施建设项目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围绕水果、蔬菜等两大类布局，以全县果蔬主产区、特色农产品优势区、贫困地区为重点，支持家庭农场、农民合作社立足田间地头，建设规模适度、功能设施完善的节能型通风贮藏库、机械冷库等仓储保鲜冷链设施</w:t>
            </w:r>
            <w:r>
              <w:rPr>
                <w:rFonts w:ascii="Times New Roman" w:hAnsi="Times New Roman" w:cs="Times New Roman"/>
                <w:sz w:val="22"/>
                <w:lang w:val="en"/>
              </w:rPr>
              <w:t>2</w:t>
            </w:r>
            <w:r>
              <w:rPr>
                <w:rFonts w:hint="eastAsia" w:ascii="Times New Roman" w:hAnsi="Times New Roman" w:cs="Times New Roman"/>
                <w:sz w:val="22"/>
              </w:rPr>
              <w:t>00个。</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14000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现代农业示范载体建设</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19</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同心县国家现代农业产业园创建项目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rFonts w:ascii="Times New Roman" w:hAnsi="Times New Roman" w:cs="Times New Roman"/>
                <w:sz w:val="22"/>
              </w:rPr>
            </w:pP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ind w:firstLine="0" w:firstLineChars="0"/>
              <w:jc w:val="center"/>
              <w:rPr>
                <w:rFonts w:ascii="Times New Roman" w:hAnsi="Times New Roman" w:cs="Times New Roman"/>
                <w:sz w:val="22"/>
              </w:rPr>
            </w:pP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围绕肉牛、肉羊产业实施七大工程建设，即标准化生产基地建设工程、农产品加工业提升工程、科技创新与示范工程、绿色发展体系建设工程、品牌支撑体系建设工程、新型经营主体培育工程、现代农业公共服务能力提升工程。</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扬黄灌区乡镇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300000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20</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同心县田园综合体建设项目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按照农田田园化、产业融合化、城乡一体化的发展路径，打造国际农业、循环农业、绿色农业、智慧农业、高端农业、创意农业一体化发展的田园综合体2个。</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兴隆乡、石狮管委会</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80000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21</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同心县农村一二三产业融合发展项目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采取投资补助、贴息等方式，支持农村产业融合发展，包括农村产业融合发展示范园创建及建设，农村产业融合发展试点示范，以及特色种养业、农产品精深加工业、休闲农业和乡村旅游、农村电子商务、“农字号”特色小镇、田园综合体等。</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sz w:val="22"/>
              </w:rPr>
              <w:t>（三）农业基础设施支撑强化工程</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141425</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耕地质量建设</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22</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同心县高标准农田建设项目（旱作高标准农田）</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发展旱作高标准农田16万亩。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各乡镇旱作区</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24000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23</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同心县高标准农田建设项目（高效节水灌溉）</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发展高效节水灌溉面积5.45万亩。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预旺镇、韦州镇、王团镇、河西镇、石狮管委会</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13625</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24</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同心县高标准农田建设项目（高效节水灌溉改造）</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改造发展高效节水灌溉面积31.15万亩。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预旺镇、韦州镇、下马关镇、王团镇、丁塘镇、石狮管委会</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64300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25</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同心县扬黄灌区耕地质量提升项目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项目计划建设以秸秆综合利用为基础的化肥、农药“两减”示范田20万亩。建设粮食作物绿色防控示范基地5万亩；推广物理防治、生物农药和化学农药配合使用10万亩。</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河西、丁塘、石狮、王团、韦州等灌区七乡镇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12000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农机装备应用</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26</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同心县高效节水灌溉自动化配套项目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为全县30万亩高效节水灌溉项目配套自动化管理设施设备。</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10500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27</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同心县农机购置补贴项目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直接从事农业生产的个人和农业生产经营组织（含各类农业新型经营主体），自治区确定的所有品目机械敞开补贴，满足县内申购者的需求。</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ascii="Times New Roman" w:hAnsi="Times New Roman" w:cs="Times New Roman"/>
                <w:sz w:val="22"/>
                <w:lang w:val="en"/>
              </w:rPr>
              <w:t>5</w:t>
            </w:r>
            <w:r>
              <w:rPr>
                <w:rFonts w:hint="eastAsia" w:ascii="Times New Roman" w:hAnsi="Times New Roman" w:cs="Times New Roman"/>
                <w:sz w:val="22"/>
              </w:rPr>
              <w:t>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农业配套服务提升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28</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同心县基层农技推广改革与建设补助项目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1.同心县12个乡镇管委会选聘120名农业技术指导员进行技术指导服务。</w:t>
            </w:r>
            <w:r>
              <w:rPr>
                <w:rFonts w:hint="eastAsia" w:ascii="Times New Roman" w:hAnsi="Times New Roman" w:cs="Times New Roman"/>
                <w:sz w:val="22"/>
              </w:rPr>
              <w:br w:type="textWrapping"/>
            </w:r>
            <w:r>
              <w:rPr>
                <w:rFonts w:hint="eastAsia" w:ascii="Times New Roman" w:hAnsi="Times New Roman" w:cs="Times New Roman"/>
                <w:sz w:val="22"/>
              </w:rPr>
              <w:t>2.遴选240个科技示范主体辐射带动农户。</w:t>
            </w:r>
            <w:r>
              <w:rPr>
                <w:rFonts w:hint="eastAsia" w:ascii="Times New Roman" w:hAnsi="Times New Roman" w:cs="Times New Roman"/>
                <w:sz w:val="22"/>
              </w:rPr>
              <w:br w:type="textWrapping"/>
            </w:r>
            <w:r>
              <w:rPr>
                <w:rFonts w:hint="eastAsia" w:ascii="Times New Roman" w:hAnsi="Times New Roman" w:cs="Times New Roman"/>
                <w:sz w:val="22"/>
              </w:rPr>
              <w:t>3.对技术指导员和示范主体进行知识更新培训。</w:t>
            </w:r>
            <w:r>
              <w:rPr>
                <w:rFonts w:hint="eastAsia" w:ascii="Times New Roman" w:hAnsi="Times New Roman" w:cs="Times New Roman"/>
                <w:sz w:val="22"/>
              </w:rPr>
              <w:br w:type="textWrapping"/>
            </w:r>
            <w:r>
              <w:rPr>
                <w:rFonts w:hint="eastAsia" w:ascii="Times New Roman" w:hAnsi="Times New Roman" w:cs="Times New Roman"/>
                <w:sz w:val="22"/>
              </w:rPr>
              <w:t>4.建设4个农业科技示范基地，支持社会化服务组织开展技术推广服务。</w:t>
            </w:r>
            <w:r>
              <w:rPr>
                <w:rFonts w:hint="eastAsia" w:ascii="Times New Roman" w:hAnsi="Times New Roman" w:cs="Times New Roman"/>
                <w:sz w:val="22"/>
              </w:rPr>
              <w:br w:type="textWrapping"/>
            </w:r>
            <w:r>
              <w:rPr>
                <w:rFonts w:hint="eastAsia" w:ascii="Times New Roman" w:hAnsi="Times New Roman" w:cs="Times New Roman"/>
                <w:sz w:val="22"/>
              </w:rPr>
              <w:t>5.聘用4名自治区农业专家和4名特聘农技人员。</w:t>
            </w:r>
            <w:r>
              <w:rPr>
                <w:rFonts w:hint="eastAsia" w:ascii="Times New Roman" w:hAnsi="Times New Roman" w:cs="Times New Roman"/>
                <w:sz w:val="22"/>
              </w:rPr>
              <w:br w:type="textWrapping"/>
            </w:r>
            <w:r>
              <w:rPr>
                <w:rFonts w:hint="eastAsia" w:ascii="Times New Roman" w:hAnsi="Times New Roman" w:cs="Times New Roman"/>
                <w:sz w:val="22"/>
              </w:rPr>
              <w:t>6.对农业主推技术进行推介、推广。</w:t>
            </w:r>
            <w:r>
              <w:rPr>
                <w:rFonts w:hint="eastAsia" w:ascii="Times New Roman" w:hAnsi="Times New Roman" w:cs="Times New Roman"/>
                <w:sz w:val="22"/>
              </w:rPr>
              <w:br w:type="textWrapping"/>
            </w:r>
            <w:r>
              <w:rPr>
                <w:rFonts w:hint="eastAsia" w:ascii="Times New Roman" w:hAnsi="Times New Roman" w:cs="Times New Roman"/>
                <w:sz w:val="22"/>
              </w:rPr>
              <w:t>7.鼓励农技人员使用中国农技推广App，普入使用率。</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29</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同心县农业生产托管服务项目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组织农业社会化服务每年开展粮食作物耕种防收托管服务10万亩，每亩补贴100元。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5000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sz w:val="22"/>
              </w:rPr>
              <w:t>（四）农业科技推广和创新发展工程</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8950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农业科技创新示范推广</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30</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同心县数字农业建设试点项目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围绕枸杞、圆枣、文冠果、蔬菜、食用菌种植及肉牛、肉羊养殖精准生产需求，一是开展智慧农业数据采集及传输关键技术研究，重点研发一批低成本、低功耗、高可靠、集成度高的农业传感器以及土壤肥力全自动检测等智能信息获取装备，实现种植、养殖环境因子等典型作物表型数据、土壤肥力、病虫害信息、农机作业状态等重要信息的自动化获取。二是开展智能化装备融合技术研究，针对果蔬全智能化生产，重点开展设施种植控温、控湿及露地果蔬育苗移栽、绿色防控等关键生产环节装备集成研发，建立智能化装备融合技术体系；围绕肉牛、肉羊全智能化养殖，开展养殖圈舍智能化除粪等智能装备研发与改制。三是开展农业大数据应用研究，针对果蔬、肉牛、肉羊产业开展农业业大数据标准体系研究、农业生产智慧决策技术研究。四是开展智慧果蔬、肉牛、肉羊全产业链整装示范。围绕果蔬、肉牛、肉羊全产业链，集成本项目的关键技术、智能化装备和大数据研究成果，对果蔬、肉牛、肉羊的生产环节和装备进行智能化改造，构建果蔬、肉牛、肉羊智慧生产体系和管理模式，提出智慧果蔬、肉牛、肉羊产业建设整套解决方案，并在各设施农业园区、露地果蔬基地开展全产业链的整装示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3000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31</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同心县农民科技教育项目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每年培训高素质农民800人，农民劳动力素质提升培训2000人，新建农民田间学校5所，每年培育“田秀才、土专家”100人，每年认证5个农村实用人才培训实操实训基地。</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2950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b/>
                <w:bCs/>
                <w:sz w:val="22"/>
              </w:rPr>
            </w:pPr>
            <w:r>
              <w:rPr>
                <w:rFonts w:hint="eastAsia" w:ascii="Times New Roman" w:hAnsi="Times New Roman" w:cs="Times New Roman"/>
                <w:b/>
                <w:bCs/>
                <w:sz w:val="22"/>
              </w:rPr>
              <w:t>新型经营主体培育</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32</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同心县新型农业生产经营主体规范提升项目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对在农业农村部门备案登记的合作社进行规范提升，评选出200家县级优秀示范合作社和50家优秀家庭农场，健全运行各项制度，优化配置办公设施设备，每家补贴10万元。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3000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sz w:val="22"/>
              </w:rPr>
              <w:t>（五）农产品质量和品牌提升工程</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8190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农产品质量监管及品牌建设</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33</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同心县农产品质量安全提升项目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一）农产品质量监管。规范农产品质量安全监管站（取得双认证，开展检测），加强农业投入品农药、肥料、兽药、饲料及农业废弃物等监管，主要建设12个乡镇级蔬菜监测网点并配套检测设备，蔬菜监管平台1套，蔬菜质量安全检测中心1个；新建备产品质量安全检测中心1个并配套仪器设备：开展绿色食品、有机农产品和全国农产品地理标志登记保护的申报认证等；强化监管检测体系建设：推进“一控两减三基本”行动，控制农业灌溉用水总量，持续推进化肥、农药使用零增长，畜禽粪污、农膜、农作物秸秆基本得到资源化利用和无害化处理：健全农产品产地准出制度和食用农产品合格证制度等；加强基地检测及检打联动，开展国家农产品质量安全县创建。</w:t>
            </w:r>
            <w:r>
              <w:rPr>
                <w:rFonts w:hint="eastAsia" w:ascii="Times New Roman" w:hAnsi="Times New Roman" w:cs="Times New Roman"/>
                <w:sz w:val="22"/>
              </w:rPr>
              <w:br w:type="textWrapping"/>
            </w:r>
            <w:r>
              <w:rPr>
                <w:rFonts w:hint="eastAsia" w:ascii="Times New Roman" w:hAnsi="Times New Roman" w:cs="Times New Roman"/>
                <w:sz w:val="22"/>
              </w:rPr>
              <w:t>（二）农产品品牌建设。包括商标注册、质量认证、优化外包装、创牌宣传、</w:t>
            </w:r>
            <w:r>
              <w:rPr>
                <w:rFonts w:hint="eastAsia" w:ascii="Times New Roman" w:hAnsi="Times New Roman" w:cs="Times New Roman"/>
                <w:sz w:val="22"/>
              </w:rPr>
              <w:br w:type="textWrapping"/>
            </w:r>
            <w:r>
              <w:rPr>
                <w:rFonts w:hint="eastAsia" w:ascii="Times New Roman" w:hAnsi="Times New Roman" w:cs="Times New Roman"/>
                <w:sz w:val="22"/>
              </w:rPr>
              <w:t>品牌保护、推广投入等，筑牢品牌优势。利用同心滩羊、同心圆枣、同心枸杞、同心红葱等优势产业为依托，提升同心县农产品在市场中占比、产品附加值。</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动物卫生监督和防疫</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34</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同心县乡镇兽医服务中心建设项目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建设12个乡镇畜禽防疫、检疫工作站。建有办公室、防疫室、检疫室、诊断室、疫苗储存室（冷藏、冷冻室）、培训室、档案室等；购置电脑、办公桌椅、档案柜等设备12套；购置电动摩托12台、执法记录仪、防疫检疫包箱等防疫检疫设备12套；建设辅助地面硬化、围墙、厕所等。</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1190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35</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同心县动物保护能力提升工程乡镇病死畜禽无害化处理收集工作站建设项目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建设12个乡镇病死畜禽无害化处理收集工作站，建有办公室、储藏室、冷库等，购置冷藏转运车12辆；购置电脑、办公桌椅、档案柜等办公设备12套，消毒器、电动扑杀器等无害化处理设备12套。</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720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36</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同心县动物保护能力提升工程动物消毒通道建设项目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1、在全县4个屠宰场、1个活畜交易中心和2个生猪养殖集中区建设标准化进场车辆自动化消毒通道，每个通道配套兴建结构为镀锌钢框架双层阳光板、不锈钢封口通道，设计规格：长18.5米、宽4.5米、高5.3米，门口建人员消毒室，购置一批常规防疫仪器设备。</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丁塘镇、下马关镇、韦州镇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280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农业防灾减灾</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37</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同心县农作物病虫害绿色防控项目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对辖区内农作物监测预警，开展绿色统防统治，降低病虫害危害。</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3000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农业执法管理</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38</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同心县农业综合执法体系建设项目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1、农业综合执法窗口建设。加强对农业综合执法办公场所、办公区域环境、会议室、执法调解室、执法监控系统等进行改造建设，制作执法标志标识、各项执法制度等。2、农业综合执法装备及执法能力提升。37人统一执法服装，配备执法车6辆，执法专用无人机2台，农产品质量检验车1辆，配备相关办公电脑及照相机、笔记本电脑、执法记录仪、执法检测设备等常规执法取证设备和快速执法检测设备及耗材；加强执法网络建设（包括电子监控、办公执法宽带光纤网络构建、网络使用费等）。3、规范执法事项，全面推行执法全过程记录制度，建立健全“双随机、一个开”监管机制；全面清理、优化和精简执法事项。</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b/>
                <w:sz w:val="22"/>
              </w:rPr>
              <w:t>（六）生态宜居美丽乡村建设工程</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193100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农村人居环境治理</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39</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同心县农村厕所改造及污水处理建设项目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（1）建设农村户厕53000户，农村卫生厕所普及率达到65％，在有基础、有条件的村庄水冲式厕所的普及率达到90％以上。</w:t>
            </w:r>
            <w:r>
              <w:rPr>
                <w:rFonts w:hint="eastAsia" w:ascii="Times New Roman" w:hAnsi="Times New Roman" w:cs="Times New Roman"/>
                <w:sz w:val="22"/>
              </w:rPr>
              <w:br w:type="textWrapping"/>
            </w:r>
            <w:r>
              <w:rPr>
                <w:rFonts w:hint="eastAsia" w:ascii="Times New Roman" w:hAnsi="Times New Roman" w:cs="Times New Roman"/>
                <w:sz w:val="22"/>
              </w:rPr>
              <w:t>（2）建设50个行政村生活污水收集管网，农村生活污水收集管网所覆盖区域内的农户应实现应接尽接，农户受益率达到100％。</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76500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40</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同心县乡村公共厕所建设项目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全县12个乡镇142个行政村建设公共厕所300座，每座投资60万元。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18000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41</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同心县农村厕所维护中心建设项目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每个乡镇建设一处农村厕所维护中心，承担本乡镇农村户厕、公共厕所粪污抽渣、运输、处理及日常维护，每个投资200万。建设内容主要为:管理用房及配套设施，粪污处理池，抽渣设备（车辆、污水泵等）。</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2400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42</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同心县农村人居环境综合整治项目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持续推进村庄清活行动，严格落实“门前三包”责任，对142个行政村进行全区域、无死角、高标准整治，基本实现了村庄存量垃圾清零、生产生活杂物有序摆放。创建人居环境综合整治示范乡镇10个，示范村50个。</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30000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农业绿色发展</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43</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同心县废旧农膜及废弃农药包装物资源循环利用示范项目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在全县推行废旧农膜及废弃农药包装物废弃物收集、处理、终端产品利用，促进资源化利用。</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44</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同心县碳基肥改良农田项目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在同心县推广施用生物炭基肥 20 万亩，亩均使用生物质碳基肥110公斤，使用碳基肥总量为24200公斤。</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13200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45</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同心县畜禽粪污资源化利用项目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新建或改扩建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对牛、羊、鸡、猪等规模养殖场、养殖大户、粪污处理机构建设粪污处理设施、购置处理设备按照总投资的50%进行补贴。</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26000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b/>
                <w:bCs/>
                <w:sz w:val="22"/>
              </w:rPr>
            </w:pPr>
            <w:r>
              <w:rPr>
                <w:rFonts w:hint="eastAsia" w:ascii="Times New Roman" w:hAnsi="Times New Roman" w:cs="Times New Roman"/>
                <w:b/>
                <w:bCs/>
                <w:sz w:val="22"/>
              </w:rPr>
              <w:t>农村能源结构调整</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46</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同心县乡村清洁供暖工程项目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利用农林废弃物生产生物质颗粒燃料，配套生物质专用炉具，替代农村地区中小学校、卫生院、养殖企业及居民现有低效高污染燃煤炉具，实现农村地区生产生活用能的清洁化和低碳化。</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5000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47</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同心县农村光热资源综合利用项目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1、完善农村服务体系建设，充分利用农村光热资源，解决农村社区照明，供暖问题。2、空气能+太阳能农村供暖技术推广项目。</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5000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48</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同心县农村火炕改造项目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集中统一治理农村城乡结合部及全县农村传统火炕。</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5000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b/>
                <w:bCs/>
                <w:sz w:val="22"/>
              </w:rPr>
            </w:pPr>
            <w:r>
              <w:rPr>
                <w:rFonts w:hint="eastAsia" w:ascii="Times New Roman" w:hAnsi="Times New Roman" w:cs="Times New Roman"/>
                <w:b/>
                <w:bCs/>
                <w:sz w:val="22"/>
              </w:rPr>
              <w:t>乡村治理现代化</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49</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同心县乡村治理试点项目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利用云计算、空间地理信息集成、大数据等新一代信息技术，在资源、能力、服务等方面进行整合，建设面向农业农村的综合服务平台。具体包括：完善数据资源体系，形成乡村治理大数据中心；构建数字治理服务平台，提高农村治理水平；构建数字产业服务平台，促进产业融合发展；构建数字生产服务平台，提升农业现代化水平；构建数字政务服务平台，提高基层服条能力</w:t>
            </w:r>
            <w:r>
              <w:rPr>
                <w:rFonts w:ascii="Times New Roman" w:hAnsi="Times New Roman" w:cs="Times New Roman"/>
                <w:sz w:val="22"/>
              </w:rPr>
              <w:t>；</w:t>
            </w:r>
            <w:r>
              <w:rPr>
                <w:rFonts w:hint="eastAsia" w:ascii="Times New Roman" w:hAnsi="Times New Roman" w:cs="Times New Roman"/>
                <w:sz w:val="22"/>
              </w:rPr>
              <w:t>构建数字改革服条平台，促进农民收入持续增长。</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10000</w:t>
            </w:r>
          </w:p>
        </w:tc>
      </w:tr>
      <w:tr>
        <w:tblPrEx>
          <w:tblCellMar>
            <w:top w:w="0" w:type="dxa"/>
            <w:left w:w="0" w:type="dxa"/>
            <w:bottom w:w="0" w:type="dxa"/>
            <w:right w:w="0" w:type="dxa"/>
          </w:tblCellMar>
        </w:tblPrEx>
        <w:trPr>
          <w:trHeight w:val="513" w:hRule="atLeast"/>
        </w:trPr>
        <w:tc>
          <w:tcPr>
            <w:tcW w:w="12342" w:type="dxa"/>
            <w:gridSpan w:val="6"/>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sz w:val="22"/>
              </w:rPr>
              <w:t>（七）农村改革综合深化推进工程</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b/>
                <w:bCs/>
                <w:sz w:val="22"/>
              </w:rPr>
              <w:t>10600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50</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同心县农村宅基地管理与改革项目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每个乡镇投入100万元，作为宅基地改革利用收储基金，用作农户闲置宅基地有偿退出补偿金。</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1200</w:t>
            </w:r>
          </w:p>
        </w:tc>
      </w:tr>
      <w:tr>
        <w:tblPrEx>
          <w:tblCellMar>
            <w:top w:w="0" w:type="dxa"/>
            <w:left w:w="0" w:type="dxa"/>
            <w:bottom w:w="0" w:type="dxa"/>
            <w:right w:w="0" w:type="dxa"/>
          </w:tblCellMar>
        </w:tblPrEx>
        <w:trPr>
          <w:trHeight w:val="513" w:hRule="atLeast"/>
        </w:trPr>
        <w:tc>
          <w:tcPr>
            <w:tcW w:w="63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ind w:firstLine="0" w:firstLineChars="0"/>
              <w:jc w:val="center"/>
              <w:rPr>
                <w:rFonts w:ascii="Times New Roman" w:hAnsi="Times New Roman" w:cs="Times New Roman"/>
                <w:sz w:val="22"/>
              </w:rPr>
            </w:pPr>
            <w:r>
              <w:rPr>
                <w:rFonts w:hint="eastAsia" w:ascii="Times New Roman" w:hAnsi="Times New Roman" w:cs="Times New Roman"/>
                <w:sz w:val="22"/>
              </w:rPr>
              <w:t>51</w:t>
            </w:r>
          </w:p>
        </w:tc>
        <w:tc>
          <w:tcPr>
            <w:tcW w:w="180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同心县发展壮大村集体经济项目</w:t>
            </w:r>
          </w:p>
        </w:tc>
        <w:tc>
          <w:tcPr>
            <w:tcW w:w="1088"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2021-2025</w:t>
            </w:r>
          </w:p>
        </w:tc>
        <w:tc>
          <w:tcPr>
            <w:tcW w:w="937"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新建</w:t>
            </w:r>
          </w:p>
        </w:tc>
        <w:tc>
          <w:tcPr>
            <w:tcW w:w="60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left"/>
              <w:textAlignment w:val="center"/>
              <w:rPr>
                <w:rFonts w:ascii="Times New Roman" w:hAnsi="Times New Roman" w:cs="Times New Roman"/>
                <w:sz w:val="22"/>
              </w:rPr>
            </w:pPr>
            <w:r>
              <w:rPr>
                <w:rFonts w:hint="eastAsia" w:ascii="Times New Roman" w:hAnsi="Times New Roman" w:cs="Times New Roman"/>
                <w:sz w:val="22"/>
              </w:rPr>
              <w:t>扶持81个行政村发展壮大村集体经济，每个村100万元。</w:t>
            </w:r>
          </w:p>
        </w:tc>
        <w:tc>
          <w:tcPr>
            <w:tcW w:w="180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各乡镇</w:t>
            </w:r>
          </w:p>
        </w:tc>
        <w:tc>
          <w:tcPr>
            <w:tcW w:w="1475"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widowControl/>
              <w:ind w:firstLine="0" w:firstLineChars="0"/>
              <w:jc w:val="center"/>
              <w:textAlignment w:val="center"/>
              <w:rPr>
                <w:rFonts w:ascii="Times New Roman" w:hAnsi="Times New Roman" w:cs="Times New Roman"/>
                <w:sz w:val="22"/>
              </w:rPr>
            </w:pPr>
            <w:r>
              <w:rPr>
                <w:rFonts w:hint="eastAsia" w:ascii="Times New Roman" w:hAnsi="Times New Roman" w:cs="Times New Roman"/>
                <w:sz w:val="22"/>
              </w:rPr>
              <w:t>8100</w:t>
            </w:r>
          </w:p>
        </w:tc>
      </w:tr>
    </w:tbl>
    <w:p>
      <w:pPr>
        <w:ind w:firstLine="440"/>
        <w:jc w:val="center"/>
        <w:rPr>
          <w:rFonts w:ascii="Times New Roman" w:hAnsi="Times New Roman" w:cs="Times New Roman"/>
          <w:sz w:val="22"/>
        </w:rPr>
      </w:pPr>
    </w:p>
    <w:sectPr>
      <w:pgSz w:w="16838" w:h="11906" w:orient="landscape"/>
      <w:pgMar w:top="1417" w:right="1587" w:bottom="1417" w:left="141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隶书">
    <w:panose1 w:val="0201050906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r>
      <mc:AlternateContent>
        <mc:Choice Requires="wps">
          <w:drawing>
            <wp:anchor distT="0" distB="0" distL="114300" distR="114300" simplePos="0" relativeHeight="2519121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ind w:firstLine="36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121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1"/>
                      <w:ind w:firstLine="360"/>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r>
      <mc:AlternateContent>
        <mc:Choice Requires="wps">
          <w:drawing>
            <wp:anchor distT="0" distB="0" distL="114300" distR="114300" simplePos="0" relativeHeight="251915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ind w:firstLine="360"/>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15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11"/>
                      <w:ind w:firstLine="360"/>
                    </w:pPr>
                    <w:r>
                      <w:fldChar w:fldCharType="begin"/>
                    </w:r>
                    <w:r>
                      <w:instrText xml:space="preserve"> PAGE  \* MERGEFORMAT </w:instrText>
                    </w:r>
                    <w:r>
                      <w:fldChar w:fldCharType="separate"/>
                    </w:r>
                    <w:r>
                      <w:t>- 1 -</w:t>
                    </w:r>
                    <w:r>
                      <w:fldChar w:fldCharType="end"/>
                    </w:r>
                  </w:p>
                </w:txbxContent>
              </v:textbox>
            </v:shape>
          </w:pict>
        </mc:Fallback>
      </mc:AlternateContent>
    </w:r>
    <w:r>
      <mc:AlternateContent>
        <mc:Choice Requires="wps">
          <w:drawing>
            <wp:anchor distT="0" distB="0" distL="114300" distR="114300" simplePos="0" relativeHeight="25191321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ind w:firstLine="560"/>
                            <w:rPr>
                              <w:rFonts w:ascii="Times New Roman" w:hAnsi="Times New Roman" w:cs="Times New Roman"/>
                              <w:sz w:val="28"/>
                              <w:szCs w:val="28"/>
                            </w:rPr>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132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11"/>
                      <w:ind w:firstLine="560"/>
                      <w:rPr>
                        <w:rFonts w:ascii="Times New Roman" w:hAnsi="Times New Roman" w:cs="Times New Roman"/>
                        <w:sz w:val="28"/>
                        <w:szCs w:val="28"/>
                      </w:rPr>
                    </w:pPr>
                  </w:p>
                </w:txbxContent>
              </v:textbox>
            </v:shape>
          </w:pict>
        </mc:Fallback>
      </mc:AlternateContent>
    </w:r>
    <w:r>
      <mc:AlternateContent>
        <mc:Choice Requires="wps">
          <w:drawing>
            <wp:anchor distT="0" distB="0" distL="114300" distR="114300" simplePos="0" relativeHeight="2519091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ind w:firstLine="64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091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ind w:firstLine="640"/>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r>
      <mc:AlternateContent>
        <mc:Choice Requires="wps">
          <w:drawing>
            <wp:anchor distT="0" distB="0" distL="114300" distR="114300" simplePos="0" relativeHeight="251914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ind w:firstLine="560"/>
                            <w:rPr>
                              <w:sz w:val="28"/>
                              <w:szCs w:val="28"/>
                            </w:rPr>
                          </w:pPr>
                          <w:r>
                            <w:rPr>
                              <w:sz w:val="28"/>
                              <w:szCs w:val="28"/>
                            </w:rPr>
                            <w:fldChar w:fldCharType="begin"/>
                          </w:r>
                          <w:r>
                            <w:rPr>
                              <w:sz w:val="28"/>
                              <w:szCs w:val="28"/>
                            </w:rPr>
                            <w:instrText xml:space="preserve"> PAGE  \* MERGEFORMAT </w:instrText>
                          </w:r>
                          <w:r>
                            <w:rPr>
                              <w:sz w:val="28"/>
                              <w:szCs w:val="28"/>
                            </w:rPr>
                            <w:fldChar w:fldCharType="separate"/>
                          </w:r>
                          <w:r>
                            <w:rPr>
                              <w:sz w:val="28"/>
                              <w:szCs w:val="28"/>
                            </w:rPr>
                            <w:t>68</w:t>
                          </w:r>
                          <w:r>
                            <w:rPr>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14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11"/>
                      <w:ind w:firstLine="560"/>
                      <w:rPr>
                        <w:sz w:val="28"/>
                        <w:szCs w:val="28"/>
                      </w:rPr>
                    </w:pPr>
                    <w:r>
                      <w:rPr>
                        <w:sz w:val="28"/>
                        <w:szCs w:val="28"/>
                      </w:rPr>
                      <w:fldChar w:fldCharType="begin"/>
                    </w:r>
                    <w:r>
                      <w:rPr>
                        <w:sz w:val="28"/>
                        <w:szCs w:val="28"/>
                      </w:rPr>
                      <w:instrText xml:space="preserve"> PAGE  \* MERGEFORMAT </w:instrText>
                    </w:r>
                    <w:r>
                      <w:rPr>
                        <w:sz w:val="28"/>
                        <w:szCs w:val="28"/>
                      </w:rPr>
                      <w:fldChar w:fldCharType="separate"/>
                    </w:r>
                    <w:r>
                      <w:rPr>
                        <w:sz w:val="28"/>
                        <w:szCs w:val="28"/>
                      </w:rPr>
                      <w:t>68</w:t>
                    </w:r>
                    <w:r>
                      <w:rPr>
                        <w:sz w:val="28"/>
                        <w:szCs w:val="28"/>
                      </w:rPr>
                      <w:fldChar w:fldCharType="end"/>
                    </w:r>
                  </w:p>
                </w:txbxContent>
              </v:textbox>
            </v:shape>
          </w:pict>
        </mc:Fallback>
      </mc:AlternateContent>
    </w:r>
    <w:r>
      <mc:AlternateContent>
        <mc:Choice Requires="wps">
          <w:drawing>
            <wp:anchor distT="0" distB="0" distL="114300" distR="114300" simplePos="0" relativeHeight="25191116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ind w:firstLine="36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9111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11"/>
                      <w:ind w:firstLine="360"/>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ind w:firstLine="640"/>
      </w:pPr>
      <w:r>
        <w:separator/>
      </w:r>
    </w:p>
  </w:footnote>
  <w:footnote w:type="continuationSeparator" w:id="3">
    <w:p>
      <w:pPr>
        <w:spacing w:line="240" w:lineRule="auto"/>
        <w:ind w:firstLine="640"/>
      </w:pPr>
      <w:r>
        <w:continuationSeparator/>
      </w:r>
    </w:p>
  </w:footnote>
  <w:footnote w:id="0">
    <w:p>
      <w:pPr>
        <w:pStyle w:val="14"/>
        <w:ind w:firstLine="360"/>
        <w:rPr>
          <w:rFonts w:ascii="Times New Roman" w:hAnsi="Times New Roman"/>
        </w:rPr>
      </w:pPr>
      <w:r>
        <w:rPr>
          <w:rStyle w:val="23"/>
        </w:rPr>
        <w:footnoteRef/>
      </w:r>
      <w:r>
        <w:t xml:space="preserve"> </w:t>
      </w:r>
      <w:r>
        <w:rPr>
          <w:rFonts w:hint="eastAsia"/>
        </w:rPr>
        <w:t>四化管理：</w:t>
      </w:r>
      <w:r>
        <w:rPr>
          <w:rFonts w:hint="eastAsia" w:ascii="Times New Roman" w:hAnsi="Times New Roman"/>
        </w:rPr>
        <w:t>村干部履职专业化、管理规范化、考核差异化和补贴标准化。</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hiMjdiYTkzYzYyYjEzZGJiYmY5MGU4NTIwYjI4MzMifQ=="/>
  </w:docVars>
  <w:rsids>
    <w:rsidRoot w:val="7C08682E"/>
    <w:rsid w:val="000C09FB"/>
    <w:rsid w:val="007C72AD"/>
    <w:rsid w:val="00BD7316"/>
    <w:rsid w:val="010C42CD"/>
    <w:rsid w:val="01C344D9"/>
    <w:rsid w:val="02EF1B1E"/>
    <w:rsid w:val="033B6DD4"/>
    <w:rsid w:val="03717F43"/>
    <w:rsid w:val="048250F4"/>
    <w:rsid w:val="04911279"/>
    <w:rsid w:val="051214DA"/>
    <w:rsid w:val="05F75BFD"/>
    <w:rsid w:val="061B323C"/>
    <w:rsid w:val="06C979F9"/>
    <w:rsid w:val="075A6ABC"/>
    <w:rsid w:val="078B064F"/>
    <w:rsid w:val="07CB5DB7"/>
    <w:rsid w:val="0AA35F64"/>
    <w:rsid w:val="0AF07DA9"/>
    <w:rsid w:val="0C0108E6"/>
    <w:rsid w:val="0C6C7E01"/>
    <w:rsid w:val="0CA076B8"/>
    <w:rsid w:val="0CEC4494"/>
    <w:rsid w:val="0E405156"/>
    <w:rsid w:val="0E5564AD"/>
    <w:rsid w:val="0E9F71F6"/>
    <w:rsid w:val="0F984D2B"/>
    <w:rsid w:val="12C975DF"/>
    <w:rsid w:val="134E4F9C"/>
    <w:rsid w:val="1368281D"/>
    <w:rsid w:val="13A70291"/>
    <w:rsid w:val="14382B85"/>
    <w:rsid w:val="163F56D8"/>
    <w:rsid w:val="16BB5BCD"/>
    <w:rsid w:val="16BC271D"/>
    <w:rsid w:val="17BB2A68"/>
    <w:rsid w:val="17D65E9B"/>
    <w:rsid w:val="18B40665"/>
    <w:rsid w:val="18C405A8"/>
    <w:rsid w:val="1A6E3B13"/>
    <w:rsid w:val="1AFC04B9"/>
    <w:rsid w:val="1B645E1F"/>
    <w:rsid w:val="1D2F25F1"/>
    <w:rsid w:val="1D662238"/>
    <w:rsid w:val="1D7C23B2"/>
    <w:rsid w:val="1E115AAF"/>
    <w:rsid w:val="1E8364AD"/>
    <w:rsid w:val="1EFE9091"/>
    <w:rsid w:val="1F8D23B7"/>
    <w:rsid w:val="1FD3788E"/>
    <w:rsid w:val="1FE52AE6"/>
    <w:rsid w:val="204D6405"/>
    <w:rsid w:val="205717A8"/>
    <w:rsid w:val="209B075B"/>
    <w:rsid w:val="21725162"/>
    <w:rsid w:val="21AB0DD3"/>
    <w:rsid w:val="232A0977"/>
    <w:rsid w:val="25BC1A61"/>
    <w:rsid w:val="26056C31"/>
    <w:rsid w:val="26595656"/>
    <w:rsid w:val="27DA5EF0"/>
    <w:rsid w:val="28CB4EA9"/>
    <w:rsid w:val="28F41D90"/>
    <w:rsid w:val="297F0400"/>
    <w:rsid w:val="2B297E2E"/>
    <w:rsid w:val="2D8E0535"/>
    <w:rsid w:val="2DFB42F8"/>
    <w:rsid w:val="2EE668AE"/>
    <w:rsid w:val="2F306F08"/>
    <w:rsid w:val="2F3655B9"/>
    <w:rsid w:val="2F8C1404"/>
    <w:rsid w:val="3076165A"/>
    <w:rsid w:val="30A876BD"/>
    <w:rsid w:val="31497070"/>
    <w:rsid w:val="31662446"/>
    <w:rsid w:val="31CB3C3E"/>
    <w:rsid w:val="322A473D"/>
    <w:rsid w:val="322B004F"/>
    <w:rsid w:val="32300109"/>
    <w:rsid w:val="334D77C3"/>
    <w:rsid w:val="33A4773C"/>
    <w:rsid w:val="33A63C01"/>
    <w:rsid w:val="34917061"/>
    <w:rsid w:val="356F07BE"/>
    <w:rsid w:val="35BA6259"/>
    <w:rsid w:val="36D414E7"/>
    <w:rsid w:val="38757658"/>
    <w:rsid w:val="38B94C1B"/>
    <w:rsid w:val="39191272"/>
    <w:rsid w:val="39C16B3F"/>
    <w:rsid w:val="3A252A65"/>
    <w:rsid w:val="3A4E7B03"/>
    <w:rsid w:val="3AAE5551"/>
    <w:rsid w:val="3DFB528B"/>
    <w:rsid w:val="3E1F3001"/>
    <w:rsid w:val="3E75232B"/>
    <w:rsid w:val="3E7BD871"/>
    <w:rsid w:val="3E9F7E28"/>
    <w:rsid w:val="3EAE72EF"/>
    <w:rsid w:val="3F6A20F0"/>
    <w:rsid w:val="40A27C66"/>
    <w:rsid w:val="40A4092C"/>
    <w:rsid w:val="40CC70EE"/>
    <w:rsid w:val="413D639C"/>
    <w:rsid w:val="41864173"/>
    <w:rsid w:val="41E53E7C"/>
    <w:rsid w:val="41F04D1D"/>
    <w:rsid w:val="432658D5"/>
    <w:rsid w:val="45C60288"/>
    <w:rsid w:val="499674F1"/>
    <w:rsid w:val="4AD438C7"/>
    <w:rsid w:val="4B32181B"/>
    <w:rsid w:val="4B7D61A8"/>
    <w:rsid w:val="4B902673"/>
    <w:rsid w:val="4C070E07"/>
    <w:rsid w:val="4CA97D43"/>
    <w:rsid w:val="4EC15329"/>
    <w:rsid w:val="4F2F0DC7"/>
    <w:rsid w:val="4F307221"/>
    <w:rsid w:val="50037727"/>
    <w:rsid w:val="52F5285A"/>
    <w:rsid w:val="54122A4C"/>
    <w:rsid w:val="54533B65"/>
    <w:rsid w:val="54CB3D9E"/>
    <w:rsid w:val="55E00C6A"/>
    <w:rsid w:val="55F6315D"/>
    <w:rsid w:val="575B7358"/>
    <w:rsid w:val="58123894"/>
    <w:rsid w:val="5815660B"/>
    <w:rsid w:val="58387C78"/>
    <w:rsid w:val="5970581B"/>
    <w:rsid w:val="5A7FE191"/>
    <w:rsid w:val="5B6F126C"/>
    <w:rsid w:val="5B871DD5"/>
    <w:rsid w:val="5BBA1C96"/>
    <w:rsid w:val="5CA44C5C"/>
    <w:rsid w:val="5CF256DE"/>
    <w:rsid w:val="5DE617AE"/>
    <w:rsid w:val="5DEF61FF"/>
    <w:rsid w:val="5FFD6B08"/>
    <w:rsid w:val="60171CEA"/>
    <w:rsid w:val="60AE4DB9"/>
    <w:rsid w:val="630E0D08"/>
    <w:rsid w:val="64645B5A"/>
    <w:rsid w:val="6783697F"/>
    <w:rsid w:val="67960F10"/>
    <w:rsid w:val="69AF415E"/>
    <w:rsid w:val="6A0A1E6C"/>
    <w:rsid w:val="6A1A57AC"/>
    <w:rsid w:val="6A390C8B"/>
    <w:rsid w:val="6A5431F7"/>
    <w:rsid w:val="6A6044C5"/>
    <w:rsid w:val="6A6C2909"/>
    <w:rsid w:val="6B0F70F5"/>
    <w:rsid w:val="6B235DB5"/>
    <w:rsid w:val="6C5202AE"/>
    <w:rsid w:val="6C5D7C80"/>
    <w:rsid w:val="6D6E399B"/>
    <w:rsid w:val="6DF20F49"/>
    <w:rsid w:val="6EFB432E"/>
    <w:rsid w:val="6F095D9E"/>
    <w:rsid w:val="708263D2"/>
    <w:rsid w:val="70CF07B1"/>
    <w:rsid w:val="719E223A"/>
    <w:rsid w:val="720B5004"/>
    <w:rsid w:val="72201839"/>
    <w:rsid w:val="7281598D"/>
    <w:rsid w:val="72E15E16"/>
    <w:rsid w:val="73DFACD4"/>
    <w:rsid w:val="73EF1BFF"/>
    <w:rsid w:val="73FDD95B"/>
    <w:rsid w:val="75053CCB"/>
    <w:rsid w:val="771C184C"/>
    <w:rsid w:val="77EE8E06"/>
    <w:rsid w:val="78140B05"/>
    <w:rsid w:val="782303AE"/>
    <w:rsid w:val="78A70F68"/>
    <w:rsid w:val="78B417EE"/>
    <w:rsid w:val="78E73D9D"/>
    <w:rsid w:val="78EB0FE8"/>
    <w:rsid w:val="7A516926"/>
    <w:rsid w:val="7B205FE3"/>
    <w:rsid w:val="7B320CE4"/>
    <w:rsid w:val="7B9B7E08"/>
    <w:rsid w:val="7C08682E"/>
    <w:rsid w:val="7D7E075C"/>
    <w:rsid w:val="7DEB3B57"/>
    <w:rsid w:val="7F0D515B"/>
    <w:rsid w:val="7FB6033D"/>
    <w:rsid w:val="7FFC2832"/>
    <w:rsid w:val="CBBECFCF"/>
    <w:rsid w:val="D9BD54B7"/>
    <w:rsid w:val="DFC746AD"/>
    <w:rsid w:val="EEFBC232"/>
    <w:rsid w:val="EF6F6BE1"/>
    <w:rsid w:val="F75FA5A9"/>
    <w:rsid w:val="FBCFE90B"/>
    <w:rsid w:val="FBFF8F75"/>
    <w:rsid w:val="FFDDE3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80" w:lineRule="exact"/>
      <w:ind w:firstLine="883" w:firstLineChars="200"/>
      <w:jc w:val="both"/>
    </w:pPr>
    <w:rPr>
      <w:rFonts w:ascii="仿宋_GB2312" w:hAnsi="仿宋_GB2312" w:eastAsia="仿宋_GB2312" w:cstheme="minorBidi"/>
      <w:kern w:val="2"/>
      <w:sz w:val="32"/>
      <w:szCs w:val="24"/>
      <w:lang w:val="en-US" w:eastAsia="zh-CN" w:bidi="ar-SA"/>
    </w:rPr>
  </w:style>
  <w:style w:type="paragraph" w:styleId="3">
    <w:name w:val="heading 1"/>
    <w:basedOn w:val="1"/>
    <w:next w:val="1"/>
    <w:link w:val="27"/>
    <w:qFormat/>
    <w:uiPriority w:val="0"/>
    <w:pPr>
      <w:keepNext/>
      <w:keepLines/>
      <w:spacing w:before="120" w:after="120" w:line="240" w:lineRule="auto"/>
      <w:ind w:firstLine="0" w:firstLineChars="0"/>
      <w:jc w:val="center"/>
      <w:outlineLvl w:val="0"/>
    </w:pPr>
    <w:rPr>
      <w:rFonts w:eastAsia="方正小标宋简体" w:cs="Arial" w:asciiTheme="minorHAnsi" w:hAnsiTheme="minorHAnsi"/>
      <w:bCs/>
      <w:kern w:val="44"/>
      <w:sz w:val="36"/>
      <w:szCs w:val="44"/>
    </w:rPr>
  </w:style>
  <w:style w:type="paragraph" w:styleId="4">
    <w:name w:val="heading 2"/>
    <w:basedOn w:val="1"/>
    <w:next w:val="1"/>
    <w:link w:val="25"/>
    <w:unhideWhenUsed/>
    <w:qFormat/>
    <w:uiPriority w:val="0"/>
    <w:pPr>
      <w:keepNext/>
      <w:keepLines/>
      <w:spacing w:before="50" w:beforeLines="50" w:after="50" w:afterLines="50" w:line="413" w:lineRule="auto"/>
      <w:ind w:firstLine="0" w:firstLineChars="0"/>
      <w:jc w:val="left"/>
      <w:outlineLvl w:val="1"/>
    </w:pPr>
    <w:rPr>
      <w:rFonts w:ascii="Cambria" w:hAnsi="Cambria" w:eastAsia="黑体" w:cs="Times New Roman"/>
      <w:bCs/>
      <w:szCs w:val="32"/>
    </w:rPr>
  </w:style>
  <w:style w:type="paragraph" w:styleId="5">
    <w:name w:val="heading 3"/>
    <w:basedOn w:val="1"/>
    <w:next w:val="1"/>
    <w:link w:val="26"/>
    <w:unhideWhenUsed/>
    <w:qFormat/>
    <w:uiPriority w:val="0"/>
    <w:pPr>
      <w:keepNext/>
      <w:keepLines/>
      <w:spacing w:before="50" w:beforeLines="50" w:after="50" w:afterLines="50"/>
      <w:outlineLvl w:val="2"/>
    </w:pPr>
    <w:rPr>
      <w:rFonts w:ascii="Times New Roman" w:hAnsi="Times New Roman" w:eastAsia="楷体_GB2312" w:cs="Arial"/>
      <w:b/>
      <w:bCs/>
      <w:szCs w:val="32"/>
    </w:rPr>
  </w:style>
  <w:style w:type="paragraph" w:styleId="6">
    <w:name w:val="heading 4"/>
    <w:basedOn w:val="1"/>
    <w:next w:val="1"/>
    <w:semiHidden/>
    <w:unhideWhenUsed/>
    <w:qFormat/>
    <w:uiPriority w:val="0"/>
    <w:pPr>
      <w:keepNext/>
      <w:keepLines/>
      <w:spacing w:before="120" w:after="120" w:line="376" w:lineRule="auto"/>
      <w:outlineLvl w:val="3"/>
    </w:pPr>
    <w:rPr>
      <w:rFonts w:ascii="Cambria" w:hAnsi="Cambria" w:eastAsia="楷体" w:cs="Times New Roman"/>
      <w:b/>
      <w:bCs/>
      <w:szCs w:val="28"/>
    </w:rPr>
  </w:style>
  <w:style w:type="character" w:default="1" w:styleId="20">
    <w:name w:val="Default Paragraph Font"/>
    <w:semiHidden/>
    <w:unhideWhenUsed/>
    <w:uiPriority w:val="1"/>
  </w:style>
  <w:style w:type="table" w:default="1" w:styleId="18">
    <w:name w:val="Normal Table"/>
    <w:semiHidden/>
    <w:unhideWhenUsed/>
    <w:uiPriority w:val="99"/>
    <w:tblPr>
      <w:tblCellMar>
        <w:top w:w="0" w:type="dxa"/>
        <w:left w:w="108" w:type="dxa"/>
        <w:bottom w:w="0" w:type="dxa"/>
        <w:right w:w="108" w:type="dxa"/>
      </w:tblCellMar>
    </w:tblPr>
  </w:style>
  <w:style w:type="paragraph" w:styleId="2">
    <w:name w:val="Title"/>
    <w:basedOn w:val="1"/>
    <w:next w:val="1"/>
    <w:qFormat/>
    <w:uiPriority w:val="0"/>
    <w:pPr>
      <w:spacing w:before="240" w:after="60"/>
      <w:jc w:val="center"/>
      <w:outlineLvl w:val="0"/>
    </w:pPr>
    <w:rPr>
      <w:rFonts w:ascii="Arial" w:hAnsi="Arial"/>
      <w:b/>
    </w:rPr>
  </w:style>
  <w:style w:type="paragraph" w:styleId="7">
    <w:name w:val="annotation text"/>
    <w:basedOn w:val="1"/>
    <w:qFormat/>
    <w:uiPriority w:val="0"/>
    <w:pPr>
      <w:jc w:val="left"/>
    </w:pPr>
  </w:style>
  <w:style w:type="paragraph" w:styleId="8">
    <w:name w:val="Body Text"/>
    <w:basedOn w:val="1"/>
    <w:qFormat/>
    <w:uiPriority w:val="0"/>
    <w:pPr>
      <w:ind w:firstLine="0" w:firstLineChars="0"/>
    </w:pPr>
    <w:rPr>
      <w:rFonts w:ascii="Calibri" w:hAnsi="Calibri" w:eastAsia="仿宋" w:cs="Times New Roman"/>
      <w:sz w:val="30"/>
    </w:rPr>
  </w:style>
  <w:style w:type="paragraph" w:styleId="9">
    <w:name w:val="Body Text Indent"/>
    <w:basedOn w:val="1"/>
    <w:qFormat/>
    <w:uiPriority w:val="0"/>
    <w:pPr>
      <w:spacing w:after="120"/>
      <w:ind w:left="420" w:leftChars="200"/>
    </w:pPr>
  </w:style>
  <w:style w:type="paragraph" w:styleId="10">
    <w:name w:val="Balloon Text"/>
    <w:basedOn w:val="1"/>
    <w:qFormat/>
    <w:uiPriority w:val="0"/>
    <w:rPr>
      <w:sz w:val="18"/>
      <w:szCs w:val="18"/>
    </w:rPr>
  </w:style>
  <w:style w:type="paragraph" w:styleId="11">
    <w:name w:val="footer"/>
    <w:basedOn w:val="1"/>
    <w:next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13">
    <w:name w:val="toc 1"/>
    <w:basedOn w:val="1"/>
    <w:next w:val="1"/>
    <w:qFormat/>
    <w:uiPriority w:val="0"/>
  </w:style>
  <w:style w:type="paragraph" w:styleId="14">
    <w:name w:val="footnote text"/>
    <w:basedOn w:val="1"/>
    <w:qFormat/>
    <w:uiPriority w:val="0"/>
    <w:pPr>
      <w:snapToGrid w:val="0"/>
      <w:jc w:val="left"/>
    </w:pPr>
    <w:rPr>
      <w:sz w:val="18"/>
    </w:rPr>
  </w:style>
  <w:style w:type="paragraph" w:styleId="15">
    <w:name w:val="toc 2"/>
    <w:basedOn w:val="1"/>
    <w:next w:val="1"/>
    <w:qFormat/>
    <w:uiPriority w:val="0"/>
    <w:pPr>
      <w:ind w:left="420" w:leftChars="200"/>
    </w:pPr>
  </w:style>
  <w:style w:type="paragraph" w:styleId="16">
    <w:name w:val="Normal (Web)"/>
    <w:basedOn w:val="1"/>
    <w:qFormat/>
    <w:uiPriority w:val="0"/>
    <w:pPr>
      <w:jc w:val="left"/>
    </w:pPr>
    <w:rPr>
      <w:rFonts w:cs="Times New Roman"/>
      <w:kern w:val="0"/>
      <w:sz w:val="24"/>
    </w:rPr>
  </w:style>
  <w:style w:type="paragraph" w:styleId="17">
    <w:name w:val="Body Text First Indent 2"/>
    <w:basedOn w:val="9"/>
    <w:next w:val="10"/>
    <w:qFormat/>
    <w:uiPriority w:val="0"/>
    <w:pPr>
      <w:ind w:firstLine="420"/>
    </w:p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qFormat/>
    <w:uiPriority w:val="0"/>
    <w:rPr>
      <w:b/>
    </w:rPr>
  </w:style>
  <w:style w:type="character" w:styleId="22">
    <w:name w:val="Hyperlink"/>
    <w:basedOn w:val="20"/>
    <w:qFormat/>
    <w:uiPriority w:val="0"/>
    <w:rPr>
      <w:color w:val="0000FF"/>
      <w:u w:val="single"/>
    </w:rPr>
  </w:style>
  <w:style w:type="character" w:styleId="23">
    <w:name w:val="footnote reference"/>
    <w:basedOn w:val="20"/>
    <w:qFormat/>
    <w:uiPriority w:val="0"/>
    <w:rPr>
      <w:vertAlign w:val="superscript"/>
    </w:rPr>
  </w:style>
  <w:style w:type="paragraph" w:customStyle="1" w:styleId="24">
    <w:name w:val="Char Char5"/>
    <w:basedOn w:val="1"/>
    <w:qFormat/>
    <w:uiPriority w:val="0"/>
    <w:pPr>
      <w:tabs>
        <w:tab w:val="left" w:pos="360"/>
      </w:tabs>
    </w:pPr>
    <w:rPr>
      <w:szCs w:val="32"/>
    </w:rPr>
  </w:style>
  <w:style w:type="character" w:customStyle="1" w:styleId="25">
    <w:name w:val="标题 2 字符"/>
    <w:link w:val="4"/>
    <w:qFormat/>
    <w:uiPriority w:val="0"/>
    <w:rPr>
      <w:rFonts w:ascii="Cambria" w:hAnsi="Cambria" w:eastAsia="黑体" w:cs="Times New Roman"/>
      <w:bCs/>
      <w:szCs w:val="32"/>
    </w:rPr>
  </w:style>
  <w:style w:type="character" w:customStyle="1" w:styleId="26">
    <w:name w:val="标题 3 字符"/>
    <w:link w:val="5"/>
    <w:qFormat/>
    <w:uiPriority w:val="0"/>
    <w:rPr>
      <w:rFonts w:ascii="Times New Roman" w:hAnsi="Times New Roman" w:eastAsia="楷体_GB2312" w:cs="Arial"/>
      <w:b/>
      <w:bCs/>
      <w:szCs w:val="32"/>
    </w:rPr>
  </w:style>
  <w:style w:type="character" w:customStyle="1" w:styleId="27">
    <w:name w:val="标题 1 字符"/>
    <w:link w:val="3"/>
    <w:qFormat/>
    <w:uiPriority w:val="0"/>
    <w:rPr>
      <w:rFonts w:eastAsia="方正小标宋简体" w:cs="Arial" w:asciiTheme="minorHAnsi" w:hAnsiTheme="minorHAnsi"/>
      <w:bCs/>
      <w:kern w:val="44"/>
      <w:sz w:val="36"/>
      <w:szCs w:val="44"/>
    </w:rPr>
  </w:style>
  <w:style w:type="paragraph" w:customStyle="1" w:styleId="28">
    <w:name w:val="专栏"/>
    <w:basedOn w:val="1"/>
    <w:qFormat/>
    <w:uiPriority w:val="0"/>
    <w:pPr>
      <w:spacing w:line="560" w:lineRule="exact"/>
      <w:ind w:firstLine="560"/>
      <w:jc w:val="left"/>
    </w:pPr>
    <w:rPr>
      <w:rFonts w:eastAsia="仿宋" w:cs="仿宋_GB2312" w:asciiTheme="minorEastAsia" w:hAnsiTheme="minorEastAsia"/>
      <w:sz w:val="24"/>
      <w:szCs w:val="28"/>
    </w:rPr>
  </w:style>
  <w:style w:type="paragraph" w:customStyle="1" w:styleId="29">
    <w:name w:val="引文目录1"/>
    <w:basedOn w:val="1"/>
    <w:next w:val="1"/>
    <w:autoRedefine/>
    <w:qFormat/>
    <w:uiPriority w:val="0"/>
    <w:pPr>
      <w:spacing w:before="100" w:beforeAutospacing="1" w:after="100" w:afterAutospacing="1"/>
      <w:ind w:left="420" w:leftChars="200"/>
    </w:pPr>
    <w:rPr>
      <w:rFonts w:ascii="Times New Roman" w:hAnsi="Times New Roman" w:cs="Times New Roman"/>
    </w:rPr>
  </w:style>
  <w:style w:type="paragraph" w:customStyle="1" w:styleId="30">
    <w:name w:val="WPSOffice手动目录 1"/>
    <w:autoRedefine/>
    <w:qFormat/>
    <w:uiPriority w:val="0"/>
    <w:rPr>
      <w:rFonts w:ascii="Times New Roman" w:hAnsi="Times New Roman" w:eastAsia="宋体" w:cs="Times New Roman"/>
      <w:lang w:val="en-US" w:eastAsia="zh-CN" w:bidi="ar-SA"/>
    </w:rPr>
  </w:style>
  <w:style w:type="paragraph" w:customStyle="1" w:styleId="31">
    <w:name w:val="WPSOffice手动目录 2"/>
    <w:autoRedefine/>
    <w:qFormat/>
    <w:uiPriority w:val="0"/>
    <w:pPr>
      <w:ind w:left="200" w:leftChars="200"/>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hart" Target="charts/chart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customXml" Target="../customXml/item1.xml"/><Relationship Id="rId20" Type="http://schemas.openxmlformats.org/officeDocument/2006/relationships/image" Target="media/image11.png"/><Relationship Id="rId2" Type="http://schemas.openxmlformats.org/officeDocument/2006/relationships/settings" Target="settings.xml"/><Relationship Id="rId19" Type="http://schemas.openxmlformats.org/officeDocument/2006/relationships/image" Target="media/image10.png"/><Relationship Id="rId18" Type="http://schemas.openxmlformats.org/officeDocument/2006/relationships/image" Target="media/image9.png"/><Relationship Id="rId17" Type="http://schemas.openxmlformats.org/officeDocument/2006/relationships/image" Target="media/image8.png"/><Relationship Id="rId16"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5.png"/><Relationship Id="rId13" Type="http://schemas.openxmlformats.org/officeDocument/2006/relationships/image" Target="media/image4.png"/><Relationship Id="rId12" Type="http://schemas.openxmlformats.org/officeDocument/2006/relationships/image" Target="media/image3.png"/><Relationship Id="rId11" Type="http://schemas.openxmlformats.org/officeDocument/2006/relationships/image" Target="media/image2.png"/><Relationship Id="rId10" Type="http://schemas.openxmlformats.org/officeDocument/2006/relationships/image" Target="media/image1.png"/><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7" Type="http://schemas.microsoft.com/office/2011/relationships/chartColorStyle" Target="colors1.xml"/><Relationship Id="rId6" Type="http://schemas.microsoft.com/office/2011/relationships/chartStyle" Target="style1.xml"/><Relationship Id="rId5" Type="http://schemas.openxmlformats.org/officeDocument/2006/relationships/image" Target="../media/image14.png"/><Relationship Id="rId4" Type="http://schemas.openxmlformats.org/officeDocument/2006/relationships/image" Target="../media/image13.png"/><Relationship Id="rId3" Type="http://schemas.openxmlformats.org/officeDocument/2006/relationships/image" Target="../media/image12.png"/><Relationship Id="rId2" Type="http://schemas.openxmlformats.org/officeDocument/2006/relationships/themeOverride" Target="../theme/themeOverride1.xml"/><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05095"/>
          <c:y val="0.0400385250412768"/>
          <c:w val="0.9453"/>
          <c:h val="0.696175013758943"/>
        </c:manualLayout>
      </c:layout>
      <c:barChart>
        <c:barDir val="col"/>
        <c:grouping val="clustered"/>
        <c:varyColors val="0"/>
        <c:ser>
          <c:idx val="0"/>
          <c:order val="0"/>
          <c:tx>
            <c:strRef>
              <c:f>Sheet1!$B$1</c:f>
              <c:strCache>
                <c:ptCount val="1"/>
                <c:pt idx="0">
                  <c:v>农林牧业总产值（亿元）</c:v>
                </c:pt>
              </c:strCache>
            </c:strRef>
          </c:tx>
          <c:spPr>
            <a:blipFill rotWithShape="1">
              <a:blip xmlns:r="http://schemas.openxmlformats.org/officeDocument/2006/relationships" r:embed="rId3"/>
              <a:stretch>
                <a:fillRect/>
              </a:stretch>
            </a:blipFill>
            <a:ln>
              <a:noFill/>
            </a:ln>
            <a:effectLst>
              <a:outerShdw blurRad="76200" dir="18900000" sy="23000" kx="-1200000" algn="bl" rotWithShape="0">
                <a:prstClr val="black">
                  <a:alpha val="20000"/>
                </a:prstClr>
              </a:outerShdw>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微软雅黑" panose="020B0503020204020204" charset="-122"/>
                    <a:ea typeface="微软雅黑" panose="020B0503020204020204" charset="-122"/>
                    <a:cs typeface="微软雅黑" panose="020B0503020204020204" charset="-122"/>
                    <a:sym typeface="微软雅黑" panose="020B0503020204020204" charset="-122"/>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2016</c:v>
                </c:pt>
                <c:pt idx="1">
                  <c:v>2017</c:v>
                </c:pt>
                <c:pt idx="2">
                  <c:v>2018</c:v>
                </c:pt>
                <c:pt idx="3">
                  <c:v>2019</c:v>
                </c:pt>
                <c:pt idx="4">
                  <c:v>2020</c:v>
                </c:pt>
              </c:numCache>
            </c:numRef>
          </c:cat>
          <c:val>
            <c:numRef>
              <c:f>Sheet1!$B$2:$B$6</c:f>
              <c:numCache>
                <c:formatCode>General</c:formatCode>
                <c:ptCount val="5"/>
                <c:pt idx="0">
                  <c:v>24.1</c:v>
                </c:pt>
                <c:pt idx="1">
                  <c:v>24.6</c:v>
                </c:pt>
                <c:pt idx="2">
                  <c:v>27.5</c:v>
                </c:pt>
                <c:pt idx="3">
                  <c:v>30.3</c:v>
                </c:pt>
                <c:pt idx="4">
                  <c:v>33</c:v>
                </c:pt>
              </c:numCache>
            </c:numRef>
          </c:val>
        </c:ser>
        <c:ser>
          <c:idx val="1"/>
          <c:order val="1"/>
          <c:tx>
            <c:strRef>
              <c:f>Sheet1!$C$1</c:f>
              <c:strCache>
                <c:ptCount val="1"/>
                <c:pt idx="0">
                  <c:v>畜牧业总产值（亿元）</c:v>
                </c:pt>
              </c:strCache>
            </c:strRef>
          </c:tx>
          <c:spPr>
            <a:blipFill rotWithShape="1">
              <a:blip xmlns:r="http://schemas.openxmlformats.org/officeDocument/2006/relationships" r:embed="rId4"/>
              <a:stretch>
                <a:fillRect/>
              </a:stretch>
            </a:blipFill>
            <a:ln>
              <a:noFill/>
            </a:ln>
            <a:effectLst>
              <a:outerShdw blurRad="76200" dir="18900000" sy="23000" kx="-1200000" algn="bl" rotWithShape="0">
                <a:prstClr val="black">
                  <a:alpha val="20000"/>
                </a:prstClr>
              </a:outerShdw>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微软雅黑" panose="020B0503020204020204" charset="-122"/>
                    <a:ea typeface="微软雅黑" panose="020B0503020204020204" charset="-122"/>
                    <a:cs typeface="微软雅黑" panose="020B0503020204020204" charset="-122"/>
                    <a:sym typeface="微软雅黑" panose="020B0503020204020204" charset="-122"/>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2016</c:v>
                </c:pt>
                <c:pt idx="1">
                  <c:v>2017</c:v>
                </c:pt>
                <c:pt idx="2">
                  <c:v>2018</c:v>
                </c:pt>
                <c:pt idx="3">
                  <c:v>2019</c:v>
                </c:pt>
                <c:pt idx="4">
                  <c:v>2020</c:v>
                </c:pt>
              </c:numCache>
            </c:numRef>
          </c:cat>
          <c:val>
            <c:numRef>
              <c:f>Sheet1!$C$2:$C$6</c:f>
              <c:numCache>
                <c:formatCode>General</c:formatCode>
                <c:ptCount val="5"/>
                <c:pt idx="0">
                  <c:v>9.2</c:v>
                </c:pt>
                <c:pt idx="1">
                  <c:v>10</c:v>
                </c:pt>
                <c:pt idx="2">
                  <c:v>12.1</c:v>
                </c:pt>
                <c:pt idx="3">
                  <c:v>13.5</c:v>
                </c:pt>
                <c:pt idx="4">
                  <c:v>17.6</c:v>
                </c:pt>
              </c:numCache>
            </c:numRef>
          </c:val>
        </c:ser>
        <c:ser>
          <c:idx val="2"/>
          <c:order val="2"/>
          <c:tx>
            <c:strRef>
              <c:f>Sheet1!$D$1</c:f>
              <c:strCache>
                <c:ptCount val="1"/>
                <c:pt idx="0">
                  <c:v/>
                </c:pt>
              </c:strCache>
            </c:strRef>
          </c:tx>
          <c:spPr>
            <a:blipFill rotWithShape="1">
              <a:blip xmlns:r="http://schemas.openxmlformats.org/officeDocument/2006/relationships" r:embed="rId5"/>
              <a:stretch>
                <a:fillRect/>
              </a:stretch>
            </a:blipFill>
            <a:ln>
              <a:noFill/>
            </a:ln>
            <a:effectLst>
              <a:outerShdw blurRad="76200" dir="18900000" sy="23000" kx="-1200000" algn="bl" rotWithShape="0">
                <a:prstClr val="black">
                  <a:alpha val="20000"/>
                </a:prstClr>
              </a:outerShdw>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微软雅黑" panose="020B0503020204020204" charset="-122"/>
                    <a:ea typeface="微软雅黑" panose="020B0503020204020204" charset="-122"/>
                    <a:cs typeface="微软雅黑" panose="020B0503020204020204" charset="-122"/>
                    <a:sym typeface="微软雅黑" panose="020B0503020204020204" charset="-122"/>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Sheet1!$A$2:$A$6</c:f>
              <c:numCache>
                <c:formatCode>General</c:formatCode>
                <c:ptCount val="5"/>
                <c:pt idx="0">
                  <c:v>2016</c:v>
                </c:pt>
                <c:pt idx="1">
                  <c:v>2017</c:v>
                </c:pt>
                <c:pt idx="2">
                  <c:v>2018</c:v>
                </c:pt>
                <c:pt idx="3">
                  <c:v>2019</c:v>
                </c:pt>
                <c:pt idx="4">
                  <c:v>2020</c:v>
                </c:pt>
              </c:numCache>
            </c:numRef>
          </c:cat>
          <c:val>
            <c:numRef>
              <c:f>Sheet1!$D$2:$D$6</c:f>
              <c:numCache>
                <c:formatCode>General</c:formatCode>
                <c:ptCount val="5"/>
              </c:numCache>
            </c:numRef>
          </c:val>
        </c:ser>
        <c:dLbls>
          <c:showLegendKey val="0"/>
          <c:showVal val="1"/>
          <c:showCatName val="0"/>
          <c:showSerName val="0"/>
          <c:showPercent val="0"/>
          <c:showBubbleSize val="0"/>
        </c:dLbls>
        <c:gapWidth val="168"/>
        <c:overlap val="-10"/>
        <c:axId val="890369870"/>
        <c:axId val="322404569"/>
      </c:barChart>
      <c:catAx>
        <c:axId val="890369870"/>
        <c:scaling>
          <c:orientation val="minMax"/>
        </c:scaling>
        <c:delete val="0"/>
        <c:axPos val="b"/>
        <c:numFmt formatCode="General" sourceLinked="0"/>
        <c:majorTickMark val="none"/>
        <c:minorTickMark val="none"/>
        <c:tickLblPos val="nextTo"/>
        <c:spPr>
          <a:noFill/>
          <a:ln w="9525" cap="flat" cmpd="sng" algn="ctr">
            <a:solidFill>
              <a:sysClr val="windowText" lastClr="000000"/>
            </a:solidFill>
            <a:round/>
          </a:ln>
          <a:effectLst/>
        </c:spPr>
        <c:txPr>
          <a:bodyPr rot="-60000000" spcFirstLastPara="0" vertOverflow="ellipsis" vert="horz" wrap="square" anchor="ctr" anchorCtr="1" forceAA="0"/>
          <a:lstStyle/>
          <a:p>
            <a:pPr>
              <a:defRPr lang="zh-CN" sz="900" b="0" i="0" u="none" strike="noStrike" kern="1200" baseline="0">
                <a:solidFill>
                  <a:schemeClr val="tx1">
                    <a:lumMod val="65000"/>
                    <a:lumOff val="35000"/>
                  </a:schemeClr>
                </a:solidFill>
                <a:latin typeface="微软雅黑" panose="020B0503020204020204" charset="-122"/>
                <a:ea typeface="微软雅黑" panose="020B0503020204020204" charset="-122"/>
                <a:cs typeface="微软雅黑" panose="020B0503020204020204" charset="-122"/>
                <a:sym typeface="微软雅黑" panose="020B0503020204020204" charset="-122"/>
              </a:defRPr>
            </a:pPr>
          </a:p>
        </c:txPr>
        <c:crossAx val="322404569"/>
        <c:crosses val="autoZero"/>
        <c:auto val="1"/>
        <c:lblAlgn val="ctr"/>
        <c:lblOffset val="100"/>
        <c:noMultiLvlLbl val="0"/>
      </c:catAx>
      <c:valAx>
        <c:axId val="322404569"/>
        <c:scaling>
          <c:orientation val="minMax"/>
        </c:scaling>
        <c:delete val="0"/>
        <c:axPos val="l"/>
        <c:numFmt formatCode="General" sourceLinked="1"/>
        <c:majorTickMark val="none"/>
        <c:minorTickMark val="none"/>
        <c:tickLblPos val="nextTo"/>
        <c:spPr>
          <a:noFill/>
          <a:ln>
            <a:solidFill>
              <a:sysClr val="windowText" lastClr="000000"/>
            </a:solidFill>
          </a:ln>
          <a:effectLst/>
        </c:spPr>
        <c:txPr>
          <a:bodyPr rot="-60000000" spcFirstLastPara="0" vertOverflow="ellipsis" vert="horz" wrap="square" anchor="ctr" anchorCtr="1" forceAA="0"/>
          <a:lstStyle/>
          <a:p>
            <a:pPr>
              <a:defRPr lang="zh-CN" sz="900" b="0" i="0" u="none" strike="noStrike" kern="1200" baseline="0">
                <a:solidFill>
                  <a:schemeClr val="tx1">
                    <a:lumMod val="65000"/>
                    <a:lumOff val="35000"/>
                  </a:schemeClr>
                </a:solidFill>
                <a:latin typeface="微软雅黑" panose="020B0503020204020204" charset="-122"/>
                <a:ea typeface="微软雅黑" panose="020B0503020204020204" charset="-122"/>
                <a:cs typeface="微软雅黑" panose="020B0503020204020204" charset="-122"/>
                <a:sym typeface="微软雅黑" panose="020B0503020204020204" charset="-122"/>
              </a:defRPr>
            </a:pPr>
          </a:p>
        </c:txPr>
        <c:crossAx val="890369870"/>
        <c:crosses val="autoZero"/>
        <c:crossBetween val="between"/>
      </c:valAx>
      <c:spPr>
        <a:noFill/>
        <a:ln>
          <a:noFill/>
        </a:ln>
        <a:effectLst/>
      </c:spPr>
    </c:plotArea>
    <c:legend>
      <c:legendPos val="b"/>
      <c:legendEntry>
        <c:idx val="2"/>
        <c:delete val="1"/>
      </c:legendEntry>
      <c:layout>
        <c:manualLayout>
          <c:xMode val="edge"/>
          <c:yMode val="edge"/>
          <c:x val="0.145804795614222"/>
          <c:y val="0.854713486198679"/>
          <c:w val="0.748"/>
          <c:h val="0.0975664713835061"/>
        </c:manualLayout>
      </c:layout>
      <c:overlay val="0"/>
      <c:spPr>
        <a:noFill/>
        <a:ln>
          <a:noFill/>
        </a:ln>
        <a:effectLst/>
      </c:spPr>
      <c:txPr>
        <a:bodyPr rot="0" spcFirstLastPara="0" vertOverflow="ellipsis" vert="horz" wrap="square" anchor="ctr" anchorCtr="1" forceAA="0"/>
        <a:lstStyle/>
        <a:p>
          <a:pPr>
            <a:defRPr lang="zh-CN" sz="900" b="0" i="0" u="none" strike="noStrike" kern="1200" baseline="0">
              <a:solidFill>
                <a:schemeClr val="tx1">
                  <a:lumMod val="65000"/>
                  <a:lumOff val="35000"/>
                </a:schemeClr>
              </a:solidFill>
              <a:latin typeface="微软雅黑" panose="020B0503020204020204" charset="-122"/>
              <a:ea typeface="微软雅黑" panose="020B0503020204020204" charset="-122"/>
              <a:cs typeface="微软雅黑" panose="020B0503020204020204" charset="-122"/>
              <a:sym typeface="微软雅黑" panose="020B0503020204020204" charset="-122"/>
            </a:defRPr>
          </a:pPr>
        </a:p>
      </c:txPr>
    </c:legend>
    <c:plotVisOnly val="1"/>
    <c:dispBlanksAs val="gap"/>
    <c:showDLblsOverMax val="0"/>
  </c:chart>
  <c:spPr>
    <a:solidFill>
      <a:schemeClr val="bg1"/>
    </a:solidFill>
    <a:ln w="9525" cap="flat" cmpd="sng" algn="ctr">
      <a:noFill/>
      <a:round/>
    </a:ln>
    <a:effectLst>
      <a:outerShdw blurRad="63500" dist="37357" dir="2700000" sx="0" sy="0" rotWithShape="0">
        <a:scrgbClr r="0" g="0" b="0"/>
      </a:outerShdw>
    </a:effectLst>
  </c:spPr>
  <c:txPr>
    <a:bodyPr/>
    <a:lstStyle/>
    <a:p>
      <a:pPr>
        <a:defRPr lang="zh-CN">
          <a:latin typeface="微软雅黑" panose="020B0503020204020204" charset="-122"/>
          <a:ea typeface="微软雅黑" panose="020B0503020204020204" charset="-122"/>
          <a:cs typeface="微软雅黑" panose="020B0503020204020204" charset="-122"/>
          <a:sym typeface="微软雅黑" panose="020B0503020204020204" charset="-122"/>
        </a:defRPr>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89</Pages>
  <Words>6979</Words>
  <Characters>39786</Characters>
  <Lines>331</Lines>
  <Paragraphs>93</Paragraphs>
  <TotalTime>17</TotalTime>
  <ScaleCrop>false</ScaleCrop>
  <LinksUpToDate>false</LinksUpToDate>
  <CharactersWithSpaces>46672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2020-11-05T06:29:00Z</dcterms:created>
  <dc:creator>Hitler。</dc:creator>
  <cp:lastModifiedBy>嘉树</cp:lastModifiedBy>
  <dcterms:modified xsi:type="dcterms:W3CDTF">2024-03-04T01:55:07Z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177E03A71553442090C2A34B90034BA4</vt:lpwstr>
  </property>
</Properties>
</file>