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</w:pP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关于《</w:t>
      </w:r>
      <w:bookmarkStart w:id="0" w:name="br1"/>
      <w:bookmarkEnd w:id="0"/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同心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  <w:t>县</w:t>
      </w:r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城市规划区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  <w:t>声环境功能区划分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</w:pP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  <w:t>方案</w:t>
      </w:r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（征求意见稿）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》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一、编制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为进一步规范环境噪声管理，强化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噪声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污染防治，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改善县城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声环境质量，营造良好的人居环境，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根据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《中华人民共和国噪声污染防治法》、《声环境质量标准》（GB3096-2008）、《声环境功能区划分技术规范》（GB/T15190-2014）等有关法律、标准和规范的要求，结合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同心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县城市实际情况，对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同心县城市规划区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声环境功能区划分。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kern w:val="2"/>
          <w:sz w:val="32"/>
          <w:szCs w:val="32"/>
          <w:lang w:val="en-US" w:eastAsia="zh-CN" w:bidi="ar-SA"/>
        </w:rPr>
        <w:t>二、编制依据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根据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《中华人民共和国环境保护法》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《中华人民共和国环境噪声污染防治法》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《关于加强和规范声环境功能区划分管理工作的通知》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《声环境功能区划分技术规范》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《声环境质量标准》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en-US"/>
        </w:rPr>
        <w:t>《城市用地分类与规划建设用地标准》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等法律法规特制定本方案。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三、起草过程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highlight w:val="yellow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搜集同心县行政区划图、同心县</w:t>
      </w:r>
      <w:bookmarkStart w:id="2" w:name="_GoBack"/>
      <w:bookmarkEnd w:id="2"/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总体规划图、同心县用地结构现状及规划图、同心县交通道路现状及规划图制作数字化图层，形成工作底图。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根据《声环境功能区划分技术规范》 ( GB/T15190-2014)结合工作底图进行功能区划分，形成声环境功能区划的初步方案，根据声环境实地监测的结果，对声环境功能区划进行相应的调整。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进行实地调研，编制区划方案并组织公安、城市管理、交通等部门初审，根据专家审核意见对声环境功能区划方案进行调整后形成最终的《区划方案》。终稿于 2022 年1月编制完成，于2022年1月25日向社会公开征求意见。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本次区划范围为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同心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县城区，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面积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约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38.57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km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vertAlign w:val="superscript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划分了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个类别声环境功能区。其中：1类声环境功能区2个（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新区行政文教中心区、老城文教居住中心区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）；2类声环境功能区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个（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城北片区、老城片区、东南片区、西北片区、西南新区片区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）；3类声环境功能区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个（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宁夏同心工业园区区块三羊绒工业园区、宁夏同心工业园区区块一东片区、宁夏同心工业园区区块一西片区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），4a类声环境功能区主要包括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福银高速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国道344、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城市主干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道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和次干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道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共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条，4b类声环境能区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3个（同心汽车客运站、宝中铁路、同心站）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</w:rPr>
      </w:pPr>
      <w:bookmarkStart w:id="1" w:name="br1_1"/>
      <w:bookmarkEnd w:id="1"/>
    </w:p>
    <w:sectPr>
      <w:pgSz w:w="11906" w:h="16838"/>
      <w:pgMar w:top="1417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0F6FE8"/>
    <w:rsid w:val="055E6686"/>
    <w:rsid w:val="07A015C2"/>
    <w:rsid w:val="1A915072"/>
    <w:rsid w:val="220F6FE8"/>
    <w:rsid w:val="260040EA"/>
    <w:rsid w:val="2EC77F11"/>
    <w:rsid w:val="43FD2EC4"/>
    <w:rsid w:val="6CD00D33"/>
    <w:rsid w:val="79DF5779"/>
    <w:rsid w:val="7F24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2021-12-28T09:45:00Z</dcterms:created>
  <dc:creator>吴忠市生态环境局盐池分局收文员</dc:creator>
  <cp:lastModifiedBy>小鹿</cp:lastModifiedBy>
  <cp:lastPrinted>2021-12-29T00:42:00Z</cp:lastPrinted>
  <dcterms:modified xsi:type="dcterms:W3CDTF">2022-01-25T09:57:04Z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7BFD76412BB5469880BAB757C2677BB5</vt:lpwstr>
  </property>
</Properties>
</file>