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178" w:after="0" w:line="240" w:lineRule="auto"/>
        <w:ind w:left="0" w:leftChars="0" w:right="0" w:firstLine="0" w:firstLineChars="0"/>
        <w:jc w:val="left"/>
        <w:outlineLvl w:val="2"/>
        <w:rPr>
          <w:rFonts w:hint="eastAsia" w:ascii="仿宋_GB2312" w:hAnsi="仿宋_GB2312" w:eastAsia="仿宋_GB2312" w:cs="仿宋_GB2312"/>
          <w:sz w:val="65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en-US" w:bidi="ar-SA"/>
        </w:rPr>
        <w:t>附件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 w:bidi="ar-SA"/>
        </w:rPr>
        <w:t>1</w:t>
      </w:r>
    </w:p>
    <w:p>
      <w:pPr>
        <w:autoSpaceDE w:val="0"/>
        <w:autoSpaceDN w:val="0"/>
        <w:spacing w:before="1" w:after="0" w:line="240" w:lineRule="auto"/>
        <w:ind w:left="231" w:right="0" w:firstLine="0"/>
        <w:jc w:val="center"/>
        <w:rPr>
          <w:rFonts w:hint="eastAsia" w:ascii="PMingLiU" w:hAnsi="宋体" w:eastAsia="PMingLiU" w:cs="宋体"/>
          <w:kern w:val="0"/>
          <w:sz w:val="44"/>
          <w:szCs w:val="22"/>
          <w:lang w:eastAsia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22"/>
          <w:lang w:eastAsia="en-US"/>
        </w:rPr>
        <w:t>宁夏青年见习基地申报表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PMingLiU" w:hAnsi="宋体" w:eastAsia="宋体" w:cs="宋体"/>
          <w:sz w:val="23"/>
          <w:szCs w:val="31"/>
          <w:lang w:val="en-US" w:eastAsia="en-US" w:bidi="ar-SA"/>
        </w:rPr>
      </w:pPr>
    </w:p>
    <w:p>
      <w:pPr>
        <w:tabs>
          <w:tab w:val="left" w:pos="4210"/>
        </w:tabs>
        <w:autoSpaceDE w:val="0"/>
        <w:autoSpaceDN w:val="0"/>
        <w:spacing w:before="1" w:after="0" w:line="240" w:lineRule="auto"/>
        <w:ind w:left="231" w:right="0" w:firstLine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  <w:lang w:eastAsia="en-US"/>
        </w:rPr>
      </w:pPr>
      <w:r>
        <w:rPr>
          <w:rFonts w:hint="eastAsia" w:ascii="楷体_GB2312" w:hAnsi="楷体_GB2312" w:eastAsia="楷体_GB2312" w:cs="楷体_GB2312"/>
          <w:spacing w:val="26"/>
          <w:kern w:val="0"/>
          <w:sz w:val="32"/>
          <w:szCs w:val="32"/>
          <w:lang w:eastAsia="en-US"/>
        </w:rPr>
        <w:t>申报单</w:t>
      </w:r>
      <w:r>
        <w:rPr>
          <w:rFonts w:hint="eastAsia" w:ascii="楷体_GB2312" w:hAnsi="楷体_GB2312" w:eastAsia="楷体_GB2312" w:cs="楷体_GB2312"/>
          <w:spacing w:val="30"/>
          <w:kern w:val="0"/>
          <w:sz w:val="32"/>
          <w:szCs w:val="32"/>
          <w:lang w:eastAsia="en-US"/>
        </w:rPr>
        <w:t>位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en-US"/>
        </w:rPr>
        <w:t>（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pacing w:val="-111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楷体_GB2312" w:hAnsi="楷体_GB2312" w:eastAsia="楷体_GB2312" w:cs="楷体_GB2312"/>
          <w:spacing w:val="26"/>
          <w:kern w:val="0"/>
          <w:sz w:val="32"/>
          <w:szCs w:val="32"/>
          <w:lang w:eastAsia="en-US"/>
        </w:rPr>
        <w:t>盖</w:t>
      </w:r>
      <w:r>
        <w:rPr>
          <w:rFonts w:hint="eastAsia" w:ascii="楷体_GB2312" w:hAnsi="楷体_GB2312" w:eastAsia="楷体_GB2312" w:cs="楷体_GB2312"/>
          <w:spacing w:val="30"/>
          <w:kern w:val="0"/>
          <w:sz w:val="32"/>
          <w:szCs w:val="32"/>
          <w:lang w:eastAsia="en-US"/>
        </w:rPr>
        <w:t>章</w:t>
      </w:r>
      <w:r>
        <w:rPr>
          <w:rFonts w:hint="eastAsia" w:ascii="楷体_GB2312" w:hAnsi="楷体_GB2312" w:eastAsia="楷体_GB2312" w:cs="楷体_GB2312"/>
          <w:spacing w:val="12"/>
          <w:kern w:val="0"/>
          <w:sz w:val="32"/>
          <w:szCs w:val="32"/>
          <w:lang w:eastAsia="en-US"/>
        </w:rPr>
        <w:t>）：</w:t>
      </w:r>
      <w:r>
        <w:rPr>
          <w:rFonts w:hint="eastAsia" w:ascii="楷体_GB2312" w:hAnsi="楷体_GB2312" w:eastAsia="楷体_GB2312" w:cs="楷体_GB2312"/>
          <w:spacing w:val="12"/>
          <w:kern w:val="0"/>
          <w:sz w:val="32"/>
          <w:szCs w:val="32"/>
          <w:lang w:eastAsia="en-US"/>
        </w:rPr>
        <w:tab/>
      </w:r>
      <w:r>
        <w:rPr>
          <w:rFonts w:hint="eastAsia" w:ascii="楷体_GB2312" w:hAnsi="楷体_GB2312" w:eastAsia="楷体_GB2312" w:cs="楷体_GB2312"/>
          <w:spacing w:val="12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pacing w:val="26"/>
          <w:kern w:val="0"/>
          <w:sz w:val="32"/>
          <w:szCs w:val="32"/>
          <w:lang w:eastAsia="en-US"/>
        </w:rPr>
        <w:t>申</w:t>
      </w:r>
      <w:r>
        <w:rPr>
          <w:rFonts w:hint="eastAsia" w:ascii="楷体_GB2312" w:hAnsi="楷体_GB2312" w:eastAsia="楷体_GB2312" w:cs="楷体_GB2312"/>
          <w:spacing w:val="30"/>
          <w:kern w:val="0"/>
          <w:sz w:val="32"/>
          <w:szCs w:val="32"/>
          <w:lang w:eastAsia="en-US"/>
        </w:rPr>
        <w:t>报</w:t>
      </w:r>
      <w:r>
        <w:rPr>
          <w:rFonts w:hint="eastAsia" w:ascii="楷体_GB2312" w:hAnsi="楷体_GB2312" w:eastAsia="楷体_GB2312" w:cs="楷体_GB2312"/>
          <w:spacing w:val="26"/>
          <w:kern w:val="0"/>
          <w:sz w:val="32"/>
          <w:szCs w:val="32"/>
          <w:lang w:eastAsia="en-US"/>
        </w:rPr>
        <w:t>时间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en-US"/>
        </w:rPr>
        <w:t>：</w:t>
      </w:r>
    </w:p>
    <w:p>
      <w:pPr>
        <w:autoSpaceDE w:val="0"/>
        <w:autoSpaceDN w:val="0"/>
        <w:spacing w:before="8" w:after="0" w:line="240" w:lineRule="auto"/>
        <w:ind w:left="0" w:right="0"/>
        <w:jc w:val="left"/>
        <w:rPr>
          <w:rFonts w:ascii="宋体" w:hAnsi="宋体" w:eastAsia="宋体" w:cs="宋体"/>
          <w:kern w:val="0"/>
          <w:sz w:val="11"/>
          <w:szCs w:val="22"/>
          <w:lang w:eastAsia="en-US"/>
        </w:rPr>
      </w:pPr>
    </w:p>
    <w:tbl>
      <w:tblPr>
        <w:tblStyle w:val="2"/>
        <w:tblW w:w="8952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702"/>
        <w:gridCol w:w="1359"/>
        <w:gridCol w:w="1613"/>
        <w:gridCol w:w="1359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  <w:vAlign w:val="center"/>
          </w:tcPr>
          <w:p>
            <w:pPr>
              <w:widowControl w:val="0"/>
              <w:autoSpaceDE w:val="0"/>
              <w:autoSpaceDN w:val="0"/>
              <w:spacing w:before="89" w:after="0" w:line="240" w:lineRule="auto"/>
              <w:ind w:left="167" w:right="16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单位名称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9" w:after="0" w:line="240" w:lineRule="auto"/>
              <w:ind w:left="288" w:right="288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单位性质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6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167" w:right="186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单位地址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275" w:right="301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所属行业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6" w:type="dxa"/>
            <w:vAlign w:val="center"/>
          </w:tcPr>
          <w:p>
            <w:pPr>
              <w:widowControl w:val="0"/>
              <w:tabs>
                <w:tab w:val="left" w:pos="871"/>
              </w:tabs>
              <w:autoSpaceDE w:val="0"/>
              <w:autoSpaceDN w:val="0"/>
              <w:spacing w:before="86" w:after="0" w:line="240" w:lineRule="auto"/>
              <w:ind w:left="0" w:right="19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网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址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275" w:right="301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单位人数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  <w:vAlign w:val="center"/>
          </w:tcPr>
          <w:p>
            <w:pPr>
              <w:widowControl w:val="0"/>
              <w:autoSpaceDE w:val="0"/>
              <w:autoSpaceDN w:val="0"/>
              <w:spacing w:before="89" w:after="0" w:line="240" w:lineRule="auto"/>
              <w:ind w:left="167" w:right="186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注册资金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9" w:after="0" w:line="240" w:lineRule="auto"/>
              <w:ind w:left="288" w:right="288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经营范围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67" w:right="16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申报单位</w:t>
            </w:r>
          </w:p>
          <w:p>
            <w:pPr>
              <w:widowControl w:val="0"/>
              <w:autoSpaceDE w:val="0"/>
              <w:autoSpaceDN w:val="0"/>
              <w:spacing w:before="154" w:after="0" w:line="240" w:lineRule="auto"/>
              <w:ind w:left="167" w:right="186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负责人</w:t>
            </w:r>
          </w:p>
        </w:tc>
        <w:tc>
          <w:tcPr>
            <w:tcW w:w="1702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323" w:right="344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名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277" w:right="301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务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autoSpaceDE w:val="0"/>
              <w:autoSpaceDN w:val="0"/>
              <w:spacing w:before="89" w:after="0" w:line="240" w:lineRule="auto"/>
              <w:ind w:left="322" w:right="344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单位电话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9" w:after="0" w:line="240" w:lineRule="auto"/>
              <w:ind w:left="275" w:right="301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手机号码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6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323" w:right="344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传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真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288" w:right="288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57" w:lineRule="auto"/>
              <w:ind w:left="436" w:right="158" w:hanging="269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en-US" w:bidi="ar-SA"/>
              </w:rPr>
              <w:t>主要见习岗位</w:t>
            </w:r>
          </w:p>
        </w:tc>
        <w:tc>
          <w:tcPr>
            <w:tcW w:w="1702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335" w:right="331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岗位名称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业</w:t>
            </w: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277" w:right="301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历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数</w:t>
            </w:r>
          </w:p>
        </w:tc>
        <w:tc>
          <w:tcPr>
            <w:tcW w:w="1503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206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6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</w:trPr>
        <w:tc>
          <w:tcPr>
            <w:tcW w:w="1416" w:type="dxa"/>
            <w:vAlign w:val="center"/>
          </w:tcPr>
          <w:p>
            <w:pPr>
              <w:widowControl w:val="0"/>
              <w:autoSpaceDE w:val="0"/>
              <w:autoSpaceDN w:val="0"/>
              <w:spacing w:before="167" w:after="0" w:line="357" w:lineRule="auto"/>
              <w:ind w:right="187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见习指导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师队伍情况</w:t>
            </w:r>
          </w:p>
        </w:tc>
        <w:tc>
          <w:tcPr>
            <w:tcW w:w="7536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906" w:right="277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（ 可附页说明）</w:t>
            </w:r>
          </w:p>
        </w:tc>
      </w:tr>
    </w:tbl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13"/>
          <w:szCs w:val="31"/>
          <w:lang w:val="en-US" w:eastAsia="en-US" w:bidi="ar-SA"/>
        </w:rPr>
      </w:pPr>
      <w:r>
        <w:rPr>
          <w:rFonts w:ascii="宋体" w:hAnsi="宋体" w:eastAsia="宋体" w:cs="宋体"/>
          <w:sz w:val="31"/>
          <w:szCs w:val="3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10052050</wp:posOffset>
                </wp:positionV>
                <wp:extent cx="116205" cy="114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0" w:after="0" w:line="180" w:lineRule="exact"/>
                              <w:ind w:left="0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1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15pt;margin-top:791.5pt;height:9pt;width:9.15pt;mso-position-horizontal-relative:page;mso-position-vertical-relative:page;z-index:251659264;mso-width-relative:page;mso-height-relative:page;" filled="f" stroked="f" coordsize="21600,21600" o:gfxdata="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aTkC9oAAAANAQAADwAAAAAAAAABACAAAAAiAAAAZHJzL2Rvd25yZXYueG1sUEsB&#10;AhQAFAAAAAgAh07iQARoG4e6AQAAcQ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0" w:after="0" w:line="180" w:lineRule="exact"/>
                        <w:ind w:left="0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1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895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7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</w:trPr>
        <w:tc>
          <w:tcPr>
            <w:tcW w:w="14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5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19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单位简介</w:t>
            </w:r>
          </w:p>
        </w:tc>
        <w:tc>
          <w:tcPr>
            <w:tcW w:w="753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0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831" w:right="2853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（ 可附页说明）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14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93" w:right="186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推荐单位</w:t>
            </w:r>
          </w:p>
          <w:p>
            <w:pPr>
              <w:widowControl w:val="0"/>
              <w:autoSpaceDE w:val="0"/>
              <w:autoSpaceDN w:val="0"/>
              <w:spacing w:before="154" w:after="0" w:line="240" w:lineRule="auto"/>
              <w:ind w:left="176" w:right="19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意见</w:t>
            </w:r>
          </w:p>
        </w:tc>
        <w:tc>
          <w:tcPr>
            <w:tcW w:w="753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202" w:after="0" w:line="240" w:lineRule="auto"/>
              <w:ind w:left="0" w:right="996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（ 盖章）</w:t>
            </w:r>
          </w:p>
          <w:p>
            <w:pPr>
              <w:widowControl w:val="0"/>
              <w:tabs>
                <w:tab w:val="left" w:pos="719"/>
                <w:tab w:val="left" w:pos="1439"/>
              </w:tabs>
              <w:autoSpaceDE w:val="0"/>
              <w:autoSpaceDN w:val="0"/>
              <w:spacing w:before="154" w:after="0" w:line="240" w:lineRule="auto"/>
              <w:ind w:left="0" w:right="605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14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78" w:after="0" w:line="240" w:lineRule="auto"/>
              <w:ind w:left="193" w:right="186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审核单位</w:t>
            </w:r>
          </w:p>
          <w:p>
            <w:pPr>
              <w:widowControl w:val="0"/>
              <w:autoSpaceDE w:val="0"/>
              <w:autoSpaceDN w:val="0"/>
              <w:spacing w:before="154" w:after="0" w:line="240" w:lineRule="auto"/>
              <w:ind w:left="176" w:right="19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意见</w:t>
            </w:r>
          </w:p>
        </w:tc>
        <w:tc>
          <w:tcPr>
            <w:tcW w:w="753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56" w:right="0" w:firstLine="240" w:firstLineChars="10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人力资源社会保障局</w:t>
            </w:r>
          </w:p>
          <w:p>
            <w:pPr>
              <w:widowControl w:val="0"/>
              <w:autoSpaceDE w:val="0"/>
              <w:autoSpaceDN w:val="0"/>
              <w:spacing w:before="154" w:after="0" w:line="240" w:lineRule="auto"/>
              <w:ind w:left="0" w:right="965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（ 盖章）</w:t>
            </w:r>
          </w:p>
          <w:p>
            <w:pPr>
              <w:widowControl w:val="0"/>
              <w:tabs>
                <w:tab w:val="left" w:pos="719"/>
                <w:tab w:val="left" w:pos="1439"/>
              </w:tabs>
              <w:autoSpaceDE w:val="0"/>
              <w:autoSpaceDN w:val="0"/>
              <w:spacing w:before="154" w:after="0" w:line="240" w:lineRule="auto"/>
              <w:ind w:left="0" w:right="605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6" w:type="dxa"/>
          </w:tcPr>
          <w:p>
            <w:pPr>
              <w:widowControl w:val="0"/>
              <w:autoSpaceDE w:val="0"/>
              <w:autoSpaceDN w:val="0"/>
              <w:spacing w:before="94" w:after="0" w:line="240" w:lineRule="auto"/>
              <w:ind w:left="180" w:right="19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备 注</w:t>
            </w:r>
          </w:p>
        </w:tc>
        <w:tc>
          <w:tcPr>
            <w:tcW w:w="753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en-US" w:bidi="ar-SA"/>
              </w:rPr>
            </w:pPr>
          </w:p>
        </w:tc>
      </w:tr>
    </w:tbl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8"/>
          <w:szCs w:val="31"/>
          <w:lang w:val="en-US" w:eastAsia="en-US" w:bidi="ar-SA"/>
        </w:rPr>
      </w:pPr>
    </w:p>
    <w:p>
      <w:pPr>
        <w:autoSpaceDE w:val="0"/>
        <w:autoSpaceDN w:val="0"/>
        <w:spacing w:before="26" w:after="0" w:line="384" w:lineRule="auto"/>
        <w:ind w:left="231" w:right="82" w:firstLine="0"/>
        <w:jc w:val="left"/>
        <w:rPr>
          <w:rFonts w:ascii="宋体" w:hAnsi="宋体" w:eastAsia="宋体" w:cs="宋体"/>
          <w:kern w:val="0"/>
          <w:sz w:val="24"/>
          <w:szCs w:val="22"/>
          <w:lang w:eastAsia="en-US"/>
        </w:rPr>
      </w:pPr>
      <w:r>
        <w:rPr>
          <w:rFonts w:ascii="宋体" w:hAnsi="宋体" w:eastAsia="宋体" w:cs="宋体"/>
          <w:kern w:val="0"/>
          <w:sz w:val="24"/>
          <w:szCs w:val="22"/>
          <w:lang w:eastAsia="en-US"/>
        </w:rPr>
        <w:t>注：申请表一式三份，所属地人力资源社会保障局、申请单位各执一份，自治区人力资源和社会保障厅备案一份，请附企业营业执照复印件。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TlkYTcwZWUwYzBjYTQ0ZDhmYTIxZTRiZTA2YWIifQ=="/>
  </w:docVars>
  <w:rsids>
    <w:rsidRoot w:val="2DE12DAE"/>
    <w:rsid w:val="26F17440"/>
    <w:rsid w:val="2DE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22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2023-08-02T01:32:00Z</dcterms:created>
  <dc:creator>博轩旖墨</dc:creator>
  <cp:lastModifiedBy>博轩旖墨</cp:lastModifiedBy>
  <dcterms:modified xsi:type="dcterms:W3CDTF">2023-08-02T01:59:29Z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98C9DB07751340EFBC0C0582EA777563_11</vt:lpwstr>
  </property>
</Properties>
</file>