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05" w:rsidRPr="00666E73" w:rsidRDefault="00A55B05" w:rsidP="00666E73">
      <w:pPr>
        <w:spacing w:line="500" w:lineRule="exact"/>
        <w:ind w:firstLineChars="200" w:firstLine="360"/>
        <w:rPr>
          <w:rFonts w:ascii="仿宋_GB2312" w:eastAsia="仿宋_GB2312" w:hAnsi="黑体" w:cs="黑体"/>
          <w:sz w:val="18"/>
          <w:szCs w:val="18"/>
        </w:rPr>
      </w:pPr>
    </w:p>
    <w:p w:rsidR="00A55B05" w:rsidRPr="003958F3" w:rsidRDefault="00A55B05" w:rsidP="00A55B05">
      <w:pPr>
        <w:spacing w:line="500" w:lineRule="exact"/>
        <w:jc w:val="center"/>
        <w:rPr>
          <w:rFonts w:ascii="方正小标宋_GBK" w:eastAsia="方正小标宋_GBK" w:hAnsi="黑体" w:hint="eastAsia"/>
          <w:sz w:val="44"/>
          <w:szCs w:val="44"/>
        </w:rPr>
      </w:pPr>
      <w:r w:rsidRPr="003958F3">
        <w:rPr>
          <w:rFonts w:ascii="方正小标宋_GBK" w:eastAsia="方正小标宋_GBK" w:hAnsi="黑体" w:hint="eastAsia"/>
          <w:sz w:val="44"/>
          <w:szCs w:val="44"/>
        </w:rPr>
        <w:t>同心县医疗保障局权力清单指导目录</w:t>
      </w:r>
    </w:p>
    <w:p w:rsidR="00A55B05" w:rsidRPr="00666E73" w:rsidRDefault="00A55B05" w:rsidP="00666E73">
      <w:pPr>
        <w:spacing w:line="500" w:lineRule="exact"/>
        <w:ind w:firstLineChars="200" w:firstLine="360"/>
        <w:jc w:val="center"/>
        <w:rPr>
          <w:rFonts w:ascii="仿宋_GB2312" w:eastAsia="仿宋_GB2312" w:hAnsi="楷体" w:cs="楷体"/>
          <w:sz w:val="18"/>
          <w:szCs w:val="18"/>
        </w:rPr>
      </w:pPr>
    </w:p>
    <w:p w:rsidR="00A55B05" w:rsidRPr="00666E73" w:rsidRDefault="00A55B05" w:rsidP="00666E73">
      <w:pPr>
        <w:tabs>
          <w:tab w:val="left" w:pos="2025"/>
        </w:tabs>
        <w:spacing w:line="240" w:lineRule="exact"/>
        <w:ind w:firstLineChars="200" w:firstLine="360"/>
        <w:rPr>
          <w:rFonts w:ascii="仿宋_GB2312" w:eastAsia="仿宋_GB2312" w:hAnsi="黑体"/>
          <w:sz w:val="18"/>
          <w:szCs w:val="18"/>
        </w:rPr>
      </w:pPr>
      <w:r w:rsidRPr="00666E73">
        <w:rPr>
          <w:rFonts w:ascii="仿宋_GB2312" w:eastAsia="仿宋_GB2312" w:hAnsi="黑体" w:hint="eastAsia"/>
          <w:sz w:val="18"/>
          <w:szCs w:val="18"/>
        </w:rPr>
        <w:tab/>
      </w:r>
    </w:p>
    <w:p w:rsidR="00A55B05" w:rsidRPr="003958F3" w:rsidRDefault="00A55B05" w:rsidP="00A55B05">
      <w:pPr>
        <w:rPr>
          <w:rFonts w:ascii="仿宋_GB2312" w:eastAsia="仿宋_GB2312" w:hAnsi="宋体" w:cs="黑体"/>
          <w:kern w:val="0"/>
          <w:sz w:val="32"/>
          <w:szCs w:val="32"/>
        </w:rPr>
      </w:pPr>
      <w:r w:rsidRPr="003958F3">
        <w:rPr>
          <w:rFonts w:ascii="仿宋_GB2312" w:eastAsia="仿宋_GB2312" w:hAnsi="宋体" w:cs="黑体" w:hint="eastAsia"/>
          <w:kern w:val="0"/>
          <w:sz w:val="32"/>
          <w:szCs w:val="32"/>
        </w:rPr>
        <w:t>单位名称：同心县医疗保障局</w:t>
      </w:r>
    </w:p>
    <w:p w:rsidR="00A55B05" w:rsidRPr="003958F3" w:rsidRDefault="00A55B05" w:rsidP="00AB4C63">
      <w:pPr>
        <w:jc w:val="center"/>
        <w:rPr>
          <w:rFonts w:ascii="楷体" w:eastAsia="楷体" w:hAnsi="楷体" w:cs="宋体"/>
          <w:kern w:val="0"/>
          <w:sz w:val="32"/>
          <w:szCs w:val="32"/>
        </w:rPr>
      </w:pPr>
      <w:r w:rsidRPr="003958F3">
        <w:rPr>
          <w:rFonts w:ascii="楷体" w:eastAsia="楷体" w:hAnsi="楷体" w:cs="宋体" w:hint="eastAsia"/>
          <w:kern w:val="0"/>
          <w:sz w:val="32"/>
          <w:szCs w:val="32"/>
        </w:rPr>
        <w:t>一、行政处罚</w:t>
      </w:r>
    </w:p>
    <w:tbl>
      <w:tblPr>
        <w:tblW w:w="0" w:type="auto"/>
        <w:jc w:val="center"/>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92"/>
        <w:gridCol w:w="1559"/>
        <w:gridCol w:w="993"/>
        <w:gridCol w:w="1275"/>
        <w:gridCol w:w="709"/>
        <w:gridCol w:w="5245"/>
        <w:gridCol w:w="849"/>
        <w:gridCol w:w="1263"/>
      </w:tblGrid>
      <w:tr w:rsidR="00A55B05" w:rsidRPr="00666E73" w:rsidTr="00D23823">
        <w:trPr>
          <w:trHeight w:val="765"/>
          <w:tblHeader/>
          <w:jc w:val="center"/>
        </w:trPr>
        <w:tc>
          <w:tcPr>
            <w:tcW w:w="630"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序号</w:t>
            </w:r>
          </w:p>
        </w:tc>
        <w:tc>
          <w:tcPr>
            <w:tcW w:w="992"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职权类型</w:t>
            </w:r>
          </w:p>
        </w:tc>
        <w:tc>
          <w:tcPr>
            <w:tcW w:w="1559"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职权名称</w:t>
            </w:r>
          </w:p>
        </w:tc>
        <w:tc>
          <w:tcPr>
            <w:tcW w:w="993"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子项名称</w:t>
            </w:r>
          </w:p>
        </w:tc>
        <w:tc>
          <w:tcPr>
            <w:tcW w:w="1275"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基本编码</w:t>
            </w:r>
          </w:p>
        </w:tc>
        <w:tc>
          <w:tcPr>
            <w:tcW w:w="709"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实施部门</w:t>
            </w:r>
          </w:p>
        </w:tc>
        <w:tc>
          <w:tcPr>
            <w:tcW w:w="5245" w:type="dxa"/>
            <w:shd w:val="clear" w:color="auto" w:fill="auto"/>
            <w:vAlign w:val="center"/>
          </w:tcPr>
          <w:p w:rsidR="00A55B05" w:rsidRPr="003958F3" w:rsidRDefault="00A55B05" w:rsidP="00AB4C63">
            <w:pPr>
              <w:widowControl/>
              <w:ind w:firstLineChars="200" w:firstLine="361"/>
              <w:jc w:val="center"/>
              <w:rPr>
                <w:rFonts w:ascii="仿宋_GB2312" w:eastAsia="仿宋_GB2312" w:hAnsi="宋体" w:cs="宋体" w:hint="eastAsia"/>
                <w:b/>
                <w:kern w:val="0"/>
                <w:sz w:val="18"/>
                <w:szCs w:val="18"/>
              </w:rPr>
            </w:pPr>
            <w:r w:rsidRPr="003958F3">
              <w:rPr>
                <w:rFonts w:ascii="仿宋_GB2312" w:eastAsia="仿宋_GB2312" w:hAnsi="宋体" w:cs="宋体" w:hint="eastAsia"/>
                <w:b/>
                <w:kern w:val="0"/>
                <w:sz w:val="18"/>
                <w:szCs w:val="18"/>
              </w:rPr>
              <w:t>职权依据</w:t>
            </w:r>
          </w:p>
        </w:tc>
        <w:tc>
          <w:tcPr>
            <w:tcW w:w="849"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行使</w:t>
            </w:r>
          </w:p>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层级</w:t>
            </w:r>
          </w:p>
        </w:tc>
        <w:tc>
          <w:tcPr>
            <w:tcW w:w="1263"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int="eastAsia"/>
                <w:sz w:val="18"/>
                <w:szCs w:val="18"/>
              </w:rPr>
              <w:t>行使内容</w:t>
            </w:r>
          </w:p>
        </w:tc>
      </w:tr>
      <w:tr w:rsidR="00A55B05" w:rsidRPr="00666E73" w:rsidTr="00D23823">
        <w:trPr>
          <w:trHeight w:val="4075"/>
          <w:jc w:val="center"/>
        </w:trPr>
        <w:tc>
          <w:tcPr>
            <w:tcW w:w="630" w:type="dxa"/>
            <w:shd w:val="clear" w:color="auto" w:fill="auto"/>
            <w:vAlign w:val="center"/>
          </w:tcPr>
          <w:p w:rsidR="00A55B05" w:rsidRPr="003958F3" w:rsidRDefault="00AB4C63" w:rsidP="00AB4C63">
            <w:pPr>
              <w:jc w:val="center"/>
              <w:rPr>
                <w:rFonts w:ascii="仿宋_GB2312" w:eastAsia="仿宋_GB2312" w:hint="eastAsia"/>
                <w:sz w:val="18"/>
                <w:szCs w:val="18"/>
              </w:rPr>
            </w:pPr>
            <w:r w:rsidRPr="003958F3">
              <w:rPr>
                <w:rFonts w:ascii="仿宋_GB2312" w:eastAsia="仿宋_GB2312" w:hint="eastAsia"/>
                <w:sz w:val="18"/>
                <w:szCs w:val="18"/>
              </w:rPr>
              <w:t>1</w:t>
            </w:r>
          </w:p>
        </w:tc>
        <w:tc>
          <w:tcPr>
            <w:tcW w:w="992"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行政处罚</w:t>
            </w:r>
          </w:p>
        </w:tc>
        <w:tc>
          <w:tcPr>
            <w:tcW w:w="155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以欺诈、伪造证明材料或者其他手段骗取社会保险基金支出行为的处罚（仅指医疗保险、生育保险）</w:t>
            </w:r>
          </w:p>
        </w:tc>
        <w:tc>
          <w:tcPr>
            <w:tcW w:w="993" w:type="dxa"/>
            <w:shd w:val="clear" w:color="auto" w:fill="auto"/>
            <w:vAlign w:val="center"/>
          </w:tcPr>
          <w:p w:rsidR="00A55B05" w:rsidRPr="003958F3" w:rsidRDefault="00A55B05" w:rsidP="00D23823">
            <w:pPr>
              <w:rPr>
                <w:rFonts w:ascii="仿宋_GB2312" w:eastAsia="仿宋_GB2312" w:hint="eastAsia"/>
                <w:sz w:val="18"/>
                <w:szCs w:val="18"/>
              </w:rPr>
            </w:pPr>
          </w:p>
        </w:tc>
        <w:tc>
          <w:tcPr>
            <w:tcW w:w="1275" w:type="dxa"/>
            <w:shd w:val="clear" w:color="auto" w:fill="auto"/>
            <w:vAlign w:val="center"/>
          </w:tcPr>
          <w:p w:rsidR="00A55B05" w:rsidRPr="003958F3" w:rsidRDefault="00A55B05" w:rsidP="00D23823">
            <w:pPr>
              <w:widowControl/>
              <w:adjustRightInd w:val="0"/>
              <w:snapToGrid w:val="0"/>
              <w:jc w:val="center"/>
              <w:rPr>
                <w:rFonts w:ascii="仿宋_GB2312" w:eastAsia="仿宋_GB2312" w:hAnsi="仿宋" w:cs="仿宋" w:hint="eastAsia"/>
                <w:sz w:val="18"/>
                <w:szCs w:val="18"/>
              </w:rPr>
            </w:pPr>
            <w:r w:rsidRPr="003958F3">
              <w:rPr>
                <w:rFonts w:ascii="仿宋_GB2312" w:eastAsia="仿宋_GB2312" w:hAnsi="仿宋" w:cs="仿宋" w:hint="eastAsia"/>
                <w:sz w:val="18"/>
                <w:szCs w:val="18"/>
              </w:rPr>
              <w:t>0247001000</w:t>
            </w:r>
          </w:p>
        </w:tc>
        <w:tc>
          <w:tcPr>
            <w:tcW w:w="709"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【法律】《中华人民共和国社会保险法》（2018年修正）</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【地方政府规章】《宁夏回族自治区基本医疗保险服务监督办法》 （2013年自治区政府令第55号）</w:t>
            </w:r>
          </w:p>
          <w:p w:rsidR="00A55B05" w:rsidRPr="003958F3" w:rsidRDefault="00A55B05" w:rsidP="00D23823">
            <w:pPr>
              <w:widowControl/>
              <w:adjustRightInd w:val="0"/>
              <w:snapToGrid w:val="0"/>
              <w:ind w:firstLineChars="200" w:firstLine="360"/>
              <w:jc w:val="left"/>
              <w:rPr>
                <w:rFonts w:ascii="仿宋_GB2312" w:eastAsia="仿宋_GB2312" w:hAnsi="仿宋" w:cs="仿宋" w:hint="eastAsia"/>
                <w:sz w:val="18"/>
                <w:szCs w:val="18"/>
              </w:rPr>
            </w:pPr>
            <w:r w:rsidRPr="003958F3">
              <w:rPr>
                <w:rFonts w:ascii="仿宋_GB2312" w:eastAsia="仿宋_GB2312" w:hAnsi="仿宋" w:cs="仿宋" w:hint="eastAsia"/>
                <w:kern w:val="0"/>
                <w:sz w:val="18"/>
                <w:szCs w:val="18"/>
              </w:rPr>
              <w:t>第二十一条第一款  医疗机构、零售药店、基本医疗保险经办机构违反本办法第九条规定之一的，骗取基本医疗保险基金支出的，由社会保险行政部门责令退回骗取的基本医疗保险金，处骗取金额二倍以上五倍以下的罚款。</w:t>
            </w:r>
          </w:p>
        </w:tc>
        <w:tc>
          <w:tcPr>
            <w:tcW w:w="84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县级</w:t>
            </w:r>
          </w:p>
        </w:tc>
        <w:tc>
          <w:tcPr>
            <w:tcW w:w="1263"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负责本区域内社会保险（仅指医疗保险、生育保险）经办机构以及医疗机构、药品经营单位的违法行为的行政处罚。</w:t>
            </w:r>
          </w:p>
        </w:tc>
      </w:tr>
      <w:tr w:rsidR="00A55B05" w:rsidRPr="00666E73" w:rsidTr="00D23823">
        <w:trPr>
          <w:trHeight w:val="3319"/>
          <w:jc w:val="center"/>
        </w:trPr>
        <w:tc>
          <w:tcPr>
            <w:tcW w:w="630" w:type="dxa"/>
            <w:shd w:val="clear" w:color="auto" w:fill="auto"/>
            <w:vAlign w:val="center"/>
          </w:tcPr>
          <w:p w:rsidR="00A55B05" w:rsidRPr="003958F3" w:rsidRDefault="00AB4C63" w:rsidP="00AB4C63">
            <w:pPr>
              <w:jc w:val="center"/>
              <w:rPr>
                <w:rFonts w:ascii="仿宋_GB2312" w:eastAsia="仿宋_GB2312" w:hint="eastAsia"/>
                <w:sz w:val="18"/>
                <w:szCs w:val="18"/>
              </w:rPr>
            </w:pPr>
            <w:r w:rsidRPr="003958F3">
              <w:rPr>
                <w:rFonts w:ascii="仿宋_GB2312" w:eastAsia="仿宋_GB2312" w:hint="eastAsia"/>
                <w:sz w:val="18"/>
                <w:szCs w:val="18"/>
              </w:rPr>
              <w:lastRenderedPageBreak/>
              <w:t>2</w:t>
            </w:r>
          </w:p>
        </w:tc>
        <w:tc>
          <w:tcPr>
            <w:tcW w:w="992"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行政处罚</w:t>
            </w:r>
          </w:p>
        </w:tc>
        <w:tc>
          <w:tcPr>
            <w:tcW w:w="155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以欺诈、伪造证明材料或者其他手段骗取社会保险待遇的处罚（仅指医疗保险、生育保险）</w:t>
            </w:r>
          </w:p>
        </w:tc>
        <w:tc>
          <w:tcPr>
            <w:tcW w:w="993" w:type="dxa"/>
            <w:shd w:val="clear" w:color="auto" w:fill="auto"/>
            <w:vAlign w:val="center"/>
          </w:tcPr>
          <w:p w:rsidR="00A55B05" w:rsidRPr="003958F3" w:rsidRDefault="00A55B05" w:rsidP="00D23823">
            <w:pPr>
              <w:rPr>
                <w:rFonts w:ascii="仿宋_GB2312" w:eastAsia="仿宋_GB2312" w:hint="eastAsia"/>
                <w:sz w:val="18"/>
                <w:szCs w:val="18"/>
              </w:rPr>
            </w:pPr>
          </w:p>
        </w:tc>
        <w:tc>
          <w:tcPr>
            <w:tcW w:w="1275" w:type="dxa"/>
            <w:shd w:val="clear" w:color="auto" w:fill="auto"/>
            <w:vAlign w:val="center"/>
          </w:tcPr>
          <w:p w:rsidR="00A55B05" w:rsidRPr="003958F3" w:rsidRDefault="00A55B05" w:rsidP="00D23823">
            <w:pPr>
              <w:widowControl/>
              <w:adjustRightInd w:val="0"/>
              <w:snapToGrid w:val="0"/>
              <w:jc w:val="left"/>
              <w:rPr>
                <w:rFonts w:ascii="仿宋_GB2312" w:eastAsia="仿宋_GB2312" w:hAnsi="仿宋" w:cs="仿宋" w:hint="eastAsia"/>
                <w:color w:val="000000"/>
                <w:kern w:val="0"/>
                <w:sz w:val="18"/>
                <w:szCs w:val="18"/>
              </w:rPr>
            </w:pPr>
            <w:r w:rsidRPr="003958F3">
              <w:rPr>
                <w:rFonts w:ascii="仿宋_GB2312" w:eastAsia="仿宋_GB2312" w:hAnsi="仿宋" w:cs="仿宋" w:hint="eastAsia"/>
                <w:sz w:val="18"/>
                <w:szCs w:val="18"/>
              </w:rPr>
              <w:t>0247002000</w:t>
            </w:r>
          </w:p>
        </w:tc>
        <w:tc>
          <w:tcPr>
            <w:tcW w:w="709"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【法律】《中华人民共和国社会保险法》（2018年修正）</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第八十八条 以欺诈、伪造证明材料或者其他手段骗取社会保险待遇的，由社会保险行政部门责令退回骗取的社会保险金，处骗取金额二倍以上五倍以下的罚款。</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【地方政府规章】  《宁夏回族自治区基本医疗保险服务监督办法》（2013年自治区政府令第55号）</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第二十二条  参保人员违反本办法第十条规定之一的，骗取基本医疗保险待遇的，由社会保险行政部门责令退回骗取的基本医疗保险金，处骗取金额二倍以上五倍以下的罚款。</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第二十三条  用人单位违反本办法第十一条规定，为参保人员出具虚假证明，帮助参保人员骗取基本医疗保险待遇的，由社会保险行政部门给予警告；情节严重的，予以通报批评。</w:t>
            </w:r>
          </w:p>
        </w:tc>
        <w:tc>
          <w:tcPr>
            <w:tcW w:w="84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县级</w:t>
            </w:r>
          </w:p>
        </w:tc>
        <w:tc>
          <w:tcPr>
            <w:tcW w:w="1263"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负责本区域内参保人员骗取医疗保险的行政处罚。</w:t>
            </w:r>
          </w:p>
        </w:tc>
      </w:tr>
      <w:tr w:rsidR="00A55B05" w:rsidRPr="00666E73" w:rsidTr="00D23823">
        <w:trPr>
          <w:trHeight w:val="3394"/>
          <w:jc w:val="center"/>
        </w:trPr>
        <w:tc>
          <w:tcPr>
            <w:tcW w:w="630" w:type="dxa"/>
            <w:shd w:val="clear" w:color="auto" w:fill="auto"/>
            <w:vAlign w:val="center"/>
          </w:tcPr>
          <w:p w:rsidR="00A55B05" w:rsidRPr="003958F3" w:rsidRDefault="00AB4C63" w:rsidP="00AB4C63">
            <w:pPr>
              <w:jc w:val="center"/>
              <w:rPr>
                <w:rFonts w:ascii="仿宋_GB2312" w:eastAsia="仿宋_GB2312" w:hint="eastAsia"/>
                <w:sz w:val="18"/>
                <w:szCs w:val="18"/>
              </w:rPr>
            </w:pPr>
            <w:r w:rsidRPr="003958F3">
              <w:rPr>
                <w:rFonts w:ascii="仿宋_GB2312" w:eastAsia="仿宋_GB2312" w:hint="eastAsia"/>
                <w:sz w:val="18"/>
                <w:szCs w:val="18"/>
              </w:rPr>
              <w:t>3</w:t>
            </w:r>
          </w:p>
        </w:tc>
        <w:tc>
          <w:tcPr>
            <w:tcW w:w="992"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行政处罚</w:t>
            </w:r>
          </w:p>
        </w:tc>
        <w:tc>
          <w:tcPr>
            <w:tcW w:w="155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缴费单位伪造、变造社会保险登记等情形的处罚（仅指医疗保险、生育保险）</w:t>
            </w:r>
          </w:p>
        </w:tc>
        <w:tc>
          <w:tcPr>
            <w:tcW w:w="993" w:type="dxa"/>
            <w:shd w:val="clear" w:color="auto" w:fill="auto"/>
            <w:vAlign w:val="center"/>
          </w:tcPr>
          <w:p w:rsidR="00A55B05" w:rsidRPr="003958F3" w:rsidRDefault="00A55B05" w:rsidP="00D23823">
            <w:pPr>
              <w:rPr>
                <w:rFonts w:ascii="仿宋_GB2312" w:eastAsia="仿宋_GB2312" w:hint="eastAsia"/>
                <w:sz w:val="18"/>
                <w:szCs w:val="18"/>
              </w:rPr>
            </w:pPr>
          </w:p>
        </w:tc>
        <w:tc>
          <w:tcPr>
            <w:tcW w:w="1275" w:type="dxa"/>
            <w:shd w:val="clear" w:color="auto" w:fill="auto"/>
            <w:vAlign w:val="center"/>
          </w:tcPr>
          <w:p w:rsidR="00A55B05" w:rsidRPr="003958F3" w:rsidRDefault="00A55B05" w:rsidP="00D23823">
            <w:pPr>
              <w:widowControl/>
              <w:adjustRightInd w:val="0"/>
              <w:snapToGrid w:val="0"/>
              <w:jc w:val="left"/>
              <w:rPr>
                <w:rFonts w:ascii="仿宋_GB2312" w:eastAsia="仿宋_GB2312" w:hAnsi="仿宋" w:cs="仿宋" w:hint="eastAsia"/>
                <w:color w:val="000000"/>
                <w:kern w:val="0"/>
                <w:sz w:val="18"/>
                <w:szCs w:val="18"/>
              </w:rPr>
            </w:pPr>
            <w:r w:rsidRPr="003958F3">
              <w:rPr>
                <w:rFonts w:ascii="仿宋_GB2312" w:eastAsia="仿宋_GB2312" w:hAnsi="仿宋" w:cs="仿宋" w:hint="eastAsia"/>
                <w:sz w:val="18"/>
                <w:szCs w:val="18"/>
              </w:rPr>
              <w:t>0247003000</w:t>
            </w:r>
          </w:p>
        </w:tc>
        <w:tc>
          <w:tcPr>
            <w:tcW w:w="709"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【部门规章】《社会保险费征缴监督检查办法》（1999年劳动和社会保障部令第3号）</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第三条 劳动保障行政部门负责社会保险费征缴的监督检查工作，对违反条例和本办法规定的缴费单位及其责任人员，依法作出行政处罚决定，并可以按照条例规定委托社会保险经办机构进行与社会保险费征缴有关的检查、调查工作。</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第十四条 对缴费单位有下列行为之一的，应当给予警告，并可以处以5000元以下的罚款：</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（一）伪造、变造社会保险登记证的；</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（二）未按规定从缴费个人工资中代扣代缴社会保险费的；</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（三）未按规定向职工公布本单位社会保险费缴纳情况的。</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对上述违法行为的行政处罚，法律、法规另有规定的，从其规定。</w:t>
            </w:r>
          </w:p>
        </w:tc>
        <w:tc>
          <w:tcPr>
            <w:tcW w:w="84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县级</w:t>
            </w:r>
          </w:p>
        </w:tc>
        <w:tc>
          <w:tcPr>
            <w:tcW w:w="1263"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按照社会保险（仅指医疗保险、生育保险）统筹地管理原则，对社会保险关系属于本辖区的缴费单位的违法行为进行处罚。</w:t>
            </w:r>
          </w:p>
        </w:tc>
      </w:tr>
      <w:tr w:rsidR="00A55B05" w:rsidRPr="00666E73" w:rsidTr="00D23823">
        <w:trPr>
          <w:trHeight w:val="3745"/>
          <w:jc w:val="center"/>
        </w:trPr>
        <w:tc>
          <w:tcPr>
            <w:tcW w:w="630" w:type="dxa"/>
            <w:shd w:val="clear" w:color="auto" w:fill="auto"/>
            <w:vAlign w:val="center"/>
          </w:tcPr>
          <w:p w:rsidR="00A55B05" w:rsidRPr="003958F3" w:rsidRDefault="00AB4C63" w:rsidP="00AB4C63">
            <w:pPr>
              <w:jc w:val="center"/>
              <w:rPr>
                <w:rFonts w:ascii="仿宋_GB2312" w:eastAsia="仿宋_GB2312" w:hint="eastAsia"/>
                <w:sz w:val="18"/>
                <w:szCs w:val="18"/>
              </w:rPr>
            </w:pPr>
            <w:r w:rsidRPr="003958F3">
              <w:rPr>
                <w:rFonts w:ascii="仿宋_GB2312" w:eastAsia="仿宋_GB2312" w:hint="eastAsia"/>
                <w:sz w:val="18"/>
                <w:szCs w:val="18"/>
              </w:rPr>
              <w:lastRenderedPageBreak/>
              <w:t>4</w:t>
            </w:r>
          </w:p>
        </w:tc>
        <w:tc>
          <w:tcPr>
            <w:tcW w:w="992"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行政处罚</w:t>
            </w:r>
          </w:p>
        </w:tc>
        <w:tc>
          <w:tcPr>
            <w:tcW w:w="155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用人单位未按照规定办理社会保险登记、变更登记或者注销登记等情形的处罚（仅指医疗保险、生育保险）</w:t>
            </w:r>
          </w:p>
        </w:tc>
        <w:tc>
          <w:tcPr>
            <w:tcW w:w="993" w:type="dxa"/>
            <w:shd w:val="clear" w:color="auto" w:fill="auto"/>
            <w:vAlign w:val="center"/>
          </w:tcPr>
          <w:p w:rsidR="00A55B05" w:rsidRPr="003958F3" w:rsidRDefault="00A55B05" w:rsidP="00D23823">
            <w:pPr>
              <w:rPr>
                <w:rFonts w:ascii="仿宋_GB2312" w:eastAsia="仿宋_GB2312" w:hint="eastAsia"/>
                <w:sz w:val="18"/>
                <w:szCs w:val="18"/>
              </w:rPr>
            </w:pPr>
          </w:p>
        </w:tc>
        <w:tc>
          <w:tcPr>
            <w:tcW w:w="1275"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Ansi="仿宋" w:cs="仿宋" w:hint="eastAsia"/>
                <w:sz w:val="18"/>
                <w:szCs w:val="18"/>
              </w:rPr>
              <w:t>0247004000</w:t>
            </w:r>
          </w:p>
        </w:tc>
        <w:tc>
          <w:tcPr>
            <w:tcW w:w="709" w:type="dxa"/>
            <w:shd w:val="clear" w:color="auto" w:fill="auto"/>
            <w:vAlign w:val="center"/>
          </w:tcPr>
          <w:p w:rsidR="00A55B05" w:rsidRPr="003958F3" w:rsidRDefault="00A55B05" w:rsidP="00AB4C63">
            <w:pPr>
              <w:jc w:val="center"/>
              <w:rPr>
                <w:rFonts w:ascii="仿宋_GB2312" w:eastAsia="仿宋_GB2312" w:hint="eastAsia"/>
                <w:sz w:val="18"/>
                <w:szCs w:val="18"/>
              </w:rPr>
            </w:pPr>
            <w:r w:rsidRPr="003958F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【法律】《中华人民共和国社会保险法》（2018年修正）</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【行政法规】《劳动保障监察条例》（2004年国务院令第423号）</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第二十七条 用人单位向社会保险经办机构申报应缴纳的社会保险费数额时，瞒报工资总额或者职工人数的，由劳动保障行政部门责令改正，并处瞒报工资数额1倍以上3倍以下的罚款。</w:t>
            </w:r>
          </w:p>
        </w:tc>
        <w:tc>
          <w:tcPr>
            <w:tcW w:w="84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县级</w:t>
            </w:r>
          </w:p>
        </w:tc>
        <w:tc>
          <w:tcPr>
            <w:tcW w:w="1263"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按照社会保险（仅指医疗保险、生育保险）统筹地管理原则，对社会保险关系属于本辖区的缴费单位的违法行为进行处罚。</w:t>
            </w:r>
          </w:p>
        </w:tc>
      </w:tr>
      <w:tr w:rsidR="00A55B05" w:rsidRPr="00666E73" w:rsidTr="00D23823">
        <w:trPr>
          <w:trHeight w:val="5871"/>
          <w:jc w:val="center"/>
        </w:trPr>
        <w:tc>
          <w:tcPr>
            <w:tcW w:w="630" w:type="dxa"/>
            <w:shd w:val="clear" w:color="auto" w:fill="auto"/>
            <w:vAlign w:val="center"/>
          </w:tcPr>
          <w:p w:rsidR="00A55B05" w:rsidRPr="003958F3" w:rsidRDefault="00AB4C63" w:rsidP="00AB4C63">
            <w:pPr>
              <w:jc w:val="center"/>
              <w:rPr>
                <w:rFonts w:ascii="仿宋_GB2312" w:eastAsia="仿宋_GB2312" w:hint="eastAsia"/>
                <w:sz w:val="18"/>
                <w:szCs w:val="18"/>
              </w:rPr>
            </w:pPr>
            <w:r w:rsidRPr="003958F3">
              <w:rPr>
                <w:rFonts w:ascii="仿宋_GB2312" w:eastAsia="仿宋_GB2312" w:hint="eastAsia"/>
                <w:sz w:val="18"/>
                <w:szCs w:val="18"/>
              </w:rPr>
              <w:lastRenderedPageBreak/>
              <w:t>5</w:t>
            </w:r>
          </w:p>
        </w:tc>
        <w:tc>
          <w:tcPr>
            <w:tcW w:w="992"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行政处罚</w:t>
            </w:r>
          </w:p>
        </w:tc>
        <w:tc>
          <w:tcPr>
            <w:tcW w:w="155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缴费单位迟延缴费，伪造、变造、故意毁灭有关账册、材料，或者不设账册致使社会保险费缴费基数无法确定的处罚（仅指医疗保险、生育保险）</w:t>
            </w:r>
          </w:p>
        </w:tc>
        <w:tc>
          <w:tcPr>
            <w:tcW w:w="993" w:type="dxa"/>
            <w:shd w:val="clear" w:color="auto" w:fill="auto"/>
            <w:vAlign w:val="center"/>
          </w:tcPr>
          <w:p w:rsidR="00A55B05" w:rsidRPr="003958F3" w:rsidRDefault="00A55B05" w:rsidP="00D23823">
            <w:pPr>
              <w:rPr>
                <w:rFonts w:ascii="仿宋_GB2312" w:eastAsia="仿宋_GB2312" w:hint="eastAsia"/>
                <w:sz w:val="18"/>
                <w:szCs w:val="18"/>
              </w:rPr>
            </w:pPr>
          </w:p>
        </w:tc>
        <w:tc>
          <w:tcPr>
            <w:tcW w:w="1275" w:type="dxa"/>
            <w:shd w:val="clear" w:color="auto" w:fill="auto"/>
            <w:vAlign w:val="center"/>
          </w:tcPr>
          <w:p w:rsidR="00A55B05" w:rsidRPr="003958F3" w:rsidRDefault="00A55B05" w:rsidP="00D23823">
            <w:pPr>
              <w:widowControl/>
              <w:adjustRightInd w:val="0"/>
              <w:snapToGrid w:val="0"/>
              <w:jc w:val="left"/>
              <w:rPr>
                <w:rFonts w:ascii="仿宋_GB2312" w:eastAsia="仿宋_GB2312" w:hAnsi="仿宋" w:cs="仿宋" w:hint="eastAsia"/>
                <w:color w:val="000000"/>
                <w:kern w:val="0"/>
                <w:sz w:val="18"/>
                <w:szCs w:val="18"/>
              </w:rPr>
            </w:pPr>
            <w:r w:rsidRPr="003958F3">
              <w:rPr>
                <w:rFonts w:ascii="仿宋_GB2312" w:eastAsia="仿宋_GB2312" w:hAnsi="仿宋" w:cs="仿宋" w:hint="eastAsia"/>
                <w:sz w:val="18"/>
                <w:szCs w:val="18"/>
              </w:rPr>
              <w:t>0247005000</w:t>
            </w:r>
          </w:p>
        </w:tc>
        <w:tc>
          <w:tcPr>
            <w:tcW w:w="709" w:type="dxa"/>
            <w:shd w:val="clear" w:color="auto" w:fill="auto"/>
            <w:vAlign w:val="center"/>
          </w:tcPr>
          <w:p w:rsidR="00A55B05" w:rsidRPr="003958F3" w:rsidRDefault="00AB4C63" w:rsidP="00AB4C63">
            <w:pPr>
              <w:widowControl/>
              <w:adjustRightInd w:val="0"/>
              <w:snapToGrid w:val="0"/>
              <w:jc w:val="center"/>
              <w:rPr>
                <w:rFonts w:ascii="仿宋_GB2312" w:eastAsia="仿宋_GB2312" w:hAnsi="仿宋" w:cs="仿宋" w:hint="eastAsia"/>
                <w:color w:val="000000"/>
                <w:kern w:val="0"/>
                <w:sz w:val="18"/>
                <w:szCs w:val="18"/>
              </w:rPr>
            </w:pPr>
            <w:r w:rsidRPr="003958F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【行政法规】《社会保险费征缴暂行条例》（1999年国务院令第259号）</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第十三条 缴费单位未按规定缴纳和代扣代缴社会保险费的，由劳动保障行政部门或者税务机关责令限期缴纳；逾期仍不缴纳的，除补缴欠缴数额外，从欠缴之日起，按日加收2‰的滞纳金。滞纳金并入社会保险基金。</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第二十四条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5000元以上20000元以下的罚款。</w:t>
            </w:r>
          </w:p>
          <w:p w:rsidR="00A55B05" w:rsidRPr="003958F3" w:rsidRDefault="00A55B05"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【地方政府规章】《宁夏回族自治区职工生育保险办法》（2007年自治区政府令第97号）</w:t>
            </w:r>
          </w:p>
          <w:p w:rsidR="00A55B05" w:rsidRPr="003958F3" w:rsidRDefault="00A55B05" w:rsidP="008148D3">
            <w:pPr>
              <w:adjustRightInd w:val="0"/>
              <w:snapToGrid w:val="0"/>
              <w:ind w:firstLineChars="200" w:firstLine="360"/>
              <w:jc w:val="left"/>
              <w:rPr>
                <w:rFonts w:ascii="仿宋_GB2312" w:eastAsia="仿宋_GB2312" w:hAnsi="仿宋" w:cs="仿宋" w:hint="eastAsia"/>
                <w:sz w:val="18"/>
                <w:szCs w:val="18"/>
              </w:rPr>
            </w:pPr>
            <w:r w:rsidRPr="003958F3">
              <w:rPr>
                <w:rFonts w:ascii="仿宋_GB2312" w:eastAsia="仿宋_GB2312" w:hAnsi="仿宋" w:cs="仿宋" w:hint="eastAsia"/>
                <w:kern w:val="0"/>
                <w:sz w:val="18"/>
                <w:szCs w:val="18"/>
              </w:rPr>
              <w:t>第二十四条 用人单位迟延缴纳生育保险费的，由劳动保障行政部门责令限期缴纳，逾期仍不缴纳的，除补缴欠缴数额外，从欠缴之日起，按日加收千分之二的滞纳金。用人单位伪造、变造、故意毁灭有关账册、材料或者不设账册以及有其他违法行为，致使生育保险费迟延缴纳的，由劳动保障行政部门按照前款规定加收滞纳金，并对直接负责的主管人员和其他直接责任人员处以5000元以上20000元以下的罚款。</w:t>
            </w:r>
          </w:p>
        </w:tc>
        <w:tc>
          <w:tcPr>
            <w:tcW w:w="849"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县级</w:t>
            </w:r>
          </w:p>
        </w:tc>
        <w:tc>
          <w:tcPr>
            <w:tcW w:w="1263" w:type="dxa"/>
            <w:shd w:val="clear" w:color="auto" w:fill="auto"/>
            <w:vAlign w:val="center"/>
          </w:tcPr>
          <w:p w:rsidR="00A55B05" w:rsidRPr="003958F3" w:rsidRDefault="00A55B05" w:rsidP="00D23823">
            <w:pPr>
              <w:rPr>
                <w:rFonts w:ascii="仿宋_GB2312" w:eastAsia="仿宋_GB2312" w:hint="eastAsia"/>
                <w:sz w:val="18"/>
                <w:szCs w:val="18"/>
              </w:rPr>
            </w:pPr>
            <w:r w:rsidRPr="003958F3">
              <w:rPr>
                <w:rFonts w:ascii="仿宋_GB2312" w:eastAsia="仿宋_GB2312" w:hint="eastAsia"/>
                <w:sz w:val="18"/>
                <w:szCs w:val="18"/>
              </w:rPr>
              <w:t>按照社会保险（仅指医疗保险、生育保险）统筹地管理原则，对社会保险关系属于本辖区的缴费单位的违法行为进行处罚。</w:t>
            </w:r>
          </w:p>
        </w:tc>
      </w:tr>
      <w:tr w:rsidR="008148D3" w:rsidRPr="00666E73" w:rsidTr="00D23823">
        <w:trPr>
          <w:trHeight w:val="1417"/>
          <w:jc w:val="center"/>
        </w:trPr>
        <w:tc>
          <w:tcPr>
            <w:tcW w:w="630" w:type="dxa"/>
            <w:shd w:val="clear" w:color="auto" w:fill="auto"/>
            <w:vAlign w:val="center"/>
          </w:tcPr>
          <w:p w:rsidR="008148D3" w:rsidRPr="003958F3" w:rsidRDefault="00AB4C63" w:rsidP="00AB4C63">
            <w:pPr>
              <w:jc w:val="center"/>
              <w:rPr>
                <w:rFonts w:ascii="仿宋_GB2312" w:eastAsia="仿宋_GB2312" w:hint="eastAsia"/>
                <w:sz w:val="18"/>
                <w:szCs w:val="18"/>
              </w:rPr>
            </w:pPr>
            <w:r w:rsidRPr="003958F3">
              <w:rPr>
                <w:rFonts w:ascii="仿宋_GB2312" w:eastAsia="仿宋_GB2312" w:hint="eastAsia"/>
                <w:sz w:val="18"/>
                <w:szCs w:val="18"/>
              </w:rPr>
              <w:t>6</w:t>
            </w:r>
          </w:p>
        </w:tc>
        <w:tc>
          <w:tcPr>
            <w:tcW w:w="992" w:type="dxa"/>
            <w:shd w:val="clear" w:color="auto" w:fill="auto"/>
            <w:vAlign w:val="center"/>
          </w:tcPr>
          <w:p w:rsidR="008148D3" w:rsidRPr="003958F3" w:rsidRDefault="008148D3" w:rsidP="00D23823">
            <w:pPr>
              <w:rPr>
                <w:rFonts w:ascii="仿宋_GB2312" w:eastAsia="仿宋_GB2312" w:hint="eastAsia"/>
                <w:sz w:val="18"/>
                <w:szCs w:val="18"/>
              </w:rPr>
            </w:pPr>
            <w:r w:rsidRPr="003958F3">
              <w:rPr>
                <w:rFonts w:ascii="仿宋_GB2312" w:eastAsia="仿宋_GB2312" w:hint="eastAsia"/>
                <w:sz w:val="18"/>
                <w:szCs w:val="18"/>
              </w:rPr>
              <w:t>行政处罚</w:t>
            </w:r>
          </w:p>
        </w:tc>
        <w:tc>
          <w:tcPr>
            <w:tcW w:w="1559" w:type="dxa"/>
            <w:shd w:val="clear" w:color="auto" w:fill="auto"/>
            <w:vAlign w:val="center"/>
          </w:tcPr>
          <w:p w:rsidR="008148D3" w:rsidRPr="003958F3" w:rsidRDefault="008148D3" w:rsidP="00D23823">
            <w:pPr>
              <w:rPr>
                <w:rFonts w:ascii="仿宋_GB2312" w:eastAsia="仿宋_GB2312" w:hint="eastAsia"/>
                <w:sz w:val="18"/>
                <w:szCs w:val="18"/>
              </w:rPr>
            </w:pPr>
            <w:r w:rsidRPr="003958F3">
              <w:rPr>
                <w:rFonts w:ascii="仿宋_GB2312" w:eastAsia="仿宋_GB2312" w:hint="eastAsia"/>
                <w:sz w:val="18"/>
                <w:szCs w:val="18"/>
              </w:rPr>
              <w:t>对骗取医疗救助资金的处罚</w:t>
            </w:r>
          </w:p>
        </w:tc>
        <w:tc>
          <w:tcPr>
            <w:tcW w:w="993" w:type="dxa"/>
            <w:shd w:val="clear" w:color="auto" w:fill="auto"/>
            <w:vAlign w:val="center"/>
          </w:tcPr>
          <w:p w:rsidR="008148D3" w:rsidRPr="003958F3" w:rsidRDefault="008148D3" w:rsidP="00D23823">
            <w:pPr>
              <w:rPr>
                <w:rFonts w:ascii="仿宋_GB2312" w:eastAsia="仿宋_GB2312" w:hint="eastAsia"/>
                <w:sz w:val="18"/>
                <w:szCs w:val="18"/>
              </w:rPr>
            </w:pPr>
          </w:p>
        </w:tc>
        <w:tc>
          <w:tcPr>
            <w:tcW w:w="1275" w:type="dxa"/>
            <w:shd w:val="clear" w:color="auto" w:fill="auto"/>
            <w:vAlign w:val="center"/>
          </w:tcPr>
          <w:p w:rsidR="008148D3" w:rsidRPr="003958F3" w:rsidRDefault="008148D3" w:rsidP="00D23823">
            <w:pPr>
              <w:widowControl/>
              <w:adjustRightInd w:val="0"/>
              <w:snapToGrid w:val="0"/>
              <w:jc w:val="left"/>
              <w:rPr>
                <w:rFonts w:ascii="仿宋_GB2312" w:eastAsia="仿宋_GB2312" w:hAnsi="仿宋" w:cs="仿宋" w:hint="eastAsia"/>
                <w:color w:val="000000"/>
                <w:kern w:val="0"/>
                <w:sz w:val="18"/>
                <w:szCs w:val="18"/>
              </w:rPr>
            </w:pPr>
            <w:r w:rsidRPr="003958F3">
              <w:rPr>
                <w:rFonts w:ascii="仿宋_GB2312" w:eastAsia="仿宋_GB2312" w:hAnsi="仿宋" w:cs="仿宋" w:hint="eastAsia"/>
                <w:color w:val="000000"/>
                <w:kern w:val="0"/>
                <w:sz w:val="18"/>
                <w:szCs w:val="18"/>
              </w:rPr>
              <w:t>0208064000</w:t>
            </w:r>
          </w:p>
        </w:tc>
        <w:tc>
          <w:tcPr>
            <w:tcW w:w="709" w:type="dxa"/>
            <w:shd w:val="clear" w:color="auto" w:fill="auto"/>
            <w:vAlign w:val="center"/>
          </w:tcPr>
          <w:p w:rsidR="008148D3" w:rsidRPr="003958F3" w:rsidRDefault="008148D3" w:rsidP="00AB4C63">
            <w:pPr>
              <w:widowControl/>
              <w:adjustRightInd w:val="0"/>
              <w:snapToGrid w:val="0"/>
              <w:jc w:val="center"/>
              <w:rPr>
                <w:rFonts w:ascii="仿宋_GB2312" w:eastAsia="仿宋_GB2312" w:hAnsi="仿宋" w:cs="仿宋" w:hint="eastAsia"/>
                <w:color w:val="000000"/>
                <w:kern w:val="0"/>
                <w:sz w:val="18"/>
                <w:szCs w:val="18"/>
              </w:rPr>
            </w:pPr>
            <w:r w:rsidRPr="003958F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8148D3" w:rsidRPr="003958F3" w:rsidRDefault="008148D3"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【地方政府规章】《宁夏回族自治区医疗救助办法》（2014年）</w:t>
            </w:r>
          </w:p>
          <w:p w:rsidR="008148D3" w:rsidRPr="003958F3" w:rsidRDefault="008148D3" w:rsidP="00D23823">
            <w:pPr>
              <w:adjustRightInd w:val="0"/>
              <w:snapToGrid w:val="0"/>
              <w:ind w:firstLineChars="200" w:firstLine="360"/>
              <w:jc w:val="left"/>
              <w:rPr>
                <w:rFonts w:ascii="仿宋_GB2312" w:eastAsia="仿宋_GB2312" w:hAnsi="仿宋" w:cs="仿宋" w:hint="eastAsia"/>
                <w:kern w:val="0"/>
                <w:sz w:val="18"/>
                <w:szCs w:val="18"/>
              </w:rPr>
            </w:pPr>
            <w:r w:rsidRPr="003958F3">
              <w:rPr>
                <w:rFonts w:ascii="仿宋_GB2312" w:eastAsia="仿宋_GB2312" w:hAnsi="仿宋" w:cs="仿宋" w:hint="eastAsia"/>
                <w:kern w:val="0"/>
                <w:sz w:val="18"/>
                <w:szCs w:val="18"/>
              </w:rPr>
              <w:t>第三十四条 违反本办法规定，救助对象采取虚报、隐瞒、伪造等手段，骗取医疗救助资金的，由民政部门决定停止救助，责令退回非法获取的救助资金，可以处非法获取的救助金额一倍以上三倍以下的罚款。</w:t>
            </w:r>
          </w:p>
        </w:tc>
        <w:tc>
          <w:tcPr>
            <w:tcW w:w="849" w:type="dxa"/>
            <w:shd w:val="clear" w:color="auto" w:fill="auto"/>
            <w:vAlign w:val="center"/>
          </w:tcPr>
          <w:p w:rsidR="008148D3" w:rsidRPr="003958F3" w:rsidRDefault="008148D3" w:rsidP="00D23823">
            <w:pPr>
              <w:rPr>
                <w:rFonts w:ascii="仿宋_GB2312" w:eastAsia="仿宋_GB2312" w:hint="eastAsia"/>
                <w:sz w:val="18"/>
                <w:szCs w:val="18"/>
              </w:rPr>
            </w:pPr>
            <w:r w:rsidRPr="003958F3">
              <w:rPr>
                <w:rFonts w:ascii="仿宋_GB2312" w:eastAsia="仿宋_GB2312" w:hint="eastAsia"/>
                <w:sz w:val="18"/>
                <w:szCs w:val="18"/>
              </w:rPr>
              <w:t>县级</w:t>
            </w:r>
          </w:p>
        </w:tc>
        <w:tc>
          <w:tcPr>
            <w:tcW w:w="1263" w:type="dxa"/>
            <w:shd w:val="clear" w:color="auto" w:fill="auto"/>
            <w:vAlign w:val="center"/>
          </w:tcPr>
          <w:p w:rsidR="008148D3" w:rsidRPr="003958F3" w:rsidRDefault="008148D3" w:rsidP="00D23823">
            <w:pPr>
              <w:rPr>
                <w:rFonts w:ascii="仿宋_GB2312" w:eastAsia="仿宋_GB2312" w:hint="eastAsia"/>
                <w:sz w:val="18"/>
                <w:szCs w:val="18"/>
              </w:rPr>
            </w:pPr>
            <w:r w:rsidRPr="003958F3">
              <w:rPr>
                <w:rFonts w:ascii="仿宋_GB2312" w:eastAsia="仿宋_GB2312" w:hint="eastAsia"/>
                <w:sz w:val="18"/>
                <w:szCs w:val="18"/>
              </w:rPr>
              <w:t>按照属地管理原则，对骗取医疗救助资金的的处罚</w:t>
            </w:r>
          </w:p>
        </w:tc>
      </w:tr>
    </w:tbl>
    <w:p w:rsidR="00E63F5D" w:rsidRPr="003958F3" w:rsidRDefault="00A55B05" w:rsidP="00AB4C63">
      <w:pPr>
        <w:jc w:val="center"/>
        <w:rPr>
          <w:rFonts w:ascii="楷体" w:eastAsia="楷体" w:hAnsi="楷体" w:cs="宋体"/>
          <w:kern w:val="0"/>
          <w:sz w:val="32"/>
          <w:szCs w:val="32"/>
        </w:rPr>
      </w:pPr>
      <w:r w:rsidRPr="003958F3">
        <w:rPr>
          <w:rFonts w:ascii="楷体" w:eastAsia="楷体" w:hAnsi="楷体" w:hint="eastAsia"/>
          <w:sz w:val="32"/>
          <w:szCs w:val="32"/>
        </w:rPr>
        <w:lastRenderedPageBreak/>
        <w:t>二</w:t>
      </w:r>
      <w:r w:rsidRPr="003958F3">
        <w:rPr>
          <w:rFonts w:ascii="楷体" w:eastAsia="楷体" w:hAnsi="楷体" w:cs="宋体" w:hint="eastAsia"/>
          <w:kern w:val="0"/>
          <w:sz w:val="32"/>
          <w:szCs w:val="32"/>
        </w:rPr>
        <w:t>、行政强制</w:t>
      </w:r>
    </w:p>
    <w:tbl>
      <w:tblPr>
        <w:tblW w:w="0" w:type="auto"/>
        <w:jc w:val="center"/>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92"/>
        <w:gridCol w:w="1559"/>
        <w:gridCol w:w="993"/>
        <w:gridCol w:w="1275"/>
        <w:gridCol w:w="709"/>
        <w:gridCol w:w="5245"/>
        <w:gridCol w:w="849"/>
        <w:gridCol w:w="1263"/>
      </w:tblGrid>
      <w:tr w:rsidR="00A55B05" w:rsidRPr="00666E73" w:rsidTr="00D23823">
        <w:trPr>
          <w:trHeight w:val="765"/>
          <w:tblHeader/>
          <w:jc w:val="center"/>
        </w:trPr>
        <w:tc>
          <w:tcPr>
            <w:tcW w:w="630"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序号</w:t>
            </w:r>
          </w:p>
        </w:tc>
        <w:tc>
          <w:tcPr>
            <w:tcW w:w="992"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职权类型</w:t>
            </w:r>
          </w:p>
        </w:tc>
        <w:tc>
          <w:tcPr>
            <w:tcW w:w="155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职权名称</w:t>
            </w:r>
          </w:p>
        </w:tc>
        <w:tc>
          <w:tcPr>
            <w:tcW w:w="993"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子项名称</w:t>
            </w:r>
          </w:p>
        </w:tc>
        <w:tc>
          <w:tcPr>
            <w:tcW w:w="1275"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基本编码</w:t>
            </w:r>
          </w:p>
        </w:tc>
        <w:tc>
          <w:tcPr>
            <w:tcW w:w="70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实施部门</w:t>
            </w:r>
          </w:p>
        </w:tc>
        <w:tc>
          <w:tcPr>
            <w:tcW w:w="5245" w:type="dxa"/>
            <w:shd w:val="clear" w:color="auto" w:fill="auto"/>
            <w:vAlign w:val="center"/>
          </w:tcPr>
          <w:p w:rsidR="00A55B05" w:rsidRPr="00666E73" w:rsidRDefault="00A55B05" w:rsidP="00D23823">
            <w:pPr>
              <w:widowControl/>
              <w:ind w:firstLineChars="200" w:firstLine="361"/>
              <w:jc w:val="center"/>
              <w:rPr>
                <w:rFonts w:ascii="仿宋_GB2312" w:eastAsia="仿宋_GB2312" w:hAnsi="宋体" w:cs="宋体"/>
                <w:b/>
                <w:kern w:val="0"/>
                <w:sz w:val="18"/>
                <w:szCs w:val="18"/>
              </w:rPr>
            </w:pPr>
            <w:r w:rsidRPr="00666E73">
              <w:rPr>
                <w:rFonts w:ascii="仿宋_GB2312" w:eastAsia="仿宋_GB2312" w:hAnsi="宋体" w:cs="宋体" w:hint="eastAsia"/>
                <w:b/>
                <w:kern w:val="0"/>
                <w:sz w:val="18"/>
                <w:szCs w:val="18"/>
              </w:rPr>
              <w:t>职权依据</w:t>
            </w:r>
          </w:p>
        </w:tc>
        <w:tc>
          <w:tcPr>
            <w:tcW w:w="84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行使</w:t>
            </w:r>
          </w:p>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层级</w:t>
            </w:r>
          </w:p>
        </w:tc>
        <w:tc>
          <w:tcPr>
            <w:tcW w:w="1263"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行使内容</w:t>
            </w:r>
          </w:p>
        </w:tc>
      </w:tr>
      <w:tr w:rsidR="008148D3" w:rsidRPr="00666E73" w:rsidTr="00D23823">
        <w:trPr>
          <w:trHeight w:val="4838"/>
          <w:jc w:val="center"/>
        </w:trPr>
        <w:tc>
          <w:tcPr>
            <w:tcW w:w="630" w:type="dxa"/>
            <w:shd w:val="clear" w:color="auto" w:fill="auto"/>
            <w:vAlign w:val="center"/>
          </w:tcPr>
          <w:p w:rsidR="008148D3" w:rsidRPr="00666E73" w:rsidRDefault="008148D3" w:rsidP="008148D3">
            <w:pPr>
              <w:widowControl/>
              <w:numPr>
                <w:ilvl w:val="0"/>
                <w:numId w:val="2"/>
              </w:numPr>
              <w:adjustRightInd w:val="0"/>
              <w:snapToGrid w:val="0"/>
              <w:spacing w:before="188" w:after="188" w:line="326" w:lineRule="atLeast"/>
              <w:jc w:val="left"/>
              <w:rPr>
                <w:rFonts w:ascii="仿宋_GB2312" w:eastAsia="仿宋_GB2312" w:hAnsi="宋体" w:cs="宋体"/>
                <w:kern w:val="0"/>
                <w:sz w:val="18"/>
                <w:szCs w:val="18"/>
              </w:rPr>
            </w:pPr>
          </w:p>
        </w:tc>
        <w:tc>
          <w:tcPr>
            <w:tcW w:w="992"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行政强制</w:t>
            </w:r>
          </w:p>
        </w:tc>
        <w:tc>
          <w:tcPr>
            <w:tcW w:w="155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对可能被转移、隐匿或者灭失的社会保险基金相关资料予以封存（仅指医疗保险、生育保险）</w:t>
            </w:r>
          </w:p>
        </w:tc>
        <w:tc>
          <w:tcPr>
            <w:tcW w:w="993" w:type="dxa"/>
            <w:shd w:val="clear" w:color="auto" w:fill="auto"/>
            <w:vAlign w:val="center"/>
          </w:tcPr>
          <w:p w:rsidR="008148D3" w:rsidRPr="00666E73" w:rsidRDefault="008148D3" w:rsidP="008148D3">
            <w:pPr>
              <w:rPr>
                <w:rFonts w:ascii="仿宋_GB2312" w:eastAsia="仿宋_GB2312"/>
                <w:sz w:val="18"/>
                <w:szCs w:val="18"/>
              </w:rPr>
            </w:pPr>
          </w:p>
        </w:tc>
        <w:tc>
          <w:tcPr>
            <w:tcW w:w="1275" w:type="dxa"/>
            <w:shd w:val="clear" w:color="auto" w:fill="auto"/>
            <w:vAlign w:val="center"/>
          </w:tcPr>
          <w:p w:rsidR="008148D3" w:rsidRPr="00666E73" w:rsidRDefault="008148D3" w:rsidP="008148D3">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0347001000</w:t>
            </w:r>
          </w:p>
        </w:tc>
        <w:tc>
          <w:tcPr>
            <w:tcW w:w="709" w:type="dxa"/>
            <w:shd w:val="clear" w:color="auto" w:fill="auto"/>
            <w:vAlign w:val="center"/>
          </w:tcPr>
          <w:p w:rsidR="008148D3" w:rsidRPr="00666E73" w:rsidRDefault="008148D3" w:rsidP="008148D3">
            <w:pPr>
              <w:widowControl/>
              <w:adjustRightInd w:val="0"/>
              <w:snapToGrid w:val="0"/>
              <w:jc w:val="center"/>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【法律】《中华人民共和国社会保险法》（2018年修正）</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第七十九条第二款 社会保险行政部门对社会保险基金实施监督检查，有权采取下列措施：（一）查阅、记录、复制与社会保险基金收支、管理和投资运营相关的资料，对可能被转移、隐匿或者灭失的资料予以封存；</w:t>
            </w:r>
          </w:p>
        </w:tc>
        <w:tc>
          <w:tcPr>
            <w:tcW w:w="84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负责本行政区域内的社会保险（仅指医疗保险、生育保险）基金监督检查时可采取该强制措施。</w:t>
            </w:r>
          </w:p>
        </w:tc>
      </w:tr>
    </w:tbl>
    <w:p w:rsidR="00A55B05" w:rsidRPr="00666E73" w:rsidRDefault="00A55B05">
      <w:pPr>
        <w:rPr>
          <w:rFonts w:ascii="仿宋_GB2312" w:eastAsia="仿宋_GB2312"/>
          <w:sz w:val="18"/>
          <w:szCs w:val="18"/>
        </w:rPr>
      </w:pPr>
    </w:p>
    <w:p w:rsidR="00A55B05" w:rsidRPr="00666E73" w:rsidRDefault="00A55B05">
      <w:pPr>
        <w:rPr>
          <w:rFonts w:ascii="仿宋_GB2312" w:eastAsia="仿宋_GB2312"/>
          <w:sz w:val="18"/>
          <w:szCs w:val="18"/>
        </w:rPr>
      </w:pPr>
    </w:p>
    <w:p w:rsidR="00A55B05" w:rsidRPr="00666E73" w:rsidRDefault="00A55B05">
      <w:pPr>
        <w:rPr>
          <w:rFonts w:ascii="仿宋_GB2312" w:eastAsia="仿宋_GB2312"/>
          <w:sz w:val="18"/>
          <w:szCs w:val="18"/>
        </w:rPr>
      </w:pPr>
    </w:p>
    <w:p w:rsidR="00A55B05" w:rsidRPr="00666E73" w:rsidRDefault="00A55B05">
      <w:pPr>
        <w:rPr>
          <w:rFonts w:ascii="仿宋_GB2312" w:eastAsia="仿宋_GB2312"/>
          <w:sz w:val="18"/>
          <w:szCs w:val="18"/>
        </w:rPr>
      </w:pPr>
    </w:p>
    <w:p w:rsidR="00A55B05" w:rsidRPr="00666E73" w:rsidRDefault="00A55B05">
      <w:pPr>
        <w:rPr>
          <w:rFonts w:ascii="仿宋_GB2312" w:eastAsia="仿宋_GB2312"/>
          <w:sz w:val="18"/>
          <w:szCs w:val="18"/>
        </w:rPr>
      </w:pPr>
    </w:p>
    <w:p w:rsidR="00A55B05" w:rsidRPr="00666E73" w:rsidRDefault="00A55B05">
      <w:pPr>
        <w:rPr>
          <w:rFonts w:ascii="仿宋_GB2312" w:eastAsia="仿宋_GB2312"/>
          <w:sz w:val="18"/>
          <w:szCs w:val="18"/>
        </w:rPr>
      </w:pPr>
    </w:p>
    <w:p w:rsidR="00A55B05" w:rsidRPr="003958F3" w:rsidRDefault="00A55B05" w:rsidP="00AB4C63">
      <w:pPr>
        <w:jc w:val="center"/>
        <w:rPr>
          <w:rFonts w:ascii="楷体" w:eastAsia="楷体" w:hAnsi="楷体"/>
          <w:sz w:val="32"/>
          <w:szCs w:val="32"/>
        </w:rPr>
      </w:pPr>
      <w:r w:rsidRPr="003958F3">
        <w:rPr>
          <w:rFonts w:ascii="楷体" w:eastAsia="楷体" w:hAnsi="楷体" w:hint="eastAsia"/>
          <w:sz w:val="32"/>
          <w:szCs w:val="32"/>
        </w:rPr>
        <w:lastRenderedPageBreak/>
        <w:t>三、行政给付</w:t>
      </w:r>
    </w:p>
    <w:tbl>
      <w:tblPr>
        <w:tblW w:w="0" w:type="auto"/>
        <w:jc w:val="center"/>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92"/>
        <w:gridCol w:w="1559"/>
        <w:gridCol w:w="993"/>
        <w:gridCol w:w="1275"/>
        <w:gridCol w:w="709"/>
        <w:gridCol w:w="5245"/>
        <w:gridCol w:w="849"/>
        <w:gridCol w:w="1263"/>
      </w:tblGrid>
      <w:tr w:rsidR="00A55B05" w:rsidRPr="00666E73" w:rsidTr="00D23823">
        <w:trPr>
          <w:trHeight w:val="765"/>
          <w:tblHeader/>
          <w:jc w:val="center"/>
        </w:trPr>
        <w:tc>
          <w:tcPr>
            <w:tcW w:w="630"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序号</w:t>
            </w:r>
          </w:p>
        </w:tc>
        <w:tc>
          <w:tcPr>
            <w:tcW w:w="992"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职权类型</w:t>
            </w:r>
          </w:p>
        </w:tc>
        <w:tc>
          <w:tcPr>
            <w:tcW w:w="155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职权名称</w:t>
            </w:r>
          </w:p>
        </w:tc>
        <w:tc>
          <w:tcPr>
            <w:tcW w:w="993"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子项名称</w:t>
            </w:r>
          </w:p>
        </w:tc>
        <w:tc>
          <w:tcPr>
            <w:tcW w:w="1275"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基本编码</w:t>
            </w:r>
          </w:p>
        </w:tc>
        <w:tc>
          <w:tcPr>
            <w:tcW w:w="70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实施部门</w:t>
            </w:r>
          </w:p>
        </w:tc>
        <w:tc>
          <w:tcPr>
            <w:tcW w:w="5245" w:type="dxa"/>
            <w:shd w:val="clear" w:color="auto" w:fill="auto"/>
            <w:vAlign w:val="center"/>
          </w:tcPr>
          <w:p w:rsidR="00A55B05" w:rsidRPr="00666E73" w:rsidRDefault="00A55B05" w:rsidP="00D23823">
            <w:pPr>
              <w:widowControl/>
              <w:ind w:firstLineChars="200" w:firstLine="361"/>
              <w:jc w:val="center"/>
              <w:rPr>
                <w:rFonts w:ascii="仿宋_GB2312" w:eastAsia="仿宋_GB2312" w:hAnsi="宋体" w:cs="宋体"/>
                <w:b/>
                <w:kern w:val="0"/>
                <w:sz w:val="18"/>
                <w:szCs w:val="18"/>
              </w:rPr>
            </w:pPr>
            <w:r w:rsidRPr="00666E73">
              <w:rPr>
                <w:rFonts w:ascii="仿宋_GB2312" w:eastAsia="仿宋_GB2312" w:hAnsi="宋体" w:cs="宋体" w:hint="eastAsia"/>
                <w:b/>
                <w:kern w:val="0"/>
                <w:sz w:val="18"/>
                <w:szCs w:val="18"/>
              </w:rPr>
              <w:t>职权依据</w:t>
            </w:r>
          </w:p>
        </w:tc>
        <w:tc>
          <w:tcPr>
            <w:tcW w:w="84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行使</w:t>
            </w:r>
          </w:p>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层级</w:t>
            </w:r>
          </w:p>
        </w:tc>
        <w:tc>
          <w:tcPr>
            <w:tcW w:w="1263"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行使内容</w:t>
            </w:r>
          </w:p>
        </w:tc>
      </w:tr>
      <w:tr w:rsidR="008148D3" w:rsidRPr="00666E73" w:rsidTr="00D23823">
        <w:trPr>
          <w:trHeight w:val="4669"/>
          <w:jc w:val="center"/>
        </w:trPr>
        <w:tc>
          <w:tcPr>
            <w:tcW w:w="630" w:type="dxa"/>
            <w:shd w:val="clear" w:color="auto" w:fill="auto"/>
            <w:vAlign w:val="center"/>
          </w:tcPr>
          <w:p w:rsidR="008148D3" w:rsidRPr="00666E73" w:rsidRDefault="008148D3" w:rsidP="008148D3">
            <w:pPr>
              <w:widowControl/>
              <w:numPr>
                <w:ilvl w:val="0"/>
                <w:numId w:val="3"/>
              </w:numPr>
              <w:adjustRightInd w:val="0"/>
              <w:snapToGrid w:val="0"/>
              <w:spacing w:before="188" w:after="188" w:line="326" w:lineRule="atLeast"/>
              <w:jc w:val="left"/>
              <w:rPr>
                <w:rFonts w:ascii="仿宋_GB2312" w:eastAsia="仿宋_GB2312" w:hAnsi="宋体" w:cs="宋体"/>
                <w:kern w:val="0"/>
                <w:sz w:val="18"/>
                <w:szCs w:val="18"/>
              </w:rPr>
            </w:pPr>
          </w:p>
        </w:tc>
        <w:tc>
          <w:tcPr>
            <w:tcW w:w="992"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行政给付</w:t>
            </w:r>
          </w:p>
        </w:tc>
        <w:tc>
          <w:tcPr>
            <w:tcW w:w="155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社会保险待遇支付（仅指医疗保险、生育保险）</w:t>
            </w:r>
          </w:p>
        </w:tc>
        <w:tc>
          <w:tcPr>
            <w:tcW w:w="993" w:type="dxa"/>
            <w:shd w:val="clear" w:color="auto" w:fill="auto"/>
            <w:vAlign w:val="center"/>
          </w:tcPr>
          <w:p w:rsidR="008148D3" w:rsidRPr="00666E73" w:rsidRDefault="008148D3" w:rsidP="008148D3">
            <w:pPr>
              <w:rPr>
                <w:rFonts w:ascii="仿宋_GB2312" w:eastAsia="仿宋_GB2312"/>
                <w:sz w:val="18"/>
                <w:szCs w:val="18"/>
              </w:rPr>
            </w:pPr>
          </w:p>
        </w:tc>
        <w:tc>
          <w:tcPr>
            <w:tcW w:w="1275" w:type="dxa"/>
            <w:shd w:val="clear" w:color="auto" w:fill="auto"/>
            <w:vAlign w:val="center"/>
          </w:tcPr>
          <w:p w:rsidR="008148D3" w:rsidRPr="00666E73" w:rsidRDefault="008148D3" w:rsidP="008148D3">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0547001000</w:t>
            </w:r>
          </w:p>
        </w:tc>
        <w:tc>
          <w:tcPr>
            <w:tcW w:w="709" w:type="dxa"/>
            <w:shd w:val="clear" w:color="auto" w:fill="auto"/>
            <w:vAlign w:val="center"/>
          </w:tcPr>
          <w:p w:rsidR="008148D3" w:rsidRPr="00666E73" w:rsidRDefault="008148D3" w:rsidP="008148D3">
            <w:pPr>
              <w:widowControl/>
              <w:adjustRightInd w:val="0"/>
              <w:snapToGrid w:val="0"/>
              <w:jc w:val="center"/>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【法律】《中华人民共和国社会保险法》（2018修正年）</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第七条　县级以上地方人民政府社会保险行政部门负责本行政区域的社会保险管理工作，县级以上地方人民政府其他有关部门在各自的职责范围内负责有关的社会保险工作。</w:t>
            </w:r>
            <w:r w:rsidRPr="00666E73">
              <w:rPr>
                <w:rFonts w:ascii="仿宋_GB2312" w:eastAsia="仿宋_GB2312" w:hAnsi="仿宋" w:cs="仿宋" w:hint="eastAsia"/>
                <w:kern w:val="0"/>
                <w:sz w:val="18"/>
                <w:szCs w:val="18"/>
              </w:rPr>
              <w:br/>
              <w:t xml:space="preserve">　　第八条　社会保险经办机构提供社会保险服务，负责社会保险登记、个人权益记录、社会保险待遇支付等工作。第八条 社会保险经办机构提供社会保险服务，负责社会保险登记、个人权益记录、社会保险待遇支付等工作。</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【法律】《中华人民共和国劳动法》（2009年修正）</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第七十条 国家发展社会保险事业，建立社会保险制度，设立社会保险基金，使劳动者在年老、患病、工伤、失业、生育等情况下获得帮助和补偿。</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第七十三条 劳动者在下列情况下，依法享受社会保险待遇:</w:t>
            </w:r>
          </w:p>
          <w:p w:rsidR="008148D3" w:rsidRPr="00666E73" w:rsidRDefault="008148D3" w:rsidP="008148D3">
            <w:pPr>
              <w:adjustRightInd w:val="0"/>
              <w:snapToGrid w:val="0"/>
              <w:ind w:leftChars="129" w:left="271" w:firstLineChars="50" w:firstLine="9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(一)退休；（二）患病、负伤；(三)因工伤残或者患职业病；（四）失业；（五）生育。</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劳动者死亡后，其遗属依法享受遗属津贴。</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劳动者享受社会保险待遇的条件和标准由法律、法规规定。</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劳动者享受的社会保险金必须按时足额支付。</w:t>
            </w:r>
          </w:p>
        </w:tc>
        <w:tc>
          <w:tcPr>
            <w:tcW w:w="84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按照属地管理原则，由社会保险（仅指医疗保险、生育保险）统筹地社保经办机构办理。</w:t>
            </w:r>
          </w:p>
        </w:tc>
      </w:tr>
      <w:tr w:rsidR="008148D3" w:rsidRPr="00666E73" w:rsidTr="00D23823">
        <w:trPr>
          <w:trHeight w:val="2564"/>
          <w:jc w:val="center"/>
        </w:trPr>
        <w:tc>
          <w:tcPr>
            <w:tcW w:w="630" w:type="dxa"/>
            <w:shd w:val="clear" w:color="auto" w:fill="auto"/>
            <w:vAlign w:val="center"/>
          </w:tcPr>
          <w:p w:rsidR="008148D3" w:rsidRPr="00666E73" w:rsidRDefault="00AB4C63" w:rsidP="00AB4C63">
            <w:pPr>
              <w:widowControl/>
              <w:adjustRightInd w:val="0"/>
              <w:snapToGrid w:val="0"/>
              <w:spacing w:before="188" w:after="188" w:line="326" w:lineRule="atLeast"/>
              <w:jc w:val="center"/>
              <w:rPr>
                <w:rFonts w:ascii="仿宋_GB2312" w:eastAsia="仿宋_GB2312" w:hAnsi="宋体" w:cs="宋体"/>
                <w:kern w:val="0"/>
                <w:sz w:val="18"/>
                <w:szCs w:val="18"/>
              </w:rPr>
            </w:pPr>
            <w:r w:rsidRPr="00666E73">
              <w:rPr>
                <w:rFonts w:ascii="仿宋_GB2312" w:eastAsia="仿宋_GB2312" w:hAnsi="宋体" w:cs="宋体" w:hint="eastAsia"/>
                <w:kern w:val="0"/>
                <w:sz w:val="18"/>
                <w:szCs w:val="18"/>
              </w:rPr>
              <w:lastRenderedPageBreak/>
              <w:t>2</w:t>
            </w:r>
          </w:p>
        </w:tc>
        <w:tc>
          <w:tcPr>
            <w:tcW w:w="992"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行政给付</w:t>
            </w:r>
          </w:p>
        </w:tc>
        <w:tc>
          <w:tcPr>
            <w:tcW w:w="155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医疗救助资金的给付</w:t>
            </w:r>
          </w:p>
        </w:tc>
        <w:tc>
          <w:tcPr>
            <w:tcW w:w="993" w:type="dxa"/>
            <w:shd w:val="clear" w:color="auto" w:fill="auto"/>
            <w:vAlign w:val="center"/>
          </w:tcPr>
          <w:p w:rsidR="008148D3" w:rsidRPr="00666E73" w:rsidRDefault="008148D3" w:rsidP="008148D3">
            <w:pPr>
              <w:rPr>
                <w:rFonts w:ascii="仿宋_GB2312" w:eastAsia="仿宋_GB2312"/>
                <w:sz w:val="18"/>
                <w:szCs w:val="18"/>
              </w:rPr>
            </w:pPr>
          </w:p>
        </w:tc>
        <w:tc>
          <w:tcPr>
            <w:tcW w:w="1275" w:type="dxa"/>
            <w:shd w:val="clear" w:color="auto" w:fill="auto"/>
            <w:vAlign w:val="center"/>
          </w:tcPr>
          <w:p w:rsidR="008148D3" w:rsidRPr="00666E73" w:rsidRDefault="008148D3" w:rsidP="008148D3">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0508004000</w:t>
            </w:r>
          </w:p>
        </w:tc>
        <w:tc>
          <w:tcPr>
            <w:tcW w:w="709" w:type="dxa"/>
            <w:shd w:val="clear" w:color="auto" w:fill="auto"/>
            <w:vAlign w:val="center"/>
          </w:tcPr>
          <w:p w:rsidR="008148D3" w:rsidRPr="00666E73" w:rsidRDefault="008148D3" w:rsidP="008148D3">
            <w:pPr>
              <w:widowControl/>
              <w:adjustRightInd w:val="0"/>
              <w:snapToGrid w:val="0"/>
              <w:jc w:val="center"/>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【行政法规】《社会救助暂行办法》（2014年国务院令第649号）</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第二十八条 下列人员可以申请相关医疗救助：（一）最低生活保障家庭成员；（二）特困供养人员；（三）县级以上人民政府规定的其他特殊困难人员。</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第三十条 申请医疗救助的,应当向乡镇人民政府、街道办事处提出,经审核、公示后,由县级人民政府民政部门审批。最低生活保障家庭成员和特困供养人员的医疗救助,由县级人民政府民政部门直接办理。</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【地方政府规章】《宁夏回族自治区医疗救助办法》（2015年自治区政府令第78号）</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第四条第一款 民政部门负责医疗救助的具体管理工作。</w:t>
            </w:r>
          </w:p>
        </w:tc>
        <w:tc>
          <w:tcPr>
            <w:tcW w:w="84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按照属地管理原则，对医疗救助资金的给付</w:t>
            </w:r>
          </w:p>
        </w:tc>
      </w:tr>
    </w:tbl>
    <w:p w:rsidR="00A55B05" w:rsidRPr="00666E73" w:rsidRDefault="00A55B05">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55B05" w:rsidRPr="003958F3" w:rsidRDefault="00A55B05" w:rsidP="00AB4C63">
      <w:pPr>
        <w:jc w:val="center"/>
        <w:rPr>
          <w:rFonts w:ascii="楷体" w:eastAsia="楷体" w:hAnsi="楷体"/>
          <w:sz w:val="32"/>
          <w:szCs w:val="32"/>
        </w:rPr>
      </w:pPr>
      <w:r w:rsidRPr="003958F3">
        <w:rPr>
          <w:rFonts w:ascii="楷体" w:eastAsia="楷体" w:hAnsi="楷体" w:hint="eastAsia"/>
          <w:sz w:val="32"/>
          <w:szCs w:val="32"/>
        </w:rPr>
        <w:lastRenderedPageBreak/>
        <w:t>四、行政检查</w:t>
      </w:r>
    </w:p>
    <w:tbl>
      <w:tblPr>
        <w:tblW w:w="0" w:type="auto"/>
        <w:jc w:val="center"/>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92"/>
        <w:gridCol w:w="1559"/>
        <w:gridCol w:w="993"/>
        <w:gridCol w:w="1275"/>
        <w:gridCol w:w="709"/>
        <w:gridCol w:w="5245"/>
        <w:gridCol w:w="849"/>
        <w:gridCol w:w="1263"/>
      </w:tblGrid>
      <w:tr w:rsidR="00A55B05" w:rsidRPr="00666E73" w:rsidTr="00D23823">
        <w:trPr>
          <w:trHeight w:val="765"/>
          <w:tblHeader/>
          <w:jc w:val="center"/>
        </w:trPr>
        <w:tc>
          <w:tcPr>
            <w:tcW w:w="630" w:type="dxa"/>
            <w:shd w:val="clear" w:color="auto" w:fill="auto"/>
            <w:vAlign w:val="center"/>
          </w:tcPr>
          <w:p w:rsidR="00A55B05" w:rsidRPr="00666E73" w:rsidRDefault="00A55B05" w:rsidP="00AB4C63">
            <w:pPr>
              <w:jc w:val="center"/>
              <w:rPr>
                <w:rFonts w:ascii="仿宋_GB2312" w:eastAsia="仿宋_GB2312"/>
                <w:sz w:val="18"/>
                <w:szCs w:val="18"/>
              </w:rPr>
            </w:pPr>
            <w:r w:rsidRPr="00666E73">
              <w:rPr>
                <w:rFonts w:ascii="仿宋_GB2312" w:eastAsia="仿宋_GB2312" w:hint="eastAsia"/>
                <w:sz w:val="18"/>
                <w:szCs w:val="18"/>
              </w:rPr>
              <w:t>序号</w:t>
            </w:r>
          </w:p>
        </w:tc>
        <w:tc>
          <w:tcPr>
            <w:tcW w:w="992"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职权类型</w:t>
            </w:r>
          </w:p>
        </w:tc>
        <w:tc>
          <w:tcPr>
            <w:tcW w:w="155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职权名称</w:t>
            </w:r>
          </w:p>
        </w:tc>
        <w:tc>
          <w:tcPr>
            <w:tcW w:w="993"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子项名称</w:t>
            </w:r>
          </w:p>
        </w:tc>
        <w:tc>
          <w:tcPr>
            <w:tcW w:w="1275"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基本编码</w:t>
            </w:r>
          </w:p>
        </w:tc>
        <w:tc>
          <w:tcPr>
            <w:tcW w:w="70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实施部门</w:t>
            </w:r>
          </w:p>
        </w:tc>
        <w:tc>
          <w:tcPr>
            <w:tcW w:w="5245" w:type="dxa"/>
            <w:shd w:val="clear" w:color="auto" w:fill="auto"/>
            <w:vAlign w:val="center"/>
          </w:tcPr>
          <w:p w:rsidR="00A55B05" w:rsidRPr="00666E73" w:rsidRDefault="00A55B05" w:rsidP="00D23823">
            <w:pPr>
              <w:widowControl/>
              <w:ind w:firstLineChars="200" w:firstLine="361"/>
              <w:jc w:val="center"/>
              <w:rPr>
                <w:rFonts w:ascii="仿宋_GB2312" w:eastAsia="仿宋_GB2312" w:hAnsi="宋体" w:cs="宋体"/>
                <w:b/>
                <w:kern w:val="0"/>
                <w:sz w:val="18"/>
                <w:szCs w:val="18"/>
              </w:rPr>
            </w:pPr>
            <w:r w:rsidRPr="00666E73">
              <w:rPr>
                <w:rFonts w:ascii="仿宋_GB2312" w:eastAsia="仿宋_GB2312" w:hAnsi="宋体" w:cs="宋体" w:hint="eastAsia"/>
                <w:b/>
                <w:kern w:val="0"/>
                <w:sz w:val="18"/>
                <w:szCs w:val="18"/>
              </w:rPr>
              <w:t>职权依据</w:t>
            </w:r>
          </w:p>
        </w:tc>
        <w:tc>
          <w:tcPr>
            <w:tcW w:w="84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行使</w:t>
            </w:r>
          </w:p>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层级</w:t>
            </w:r>
          </w:p>
        </w:tc>
        <w:tc>
          <w:tcPr>
            <w:tcW w:w="1263"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行使内容</w:t>
            </w:r>
          </w:p>
        </w:tc>
      </w:tr>
      <w:tr w:rsidR="008148D3" w:rsidRPr="00666E73" w:rsidTr="00D23823">
        <w:trPr>
          <w:trHeight w:val="2573"/>
          <w:jc w:val="center"/>
        </w:trPr>
        <w:tc>
          <w:tcPr>
            <w:tcW w:w="630" w:type="dxa"/>
            <w:shd w:val="clear" w:color="auto" w:fill="auto"/>
            <w:vAlign w:val="center"/>
          </w:tcPr>
          <w:p w:rsidR="008148D3" w:rsidRPr="00666E73" w:rsidRDefault="008148D3" w:rsidP="00AB4C63">
            <w:pPr>
              <w:widowControl/>
              <w:numPr>
                <w:ilvl w:val="0"/>
                <w:numId w:val="4"/>
              </w:numPr>
              <w:adjustRightInd w:val="0"/>
              <w:snapToGrid w:val="0"/>
              <w:spacing w:before="188" w:after="188" w:line="326" w:lineRule="atLeast"/>
              <w:jc w:val="center"/>
              <w:rPr>
                <w:rFonts w:ascii="仿宋_GB2312" w:eastAsia="仿宋_GB2312" w:hAnsi="宋体" w:cs="宋体"/>
                <w:kern w:val="0"/>
                <w:sz w:val="18"/>
                <w:szCs w:val="18"/>
              </w:rPr>
            </w:pPr>
          </w:p>
        </w:tc>
        <w:tc>
          <w:tcPr>
            <w:tcW w:w="992"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行政检查</w:t>
            </w:r>
          </w:p>
        </w:tc>
        <w:tc>
          <w:tcPr>
            <w:tcW w:w="155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对定点医疗机构的检查</w:t>
            </w:r>
          </w:p>
        </w:tc>
        <w:tc>
          <w:tcPr>
            <w:tcW w:w="993" w:type="dxa"/>
            <w:shd w:val="clear" w:color="auto" w:fill="auto"/>
            <w:vAlign w:val="center"/>
          </w:tcPr>
          <w:p w:rsidR="008148D3" w:rsidRPr="00666E73" w:rsidRDefault="008148D3" w:rsidP="008148D3">
            <w:pPr>
              <w:rPr>
                <w:rFonts w:ascii="仿宋_GB2312" w:eastAsia="仿宋_GB2312"/>
                <w:sz w:val="18"/>
                <w:szCs w:val="18"/>
              </w:rPr>
            </w:pPr>
          </w:p>
        </w:tc>
        <w:tc>
          <w:tcPr>
            <w:tcW w:w="1275" w:type="dxa"/>
            <w:shd w:val="clear" w:color="auto" w:fill="auto"/>
            <w:vAlign w:val="center"/>
          </w:tcPr>
          <w:p w:rsidR="008148D3" w:rsidRPr="00666E73" w:rsidRDefault="008148D3" w:rsidP="008148D3">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0608002000</w:t>
            </w:r>
          </w:p>
        </w:tc>
        <w:tc>
          <w:tcPr>
            <w:tcW w:w="709" w:type="dxa"/>
            <w:shd w:val="clear" w:color="auto" w:fill="auto"/>
            <w:vAlign w:val="center"/>
          </w:tcPr>
          <w:p w:rsidR="008148D3" w:rsidRPr="00666E73" w:rsidRDefault="008148D3" w:rsidP="008148D3">
            <w:pPr>
              <w:widowControl/>
              <w:adjustRightInd w:val="0"/>
              <w:snapToGrid w:val="0"/>
              <w:jc w:val="center"/>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【地方政府规章】《宁夏回族自治区医疗救助办法》（2014年）</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第二十九条 民政部门应当会同卫生和计划生育、人力资源和社会保障部门，定期对定点医疗机构"一站式"服务窗口办理审核、诊疗、结算情况进行监督检查，发现不符合规定的行为，应当及时予以纠正。</w:t>
            </w:r>
          </w:p>
        </w:tc>
        <w:tc>
          <w:tcPr>
            <w:tcW w:w="84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检查医疗救助基金</w:t>
            </w:r>
          </w:p>
        </w:tc>
      </w:tr>
      <w:tr w:rsidR="008148D3" w:rsidRPr="00666E73" w:rsidTr="00D23823">
        <w:trPr>
          <w:trHeight w:val="3718"/>
          <w:jc w:val="center"/>
        </w:trPr>
        <w:tc>
          <w:tcPr>
            <w:tcW w:w="630" w:type="dxa"/>
            <w:shd w:val="clear" w:color="auto" w:fill="auto"/>
            <w:vAlign w:val="center"/>
          </w:tcPr>
          <w:p w:rsidR="008148D3" w:rsidRPr="00666E73" w:rsidRDefault="008148D3" w:rsidP="00AB4C63">
            <w:pPr>
              <w:jc w:val="center"/>
              <w:rPr>
                <w:rFonts w:ascii="仿宋_GB2312" w:eastAsia="仿宋_GB2312"/>
                <w:sz w:val="18"/>
                <w:szCs w:val="18"/>
              </w:rPr>
            </w:pPr>
            <w:r w:rsidRPr="00666E73">
              <w:rPr>
                <w:rFonts w:ascii="仿宋_GB2312" w:eastAsia="仿宋_GB2312" w:hint="eastAsia"/>
                <w:sz w:val="18"/>
                <w:szCs w:val="18"/>
              </w:rPr>
              <w:t>2</w:t>
            </w:r>
          </w:p>
        </w:tc>
        <w:tc>
          <w:tcPr>
            <w:tcW w:w="992"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行政检查</w:t>
            </w:r>
          </w:p>
          <w:p w:rsidR="008148D3" w:rsidRPr="00666E73" w:rsidRDefault="008148D3" w:rsidP="008148D3">
            <w:pPr>
              <w:rPr>
                <w:rFonts w:ascii="仿宋_GB2312" w:eastAsia="仿宋_GB2312"/>
                <w:sz w:val="18"/>
                <w:szCs w:val="18"/>
              </w:rPr>
            </w:pPr>
          </w:p>
        </w:tc>
        <w:tc>
          <w:tcPr>
            <w:tcW w:w="155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社会保险基金监督检查(仅指医疗保险、生育保险)</w:t>
            </w:r>
          </w:p>
        </w:tc>
        <w:tc>
          <w:tcPr>
            <w:tcW w:w="993" w:type="dxa"/>
            <w:shd w:val="clear" w:color="auto" w:fill="auto"/>
            <w:vAlign w:val="center"/>
          </w:tcPr>
          <w:p w:rsidR="008148D3" w:rsidRPr="00666E73" w:rsidRDefault="008148D3" w:rsidP="008148D3">
            <w:pPr>
              <w:rPr>
                <w:rFonts w:ascii="仿宋_GB2312" w:eastAsia="仿宋_GB2312"/>
                <w:sz w:val="18"/>
                <w:szCs w:val="18"/>
              </w:rPr>
            </w:pPr>
          </w:p>
        </w:tc>
        <w:tc>
          <w:tcPr>
            <w:tcW w:w="1275" w:type="dxa"/>
            <w:shd w:val="clear" w:color="auto" w:fill="auto"/>
            <w:vAlign w:val="center"/>
          </w:tcPr>
          <w:p w:rsidR="008148D3" w:rsidRPr="00666E73" w:rsidRDefault="008148D3" w:rsidP="008148D3">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0647001000</w:t>
            </w:r>
          </w:p>
        </w:tc>
        <w:tc>
          <w:tcPr>
            <w:tcW w:w="709" w:type="dxa"/>
            <w:shd w:val="clear" w:color="auto" w:fill="auto"/>
            <w:vAlign w:val="center"/>
          </w:tcPr>
          <w:p w:rsidR="008148D3" w:rsidRPr="00666E73" w:rsidRDefault="008148D3" w:rsidP="008148D3">
            <w:pPr>
              <w:widowControl/>
              <w:adjustRightInd w:val="0"/>
              <w:snapToGrid w:val="0"/>
              <w:jc w:val="center"/>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【法律】《中华人民共和国社会保险法》（2018年修正）</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第七十九条第一款 社会保险行政部门对社会保险基金的收支、管理和投资运营情况进行监督检查，发现存在问题的，应当提出整改建议，依法作出处理决定或者向有关行政部门提出处理建议。</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【部门规章】《社会保险基金行政监督办法》（2001年劳动和社会保障部令第12号）</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第三条 劳动保障部主管全国社会保险基金监督工作。县级以上地方各级人民政府劳动保障行政部门主管本行政区域内的社会保险基金监督工作。劳动保障行政部门负责社会保险基金监督的机构具体实施社会保险基金监督工作。</w:t>
            </w:r>
          </w:p>
        </w:tc>
        <w:tc>
          <w:tcPr>
            <w:tcW w:w="84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负责本行政区域内的社会保险（仅指医疗保险、生育保险）费征缴管理和监督检查工作。</w:t>
            </w:r>
          </w:p>
        </w:tc>
      </w:tr>
      <w:tr w:rsidR="008148D3" w:rsidRPr="00666E73" w:rsidTr="00D23823">
        <w:trPr>
          <w:trHeight w:val="3603"/>
          <w:jc w:val="center"/>
        </w:trPr>
        <w:tc>
          <w:tcPr>
            <w:tcW w:w="630" w:type="dxa"/>
            <w:shd w:val="clear" w:color="auto" w:fill="auto"/>
            <w:vAlign w:val="center"/>
          </w:tcPr>
          <w:p w:rsidR="008148D3" w:rsidRPr="00666E73" w:rsidRDefault="008148D3" w:rsidP="00AB4C63">
            <w:pPr>
              <w:adjustRightInd w:val="0"/>
              <w:snapToGrid w:val="0"/>
              <w:ind w:firstLineChars="200" w:firstLine="360"/>
              <w:jc w:val="center"/>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lastRenderedPageBreak/>
              <w:t>3</w:t>
            </w:r>
          </w:p>
        </w:tc>
        <w:tc>
          <w:tcPr>
            <w:tcW w:w="992"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行政检查</w:t>
            </w:r>
          </w:p>
        </w:tc>
        <w:tc>
          <w:tcPr>
            <w:tcW w:w="155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社会保险稽核(仅指医疗保险、生育保险)</w:t>
            </w:r>
          </w:p>
        </w:tc>
        <w:tc>
          <w:tcPr>
            <w:tcW w:w="993" w:type="dxa"/>
            <w:shd w:val="clear" w:color="auto" w:fill="auto"/>
            <w:vAlign w:val="center"/>
          </w:tcPr>
          <w:p w:rsidR="008148D3" w:rsidRPr="00666E73" w:rsidRDefault="008148D3" w:rsidP="008148D3">
            <w:pPr>
              <w:rPr>
                <w:rFonts w:ascii="仿宋_GB2312" w:eastAsia="仿宋_GB2312"/>
                <w:sz w:val="18"/>
                <w:szCs w:val="18"/>
              </w:rPr>
            </w:pPr>
          </w:p>
        </w:tc>
        <w:tc>
          <w:tcPr>
            <w:tcW w:w="1275" w:type="dxa"/>
            <w:shd w:val="clear" w:color="auto" w:fill="auto"/>
            <w:vAlign w:val="center"/>
          </w:tcPr>
          <w:p w:rsidR="008148D3" w:rsidRPr="00666E73" w:rsidRDefault="008148D3" w:rsidP="008148D3">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0647002000</w:t>
            </w:r>
          </w:p>
        </w:tc>
        <w:tc>
          <w:tcPr>
            <w:tcW w:w="709" w:type="dxa"/>
            <w:shd w:val="clear" w:color="auto" w:fill="auto"/>
            <w:vAlign w:val="center"/>
          </w:tcPr>
          <w:p w:rsidR="008148D3" w:rsidRPr="00666E73" w:rsidRDefault="008148D3" w:rsidP="008148D3">
            <w:pPr>
              <w:widowControl/>
              <w:adjustRightInd w:val="0"/>
              <w:snapToGrid w:val="0"/>
              <w:jc w:val="center"/>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【部门规章】《社会保障稽核办法》（2003年劳动和社会保障部令第16号）</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第三条  县级以上社会保险经办机构负责社会保险稽核工作。县级以上社会保险经办机构的稽核部门具体承办社会保险稽核工作。</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第五条  社会保险经办机构及社会保险稽核人员开展稽核工作，行使下列职权：</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(一)要求被稽核单位提供用人情况、工资收入情况、财务报表、统计报表、缴费数据和相关账册、会计凭证等与缴纳社会保险费有关的情况和资料；</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(二)可以记录、录音、录像、照相和复制与缴纳社会保险费有关的资料，对被稽核对象的参保情况和缴纳社会保险费等方面的情况进行调查、询问；</w:t>
            </w:r>
          </w:p>
          <w:p w:rsidR="008148D3" w:rsidRPr="00666E73" w:rsidRDefault="008148D3" w:rsidP="008148D3">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(三)要求被稽核对象提供与稽核事项有关的资料。</w:t>
            </w:r>
          </w:p>
        </w:tc>
        <w:tc>
          <w:tcPr>
            <w:tcW w:w="849"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8148D3" w:rsidRPr="00666E73" w:rsidRDefault="008148D3" w:rsidP="008148D3">
            <w:pPr>
              <w:rPr>
                <w:rFonts w:ascii="仿宋_GB2312" w:eastAsia="仿宋_GB2312"/>
                <w:sz w:val="18"/>
                <w:szCs w:val="18"/>
              </w:rPr>
            </w:pPr>
            <w:r w:rsidRPr="00666E73">
              <w:rPr>
                <w:rFonts w:ascii="仿宋_GB2312" w:eastAsia="仿宋_GB2312" w:hint="eastAsia"/>
                <w:sz w:val="18"/>
                <w:szCs w:val="18"/>
              </w:rPr>
              <w:t>负责本行政区域内的社会保险（仅指医疗保险、生育保险）稽核检查工作。</w:t>
            </w:r>
          </w:p>
        </w:tc>
      </w:tr>
    </w:tbl>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B4C63" w:rsidRPr="00666E73" w:rsidRDefault="00AB4C63">
      <w:pPr>
        <w:rPr>
          <w:rFonts w:ascii="仿宋_GB2312" w:eastAsia="仿宋_GB2312"/>
          <w:sz w:val="18"/>
          <w:szCs w:val="18"/>
        </w:rPr>
      </w:pPr>
    </w:p>
    <w:p w:rsidR="00A55B05" w:rsidRPr="003958F3" w:rsidRDefault="00A55B05" w:rsidP="00AB4C63">
      <w:pPr>
        <w:jc w:val="center"/>
        <w:rPr>
          <w:rFonts w:ascii="楷体" w:eastAsia="楷体" w:hAnsi="楷体"/>
          <w:sz w:val="32"/>
          <w:szCs w:val="32"/>
        </w:rPr>
      </w:pPr>
      <w:r w:rsidRPr="003958F3">
        <w:rPr>
          <w:rFonts w:ascii="楷体" w:eastAsia="楷体" w:hAnsi="楷体" w:hint="eastAsia"/>
          <w:sz w:val="32"/>
          <w:szCs w:val="32"/>
        </w:rPr>
        <w:lastRenderedPageBreak/>
        <w:t>五、其他类别</w:t>
      </w:r>
    </w:p>
    <w:tbl>
      <w:tblPr>
        <w:tblW w:w="0" w:type="auto"/>
        <w:jc w:val="center"/>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92"/>
        <w:gridCol w:w="1559"/>
        <w:gridCol w:w="993"/>
        <w:gridCol w:w="1275"/>
        <w:gridCol w:w="709"/>
        <w:gridCol w:w="5245"/>
        <w:gridCol w:w="849"/>
        <w:gridCol w:w="1263"/>
      </w:tblGrid>
      <w:tr w:rsidR="00A55B05" w:rsidRPr="00666E73" w:rsidTr="00D23823">
        <w:trPr>
          <w:trHeight w:val="765"/>
          <w:tblHeader/>
          <w:jc w:val="center"/>
        </w:trPr>
        <w:tc>
          <w:tcPr>
            <w:tcW w:w="630" w:type="dxa"/>
            <w:shd w:val="clear" w:color="auto" w:fill="auto"/>
            <w:vAlign w:val="center"/>
          </w:tcPr>
          <w:p w:rsidR="00A55B05" w:rsidRPr="00666E73" w:rsidRDefault="00A55B05" w:rsidP="00AB4C63">
            <w:pPr>
              <w:jc w:val="center"/>
              <w:rPr>
                <w:rFonts w:ascii="仿宋_GB2312" w:eastAsia="仿宋_GB2312"/>
                <w:sz w:val="18"/>
                <w:szCs w:val="18"/>
              </w:rPr>
            </w:pPr>
            <w:r w:rsidRPr="00666E73">
              <w:rPr>
                <w:rFonts w:ascii="仿宋_GB2312" w:eastAsia="仿宋_GB2312" w:hint="eastAsia"/>
                <w:sz w:val="18"/>
                <w:szCs w:val="18"/>
              </w:rPr>
              <w:t>序号</w:t>
            </w:r>
          </w:p>
        </w:tc>
        <w:tc>
          <w:tcPr>
            <w:tcW w:w="992"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职权类型</w:t>
            </w:r>
          </w:p>
        </w:tc>
        <w:tc>
          <w:tcPr>
            <w:tcW w:w="155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职权名称</w:t>
            </w:r>
          </w:p>
        </w:tc>
        <w:tc>
          <w:tcPr>
            <w:tcW w:w="993"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子项名称</w:t>
            </w:r>
          </w:p>
        </w:tc>
        <w:tc>
          <w:tcPr>
            <w:tcW w:w="1275"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基本编码</w:t>
            </w:r>
          </w:p>
        </w:tc>
        <w:tc>
          <w:tcPr>
            <w:tcW w:w="70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实施部门</w:t>
            </w:r>
          </w:p>
        </w:tc>
        <w:tc>
          <w:tcPr>
            <w:tcW w:w="5245" w:type="dxa"/>
            <w:shd w:val="clear" w:color="auto" w:fill="auto"/>
            <w:vAlign w:val="center"/>
          </w:tcPr>
          <w:p w:rsidR="00A55B05" w:rsidRPr="00666E73" w:rsidRDefault="00A55B05" w:rsidP="00D23823">
            <w:pPr>
              <w:widowControl/>
              <w:ind w:firstLineChars="200" w:firstLine="361"/>
              <w:jc w:val="center"/>
              <w:rPr>
                <w:rFonts w:ascii="仿宋_GB2312" w:eastAsia="仿宋_GB2312" w:hAnsi="宋体" w:cs="宋体"/>
                <w:b/>
                <w:kern w:val="0"/>
                <w:sz w:val="18"/>
                <w:szCs w:val="18"/>
              </w:rPr>
            </w:pPr>
            <w:r w:rsidRPr="00666E73">
              <w:rPr>
                <w:rFonts w:ascii="仿宋_GB2312" w:eastAsia="仿宋_GB2312" w:hAnsi="宋体" w:cs="宋体" w:hint="eastAsia"/>
                <w:b/>
                <w:kern w:val="0"/>
                <w:sz w:val="18"/>
                <w:szCs w:val="18"/>
              </w:rPr>
              <w:t>职权依据</w:t>
            </w:r>
          </w:p>
        </w:tc>
        <w:tc>
          <w:tcPr>
            <w:tcW w:w="849"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行使</w:t>
            </w:r>
          </w:p>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层级</w:t>
            </w:r>
          </w:p>
        </w:tc>
        <w:tc>
          <w:tcPr>
            <w:tcW w:w="1263" w:type="dxa"/>
            <w:shd w:val="clear" w:color="auto" w:fill="auto"/>
            <w:vAlign w:val="center"/>
          </w:tcPr>
          <w:p w:rsidR="00A55B05" w:rsidRPr="00666E73" w:rsidRDefault="00A55B05" w:rsidP="00D23823">
            <w:pPr>
              <w:jc w:val="center"/>
              <w:rPr>
                <w:rFonts w:ascii="仿宋_GB2312" w:eastAsia="仿宋_GB2312"/>
                <w:sz w:val="18"/>
                <w:szCs w:val="18"/>
              </w:rPr>
            </w:pPr>
            <w:r w:rsidRPr="00666E73">
              <w:rPr>
                <w:rFonts w:ascii="仿宋_GB2312" w:eastAsia="仿宋_GB2312" w:hint="eastAsia"/>
                <w:sz w:val="18"/>
                <w:szCs w:val="18"/>
              </w:rPr>
              <w:t>行使内容</w:t>
            </w:r>
          </w:p>
        </w:tc>
      </w:tr>
      <w:tr w:rsidR="00BB5CC4" w:rsidRPr="00666E73" w:rsidTr="00D23823">
        <w:trPr>
          <w:trHeight w:val="4215"/>
          <w:jc w:val="center"/>
        </w:trPr>
        <w:tc>
          <w:tcPr>
            <w:tcW w:w="630" w:type="dxa"/>
            <w:shd w:val="clear" w:color="auto" w:fill="auto"/>
            <w:vAlign w:val="center"/>
          </w:tcPr>
          <w:p w:rsidR="00BB5CC4" w:rsidRPr="00666E73" w:rsidRDefault="00AB4C63" w:rsidP="00AB4C63">
            <w:pPr>
              <w:adjustRightInd w:val="0"/>
              <w:snapToGrid w:val="0"/>
              <w:jc w:val="center"/>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1</w:t>
            </w:r>
          </w:p>
        </w:tc>
        <w:tc>
          <w:tcPr>
            <w:tcW w:w="992"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其他类别</w:t>
            </w:r>
          </w:p>
        </w:tc>
        <w:tc>
          <w:tcPr>
            <w:tcW w:w="1559"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医疗保险违法违规行为处理</w:t>
            </w:r>
          </w:p>
        </w:tc>
        <w:tc>
          <w:tcPr>
            <w:tcW w:w="993" w:type="dxa"/>
            <w:shd w:val="clear" w:color="auto" w:fill="auto"/>
            <w:vAlign w:val="center"/>
          </w:tcPr>
          <w:p w:rsidR="00BB5CC4" w:rsidRPr="00666E73" w:rsidRDefault="00BB5CC4" w:rsidP="00BB5CC4">
            <w:pPr>
              <w:rPr>
                <w:rFonts w:ascii="仿宋_GB2312" w:eastAsia="仿宋_GB2312"/>
                <w:sz w:val="18"/>
                <w:szCs w:val="18"/>
              </w:rPr>
            </w:pPr>
          </w:p>
        </w:tc>
        <w:tc>
          <w:tcPr>
            <w:tcW w:w="1275" w:type="dxa"/>
            <w:shd w:val="clear" w:color="auto" w:fill="auto"/>
            <w:vAlign w:val="center"/>
          </w:tcPr>
          <w:p w:rsidR="00BB5CC4" w:rsidRPr="00666E73" w:rsidRDefault="00BB5CC4" w:rsidP="00BB5CC4">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1011014000</w:t>
            </w:r>
          </w:p>
        </w:tc>
        <w:tc>
          <w:tcPr>
            <w:tcW w:w="709" w:type="dxa"/>
            <w:shd w:val="clear" w:color="auto" w:fill="auto"/>
            <w:vAlign w:val="center"/>
          </w:tcPr>
          <w:p w:rsidR="00BB5CC4" w:rsidRPr="00666E73" w:rsidRDefault="00BB5CC4" w:rsidP="00BB5CC4">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【法律】《中华人民共和国社会保险法》（2018年修正）</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【地方政府规章】《宁夏回族自治区基本医疗保险服务监督办法》（2013年自治区政府令第55号）</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第二十一条 医疗机构、零售药店、基本医疗保险经办机构违反本办法第九条规定之一的，骗取基本医疗保险基金支出的，由社会保险行政部门责令退回骗取的基本医疗保险金，处骗取金额二倍以上五倍以下的罚款。</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医疗机构、零售药店有前款规定违法行为的，中止履行三个月以上六个月以下服务协议；情节严重的，解除服务协议；直接负责的主管人员和其他直接责任人有执业资格的，依法吊销其执业资格。</w:t>
            </w:r>
          </w:p>
        </w:tc>
        <w:tc>
          <w:tcPr>
            <w:tcW w:w="849"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对违法违规行为进行处理</w:t>
            </w:r>
          </w:p>
        </w:tc>
      </w:tr>
      <w:tr w:rsidR="00BB5CC4" w:rsidRPr="00666E73" w:rsidTr="00D23823">
        <w:trPr>
          <w:trHeight w:val="4902"/>
          <w:jc w:val="center"/>
        </w:trPr>
        <w:tc>
          <w:tcPr>
            <w:tcW w:w="630" w:type="dxa"/>
            <w:shd w:val="clear" w:color="auto" w:fill="auto"/>
            <w:vAlign w:val="center"/>
          </w:tcPr>
          <w:p w:rsidR="00BB5CC4" w:rsidRPr="00666E73" w:rsidRDefault="00AB4C63" w:rsidP="00AB4C63">
            <w:pPr>
              <w:adjustRightInd w:val="0"/>
              <w:snapToGrid w:val="0"/>
              <w:jc w:val="center"/>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lastRenderedPageBreak/>
              <w:t>2</w:t>
            </w:r>
          </w:p>
        </w:tc>
        <w:tc>
          <w:tcPr>
            <w:tcW w:w="992"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其他类别</w:t>
            </w:r>
          </w:p>
        </w:tc>
        <w:tc>
          <w:tcPr>
            <w:tcW w:w="1559"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社会保险登记、申报核定(仅指医疗保险、生育保险)</w:t>
            </w:r>
          </w:p>
        </w:tc>
        <w:tc>
          <w:tcPr>
            <w:tcW w:w="993" w:type="dxa"/>
            <w:shd w:val="clear" w:color="auto" w:fill="auto"/>
            <w:vAlign w:val="center"/>
          </w:tcPr>
          <w:p w:rsidR="00BB5CC4" w:rsidRPr="00666E73" w:rsidRDefault="00BB5CC4" w:rsidP="00BB5CC4">
            <w:pPr>
              <w:rPr>
                <w:rFonts w:ascii="仿宋_GB2312" w:eastAsia="仿宋_GB2312"/>
                <w:sz w:val="18"/>
                <w:szCs w:val="18"/>
              </w:rPr>
            </w:pPr>
          </w:p>
        </w:tc>
        <w:tc>
          <w:tcPr>
            <w:tcW w:w="1275" w:type="dxa"/>
            <w:shd w:val="clear" w:color="auto" w:fill="auto"/>
            <w:vAlign w:val="center"/>
          </w:tcPr>
          <w:p w:rsidR="00BB5CC4" w:rsidRPr="00666E73" w:rsidRDefault="00BB5CC4" w:rsidP="00BB5CC4">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1047002000</w:t>
            </w:r>
          </w:p>
        </w:tc>
        <w:tc>
          <w:tcPr>
            <w:tcW w:w="709" w:type="dxa"/>
            <w:shd w:val="clear" w:color="auto" w:fill="auto"/>
            <w:vAlign w:val="center"/>
          </w:tcPr>
          <w:p w:rsidR="00BB5CC4" w:rsidRPr="00666E73" w:rsidRDefault="00BB5CC4" w:rsidP="00BB5CC4">
            <w:pPr>
              <w:widowControl/>
              <w:adjustRightInd w:val="0"/>
              <w:snapToGrid w:val="0"/>
              <w:jc w:val="center"/>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【法律】《中华人民共和国社会保险法》（2018年修正）</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第八条 社会保险经办机构提供社会保险服务，负责社会保险登记、个人权益记录、社会保险待遇支付等工作。</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第二款 用人单位的社会保险登记事项发生变更或者用人单位依法终止的，应当自变更或终止之日起三十日内，到社会保险经办机构办理变更或者注销社会保险登记。</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【行政法规】《社会保险费征缴暂行条例》（1999年国务院令第259号）</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第七条第一款 缴费单位必须向当地社会保险经办机构办理社会保险登记，参加社会保险。</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【部门规章】《社会保险登记管理暂行办法》（1999年劳动保障部令第1号）</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第五条第一款 从事生产经营的缴费单位自领取营业执照之日起30日内、非生产经营性单位自成立之日起30日内，应当向当地社会保险经办机构办理社会保险登记。条例施行前尚未参加社会保险的缴费单位，应当依据条例第八条，持本办法第七条规定的证件和资料到当地社会保险经办机构办理社会保险登记。</w:t>
            </w:r>
          </w:p>
        </w:tc>
        <w:tc>
          <w:tcPr>
            <w:tcW w:w="849"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BB5CC4" w:rsidRPr="00666E73" w:rsidRDefault="00BB5CC4" w:rsidP="00BB5CC4">
            <w:pPr>
              <w:rPr>
                <w:rFonts w:ascii="仿宋_GB2312" w:eastAsia="仿宋_GB2312"/>
                <w:sz w:val="18"/>
                <w:szCs w:val="18"/>
              </w:rPr>
            </w:pPr>
            <w:r w:rsidRPr="003958F3">
              <w:rPr>
                <w:rFonts w:ascii="仿宋_GB2312" w:eastAsia="仿宋_GB2312" w:hAnsi="仿宋" w:cs="仿宋" w:hint="eastAsia"/>
                <w:kern w:val="0"/>
                <w:sz w:val="18"/>
                <w:szCs w:val="18"/>
              </w:rPr>
              <w:t>缴费单位应向社保（仅指医疗保险、生育保险）关系统筹地社会保险经办机构申请办理</w:t>
            </w:r>
          </w:p>
        </w:tc>
      </w:tr>
      <w:tr w:rsidR="00BB5CC4" w:rsidRPr="00666E73" w:rsidTr="00D23823">
        <w:trPr>
          <w:trHeight w:val="2665"/>
          <w:jc w:val="center"/>
        </w:trPr>
        <w:tc>
          <w:tcPr>
            <w:tcW w:w="630" w:type="dxa"/>
            <w:shd w:val="clear" w:color="auto" w:fill="auto"/>
            <w:vAlign w:val="center"/>
          </w:tcPr>
          <w:p w:rsidR="00BB5CC4" w:rsidRPr="00666E73" w:rsidRDefault="00AB4C63" w:rsidP="00AB4C63">
            <w:pPr>
              <w:adjustRightInd w:val="0"/>
              <w:snapToGrid w:val="0"/>
              <w:jc w:val="center"/>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lastRenderedPageBreak/>
              <w:t>3</w:t>
            </w:r>
          </w:p>
        </w:tc>
        <w:tc>
          <w:tcPr>
            <w:tcW w:w="992"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其他类别</w:t>
            </w:r>
          </w:p>
        </w:tc>
        <w:tc>
          <w:tcPr>
            <w:tcW w:w="1559"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社保关系转移接续(仅指医疗保险、生育保险)</w:t>
            </w:r>
          </w:p>
        </w:tc>
        <w:tc>
          <w:tcPr>
            <w:tcW w:w="993" w:type="dxa"/>
            <w:shd w:val="clear" w:color="auto" w:fill="auto"/>
            <w:vAlign w:val="center"/>
          </w:tcPr>
          <w:p w:rsidR="00BB5CC4" w:rsidRPr="00666E73" w:rsidRDefault="00BB5CC4" w:rsidP="00BB5CC4">
            <w:pPr>
              <w:rPr>
                <w:rFonts w:ascii="仿宋_GB2312" w:eastAsia="仿宋_GB2312"/>
                <w:sz w:val="18"/>
                <w:szCs w:val="18"/>
              </w:rPr>
            </w:pPr>
          </w:p>
        </w:tc>
        <w:tc>
          <w:tcPr>
            <w:tcW w:w="1275" w:type="dxa"/>
            <w:shd w:val="clear" w:color="auto" w:fill="auto"/>
            <w:vAlign w:val="center"/>
          </w:tcPr>
          <w:p w:rsidR="00BB5CC4" w:rsidRPr="00666E73" w:rsidRDefault="00BB5CC4" w:rsidP="00BB5CC4">
            <w:pPr>
              <w:widowControl/>
              <w:adjustRightInd w:val="0"/>
              <w:snapToGrid w:val="0"/>
              <w:jc w:val="left"/>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1047003000</w:t>
            </w:r>
          </w:p>
        </w:tc>
        <w:tc>
          <w:tcPr>
            <w:tcW w:w="709" w:type="dxa"/>
            <w:shd w:val="clear" w:color="auto" w:fill="auto"/>
            <w:vAlign w:val="center"/>
          </w:tcPr>
          <w:p w:rsidR="00BB5CC4" w:rsidRPr="00666E73" w:rsidRDefault="00BB5CC4" w:rsidP="00BB5CC4">
            <w:pPr>
              <w:widowControl/>
              <w:adjustRightInd w:val="0"/>
              <w:snapToGrid w:val="0"/>
              <w:jc w:val="center"/>
              <w:rPr>
                <w:rFonts w:ascii="仿宋_GB2312" w:eastAsia="仿宋_GB2312" w:hAnsi="仿宋" w:cs="仿宋"/>
                <w:color w:val="000000"/>
                <w:kern w:val="0"/>
                <w:sz w:val="18"/>
                <w:szCs w:val="18"/>
              </w:rPr>
            </w:pPr>
            <w:r w:rsidRPr="00666E73">
              <w:rPr>
                <w:rFonts w:ascii="仿宋_GB2312" w:eastAsia="仿宋_GB2312" w:hAnsi="仿宋" w:cs="仿宋" w:hint="eastAsia"/>
                <w:color w:val="000000"/>
                <w:kern w:val="0"/>
                <w:sz w:val="18"/>
                <w:szCs w:val="18"/>
              </w:rPr>
              <w:t>医疗保障行政部门</w:t>
            </w:r>
          </w:p>
        </w:tc>
        <w:tc>
          <w:tcPr>
            <w:tcW w:w="5245" w:type="dxa"/>
            <w:shd w:val="clear" w:color="auto" w:fill="auto"/>
            <w:vAlign w:val="center"/>
          </w:tcPr>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【法律】《中华人民共和国社会保险法》（2018年修正）</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r w:rsidRPr="00666E73">
              <w:rPr>
                <w:rFonts w:ascii="仿宋_GB2312" w:eastAsia="仿宋_GB2312" w:hAnsi="仿宋" w:cs="仿宋" w:hint="eastAsia"/>
                <w:kern w:val="0"/>
                <w:sz w:val="18"/>
                <w:szCs w:val="18"/>
              </w:rPr>
              <w:t>第三十二条 个人跨统筹地区就业的，其基本医疗保险关系随本人转移，缴费年限累计计算。</w:t>
            </w:r>
          </w:p>
          <w:p w:rsidR="00BB5CC4" w:rsidRPr="00666E73" w:rsidRDefault="00BB5CC4" w:rsidP="00BB5CC4">
            <w:pPr>
              <w:adjustRightInd w:val="0"/>
              <w:snapToGrid w:val="0"/>
              <w:ind w:firstLineChars="200" w:firstLine="360"/>
              <w:jc w:val="left"/>
              <w:rPr>
                <w:rFonts w:ascii="仿宋_GB2312" w:eastAsia="仿宋_GB2312" w:hAnsi="仿宋" w:cs="仿宋"/>
                <w:kern w:val="0"/>
                <w:sz w:val="18"/>
                <w:szCs w:val="18"/>
              </w:rPr>
            </w:pPr>
          </w:p>
        </w:tc>
        <w:tc>
          <w:tcPr>
            <w:tcW w:w="849"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县级</w:t>
            </w:r>
          </w:p>
        </w:tc>
        <w:tc>
          <w:tcPr>
            <w:tcW w:w="1263" w:type="dxa"/>
            <w:shd w:val="clear" w:color="auto" w:fill="auto"/>
            <w:vAlign w:val="center"/>
          </w:tcPr>
          <w:p w:rsidR="00BB5CC4" w:rsidRPr="00666E73" w:rsidRDefault="00BB5CC4" w:rsidP="00BB5CC4">
            <w:pPr>
              <w:rPr>
                <w:rFonts w:ascii="仿宋_GB2312" w:eastAsia="仿宋_GB2312"/>
                <w:sz w:val="18"/>
                <w:szCs w:val="18"/>
              </w:rPr>
            </w:pPr>
            <w:r w:rsidRPr="00666E73">
              <w:rPr>
                <w:rFonts w:ascii="仿宋_GB2312" w:eastAsia="仿宋_GB2312" w:hint="eastAsia"/>
                <w:sz w:val="18"/>
                <w:szCs w:val="18"/>
              </w:rPr>
              <w:t>缴费单位或个人应向社保（仅指医疗保险、生育保险）关系统筹地社会保险经办机构申请办理</w:t>
            </w:r>
          </w:p>
        </w:tc>
      </w:tr>
    </w:tbl>
    <w:p w:rsidR="00A55B05" w:rsidRPr="00666E73" w:rsidRDefault="00A55B05">
      <w:pPr>
        <w:rPr>
          <w:rFonts w:ascii="仿宋_GB2312" w:eastAsia="仿宋_GB2312"/>
          <w:sz w:val="18"/>
          <w:szCs w:val="18"/>
        </w:rPr>
      </w:pPr>
    </w:p>
    <w:sectPr w:rsidR="00A55B05" w:rsidRPr="00666E73" w:rsidSect="00A55B0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C63" w:rsidRDefault="00AB4C63" w:rsidP="00AB4C63">
      <w:r>
        <w:separator/>
      </w:r>
    </w:p>
  </w:endnote>
  <w:endnote w:type="continuationSeparator" w:id="1">
    <w:p w:rsidR="00AB4C63" w:rsidRDefault="00AB4C63" w:rsidP="00AB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C63" w:rsidRDefault="00AB4C63" w:rsidP="00AB4C63">
      <w:r>
        <w:separator/>
      </w:r>
    </w:p>
  </w:footnote>
  <w:footnote w:type="continuationSeparator" w:id="1">
    <w:p w:rsidR="00AB4C63" w:rsidRDefault="00AB4C63" w:rsidP="00AB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E25"/>
    <w:multiLevelType w:val="multilevel"/>
    <w:tmpl w:val="05430E25"/>
    <w:lvl w:ilvl="0">
      <w:start w:val="1"/>
      <w:numFmt w:val="decimal"/>
      <w:lvlText w:val="%1"/>
      <w:lvlJc w:val="center"/>
      <w:pPr>
        <w:tabs>
          <w:tab w:val="num" w:pos="0"/>
        </w:tabs>
        <w:ind w:left="0" w:firstLine="170"/>
      </w:pPr>
      <w:rPr>
        <w:rFonts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8E65649"/>
    <w:multiLevelType w:val="multilevel"/>
    <w:tmpl w:val="05430E25"/>
    <w:lvl w:ilvl="0">
      <w:start w:val="1"/>
      <w:numFmt w:val="decimal"/>
      <w:lvlText w:val="%1"/>
      <w:lvlJc w:val="center"/>
      <w:pPr>
        <w:tabs>
          <w:tab w:val="num" w:pos="0"/>
        </w:tabs>
        <w:ind w:left="0" w:firstLine="170"/>
      </w:pPr>
      <w:rPr>
        <w:rFonts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C0C5B65"/>
    <w:multiLevelType w:val="multilevel"/>
    <w:tmpl w:val="05430E25"/>
    <w:lvl w:ilvl="0">
      <w:start w:val="1"/>
      <w:numFmt w:val="decimal"/>
      <w:lvlText w:val="%1"/>
      <w:lvlJc w:val="center"/>
      <w:pPr>
        <w:tabs>
          <w:tab w:val="num" w:pos="0"/>
        </w:tabs>
        <w:ind w:left="0" w:firstLine="170"/>
      </w:pPr>
      <w:rPr>
        <w:rFonts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6879399D"/>
    <w:multiLevelType w:val="multilevel"/>
    <w:tmpl w:val="05430E25"/>
    <w:lvl w:ilvl="0">
      <w:start w:val="1"/>
      <w:numFmt w:val="decimal"/>
      <w:lvlText w:val="%1"/>
      <w:lvlJc w:val="center"/>
      <w:pPr>
        <w:tabs>
          <w:tab w:val="num" w:pos="0"/>
        </w:tabs>
        <w:ind w:left="0" w:firstLine="170"/>
      </w:pPr>
      <w:rPr>
        <w:rFonts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7AFE36A0"/>
    <w:multiLevelType w:val="multilevel"/>
    <w:tmpl w:val="05430E25"/>
    <w:lvl w:ilvl="0">
      <w:start w:val="1"/>
      <w:numFmt w:val="decimal"/>
      <w:lvlText w:val="%1"/>
      <w:lvlJc w:val="center"/>
      <w:pPr>
        <w:tabs>
          <w:tab w:val="num" w:pos="0"/>
        </w:tabs>
        <w:ind w:left="0" w:firstLine="170"/>
      </w:pPr>
      <w:rPr>
        <w:rFonts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B05"/>
    <w:rsid w:val="0000361E"/>
    <w:rsid w:val="00005283"/>
    <w:rsid w:val="0000622D"/>
    <w:rsid w:val="000106A4"/>
    <w:rsid w:val="00012B0A"/>
    <w:rsid w:val="000143EB"/>
    <w:rsid w:val="000158BD"/>
    <w:rsid w:val="00015F70"/>
    <w:rsid w:val="00016198"/>
    <w:rsid w:val="00020DAD"/>
    <w:rsid w:val="00020EC5"/>
    <w:rsid w:val="00021A89"/>
    <w:rsid w:val="000224D2"/>
    <w:rsid w:val="00022681"/>
    <w:rsid w:val="00023CE7"/>
    <w:rsid w:val="000240D8"/>
    <w:rsid w:val="00024869"/>
    <w:rsid w:val="00024DE8"/>
    <w:rsid w:val="00025D55"/>
    <w:rsid w:val="00027F38"/>
    <w:rsid w:val="00031CF7"/>
    <w:rsid w:val="00032F7F"/>
    <w:rsid w:val="0003301C"/>
    <w:rsid w:val="00034D40"/>
    <w:rsid w:val="00037CFC"/>
    <w:rsid w:val="000413AD"/>
    <w:rsid w:val="000422CB"/>
    <w:rsid w:val="00044133"/>
    <w:rsid w:val="00044EE2"/>
    <w:rsid w:val="00046F37"/>
    <w:rsid w:val="00052C36"/>
    <w:rsid w:val="00053761"/>
    <w:rsid w:val="0005493D"/>
    <w:rsid w:val="0006045C"/>
    <w:rsid w:val="00062120"/>
    <w:rsid w:val="000625C6"/>
    <w:rsid w:val="000667C8"/>
    <w:rsid w:val="00071397"/>
    <w:rsid w:val="000723AA"/>
    <w:rsid w:val="00074F41"/>
    <w:rsid w:val="000771AA"/>
    <w:rsid w:val="0007732B"/>
    <w:rsid w:val="00077960"/>
    <w:rsid w:val="00082CFC"/>
    <w:rsid w:val="00083DFF"/>
    <w:rsid w:val="00086576"/>
    <w:rsid w:val="00086712"/>
    <w:rsid w:val="00093AC8"/>
    <w:rsid w:val="000962EA"/>
    <w:rsid w:val="00097A64"/>
    <w:rsid w:val="000A12A4"/>
    <w:rsid w:val="000A146E"/>
    <w:rsid w:val="000B1CBC"/>
    <w:rsid w:val="000B2311"/>
    <w:rsid w:val="000B292F"/>
    <w:rsid w:val="000B2EFE"/>
    <w:rsid w:val="000B573A"/>
    <w:rsid w:val="000C00F3"/>
    <w:rsid w:val="000C0EA5"/>
    <w:rsid w:val="000C1171"/>
    <w:rsid w:val="000C358E"/>
    <w:rsid w:val="000C6D9C"/>
    <w:rsid w:val="000C7C58"/>
    <w:rsid w:val="000D17E8"/>
    <w:rsid w:val="000D3000"/>
    <w:rsid w:val="000D6868"/>
    <w:rsid w:val="000E2822"/>
    <w:rsid w:val="000E2CBD"/>
    <w:rsid w:val="000E40A9"/>
    <w:rsid w:val="000E4D2A"/>
    <w:rsid w:val="000F0595"/>
    <w:rsid w:val="000F07B5"/>
    <w:rsid w:val="000F75F2"/>
    <w:rsid w:val="00100868"/>
    <w:rsid w:val="001012C2"/>
    <w:rsid w:val="00101E2E"/>
    <w:rsid w:val="00102B15"/>
    <w:rsid w:val="00103E17"/>
    <w:rsid w:val="00104832"/>
    <w:rsid w:val="00104EFE"/>
    <w:rsid w:val="0010610A"/>
    <w:rsid w:val="001067FC"/>
    <w:rsid w:val="0011123A"/>
    <w:rsid w:val="00111F00"/>
    <w:rsid w:val="00113D20"/>
    <w:rsid w:val="00114532"/>
    <w:rsid w:val="0012052A"/>
    <w:rsid w:val="00120ACE"/>
    <w:rsid w:val="00121742"/>
    <w:rsid w:val="001225D1"/>
    <w:rsid w:val="00126671"/>
    <w:rsid w:val="001425C2"/>
    <w:rsid w:val="00142DB6"/>
    <w:rsid w:val="0014366B"/>
    <w:rsid w:val="00146E5A"/>
    <w:rsid w:val="00150F4E"/>
    <w:rsid w:val="0015397E"/>
    <w:rsid w:val="00154396"/>
    <w:rsid w:val="0015747A"/>
    <w:rsid w:val="00157CDC"/>
    <w:rsid w:val="00160D9D"/>
    <w:rsid w:val="001612B9"/>
    <w:rsid w:val="001626F1"/>
    <w:rsid w:val="00163687"/>
    <w:rsid w:val="001652D1"/>
    <w:rsid w:val="00165460"/>
    <w:rsid w:val="00167B19"/>
    <w:rsid w:val="0017157E"/>
    <w:rsid w:val="00171E6D"/>
    <w:rsid w:val="00174775"/>
    <w:rsid w:val="00176B94"/>
    <w:rsid w:val="001834B0"/>
    <w:rsid w:val="00183555"/>
    <w:rsid w:val="001838A7"/>
    <w:rsid w:val="00183FBD"/>
    <w:rsid w:val="0018411E"/>
    <w:rsid w:val="00184902"/>
    <w:rsid w:val="0018604E"/>
    <w:rsid w:val="00194028"/>
    <w:rsid w:val="00194B7F"/>
    <w:rsid w:val="00197459"/>
    <w:rsid w:val="001A518C"/>
    <w:rsid w:val="001A74ED"/>
    <w:rsid w:val="001B0C83"/>
    <w:rsid w:val="001B1973"/>
    <w:rsid w:val="001B1A35"/>
    <w:rsid w:val="001B29C6"/>
    <w:rsid w:val="001B6063"/>
    <w:rsid w:val="001B7EA6"/>
    <w:rsid w:val="001C17D3"/>
    <w:rsid w:val="001C1AC2"/>
    <w:rsid w:val="001C20A5"/>
    <w:rsid w:val="001C2F13"/>
    <w:rsid w:val="001C4DF5"/>
    <w:rsid w:val="001C6695"/>
    <w:rsid w:val="001D09FB"/>
    <w:rsid w:val="001D40EC"/>
    <w:rsid w:val="001E1D7C"/>
    <w:rsid w:val="001E276C"/>
    <w:rsid w:val="001E6DCC"/>
    <w:rsid w:val="001E7C6C"/>
    <w:rsid w:val="00207FDC"/>
    <w:rsid w:val="00214223"/>
    <w:rsid w:val="00221C97"/>
    <w:rsid w:val="002324C6"/>
    <w:rsid w:val="00240333"/>
    <w:rsid w:val="00240587"/>
    <w:rsid w:val="00241196"/>
    <w:rsid w:val="00242C2C"/>
    <w:rsid w:val="00243BE3"/>
    <w:rsid w:val="00247591"/>
    <w:rsid w:val="00250127"/>
    <w:rsid w:val="00260025"/>
    <w:rsid w:val="00260388"/>
    <w:rsid w:val="0026039E"/>
    <w:rsid w:val="00260592"/>
    <w:rsid w:val="002609F8"/>
    <w:rsid w:val="002620D1"/>
    <w:rsid w:val="00263228"/>
    <w:rsid w:val="00266E12"/>
    <w:rsid w:val="00273A4E"/>
    <w:rsid w:val="00273D63"/>
    <w:rsid w:val="00275B3B"/>
    <w:rsid w:val="0027775D"/>
    <w:rsid w:val="0028194C"/>
    <w:rsid w:val="00281EB8"/>
    <w:rsid w:val="00282748"/>
    <w:rsid w:val="00283D52"/>
    <w:rsid w:val="00287264"/>
    <w:rsid w:val="002906B6"/>
    <w:rsid w:val="00291B2D"/>
    <w:rsid w:val="002948F0"/>
    <w:rsid w:val="00295104"/>
    <w:rsid w:val="00295F07"/>
    <w:rsid w:val="002A2F5B"/>
    <w:rsid w:val="002A679A"/>
    <w:rsid w:val="002B348F"/>
    <w:rsid w:val="002B51E8"/>
    <w:rsid w:val="002C7BAA"/>
    <w:rsid w:val="002D3192"/>
    <w:rsid w:val="002D50BD"/>
    <w:rsid w:val="002E0C9C"/>
    <w:rsid w:val="002E22F6"/>
    <w:rsid w:val="002E59E4"/>
    <w:rsid w:val="002E7CEA"/>
    <w:rsid w:val="002F4BC6"/>
    <w:rsid w:val="002F6C7D"/>
    <w:rsid w:val="002F6EFD"/>
    <w:rsid w:val="002F7F93"/>
    <w:rsid w:val="00301773"/>
    <w:rsid w:val="00301CD0"/>
    <w:rsid w:val="00304EC8"/>
    <w:rsid w:val="003057C1"/>
    <w:rsid w:val="00306C74"/>
    <w:rsid w:val="00306F51"/>
    <w:rsid w:val="00310180"/>
    <w:rsid w:val="00310407"/>
    <w:rsid w:val="00310E08"/>
    <w:rsid w:val="003165C8"/>
    <w:rsid w:val="00322689"/>
    <w:rsid w:val="00322A67"/>
    <w:rsid w:val="0032375E"/>
    <w:rsid w:val="00324DD4"/>
    <w:rsid w:val="00327139"/>
    <w:rsid w:val="00331453"/>
    <w:rsid w:val="00332CB9"/>
    <w:rsid w:val="00334593"/>
    <w:rsid w:val="00334664"/>
    <w:rsid w:val="003353CA"/>
    <w:rsid w:val="00340648"/>
    <w:rsid w:val="00342495"/>
    <w:rsid w:val="00345D74"/>
    <w:rsid w:val="0034782A"/>
    <w:rsid w:val="00350B2A"/>
    <w:rsid w:val="00351563"/>
    <w:rsid w:val="00352273"/>
    <w:rsid w:val="00355E90"/>
    <w:rsid w:val="00356167"/>
    <w:rsid w:val="00356F99"/>
    <w:rsid w:val="00357DD0"/>
    <w:rsid w:val="003619F4"/>
    <w:rsid w:val="00362189"/>
    <w:rsid w:val="00363D0E"/>
    <w:rsid w:val="00370713"/>
    <w:rsid w:val="00375FA9"/>
    <w:rsid w:val="00382EAE"/>
    <w:rsid w:val="00386328"/>
    <w:rsid w:val="00386EF3"/>
    <w:rsid w:val="00386F88"/>
    <w:rsid w:val="00387F9B"/>
    <w:rsid w:val="00392743"/>
    <w:rsid w:val="00394475"/>
    <w:rsid w:val="003958F3"/>
    <w:rsid w:val="0039722F"/>
    <w:rsid w:val="003A1DFF"/>
    <w:rsid w:val="003A5BA4"/>
    <w:rsid w:val="003B04FD"/>
    <w:rsid w:val="003B0553"/>
    <w:rsid w:val="003B2544"/>
    <w:rsid w:val="003B2C0F"/>
    <w:rsid w:val="003B492E"/>
    <w:rsid w:val="003B50D6"/>
    <w:rsid w:val="003B63DB"/>
    <w:rsid w:val="003C2B54"/>
    <w:rsid w:val="003C3B4F"/>
    <w:rsid w:val="003C3FA8"/>
    <w:rsid w:val="003C62D8"/>
    <w:rsid w:val="003D3307"/>
    <w:rsid w:val="003D35F7"/>
    <w:rsid w:val="003D4BE0"/>
    <w:rsid w:val="003D4D16"/>
    <w:rsid w:val="003D5376"/>
    <w:rsid w:val="003D5CD9"/>
    <w:rsid w:val="003D630E"/>
    <w:rsid w:val="003D690B"/>
    <w:rsid w:val="003D6911"/>
    <w:rsid w:val="003D7C9D"/>
    <w:rsid w:val="003E09B8"/>
    <w:rsid w:val="003E26AF"/>
    <w:rsid w:val="003E36B2"/>
    <w:rsid w:val="003E45C8"/>
    <w:rsid w:val="003E5D1A"/>
    <w:rsid w:val="003F386D"/>
    <w:rsid w:val="003F5920"/>
    <w:rsid w:val="003F774F"/>
    <w:rsid w:val="00407F12"/>
    <w:rsid w:val="00410E2B"/>
    <w:rsid w:val="00413BAB"/>
    <w:rsid w:val="00413FC3"/>
    <w:rsid w:val="0041700F"/>
    <w:rsid w:val="004220DA"/>
    <w:rsid w:val="004222EE"/>
    <w:rsid w:val="00424F8B"/>
    <w:rsid w:val="00426111"/>
    <w:rsid w:val="00426208"/>
    <w:rsid w:val="004262AB"/>
    <w:rsid w:val="004267F3"/>
    <w:rsid w:val="00427579"/>
    <w:rsid w:val="004308A0"/>
    <w:rsid w:val="004327D2"/>
    <w:rsid w:val="004347D1"/>
    <w:rsid w:val="004348F8"/>
    <w:rsid w:val="00435954"/>
    <w:rsid w:val="00436ED2"/>
    <w:rsid w:val="00437471"/>
    <w:rsid w:val="00441AEF"/>
    <w:rsid w:val="0044207A"/>
    <w:rsid w:val="00443BDA"/>
    <w:rsid w:val="00443CC2"/>
    <w:rsid w:val="004442E3"/>
    <w:rsid w:val="004452B0"/>
    <w:rsid w:val="00445805"/>
    <w:rsid w:val="0044647E"/>
    <w:rsid w:val="004464F4"/>
    <w:rsid w:val="00446FA4"/>
    <w:rsid w:val="00450799"/>
    <w:rsid w:val="00450EA8"/>
    <w:rsid w:val="00453445"/>
    <w:rsid w:val="0045497D"/>
    <w:rsid w:val="00456219"/>
    <w:rsid w:val="00456930"/>
    <w:rsid w:val="004601D2"/>
    <w:rsid w:val="00461DCA"/>
    <w:rsid w:val="0046251A"/>
    <w:rsid w:val="00465B4E"/>
    <w:rsid w:val="00471385"/>
    <w:rsid w:val="00473A59"/>
    <w:rsid w:val="00475C3A"/>
    <w:rsid w:val="00477F0C"/>
    <w:rsid w:val="00480F69"/>
    <w:rsid w:val="004879FB"/>
    <w:rsid w:val="00487B00"/>
    <w:rsid w:val="004907BA"/>
    <w:rsid w:val="00494E02"/>
    <w:rsid w:val="0049659A"/>
    <w:rsid w:val="00496A59"/>
    <w:rsid w:val="004978E3"/>
    <w:rsid w:val="004A1111"/>
    <w:rsid w:val="004A3D0E"/>
    <w:rsid w:val="004A5217"/>
    <w:rsid w:val="004A63B3"/>
    <w:rsid w:val="004B1DC0"/>
    <w:rsid w:val="004B3397"/>
    <w:rsid w:val="004B6AAC"/>
    <w:rsid w:val="004B6BCD"/>
    <w:rsid w:val="004C40C6"/>
    <w:rsid w:val="004C5258"/>
    <w:rsid w:val="004C55D6"/>
    <w:rsid w:val="004D1BEF"/>
    <w:rsid w:val="004D1E9C"/>
    <w:rsid w:val="004D7F05"/>
    <w:rsid w:val="004E2ECF"/>
    <w:rsid w:val="004E41F5"/>
    <w:rsid w:val="004E6A81"/>
    <w:rsid w:val="004E7C64"/>
    <w:rsid w:val="00503B63"/>
    <w:rsid w:val="0050647A"/>
    <w:rsid w:val="005108B8"/>
    <w:rsid w:val="00513916"/>
    <w:rsid w:val="00520433"/>
    <w:rsid w:val="005218C5"/>
    <w:rsid w:val="0052405C"/>
    <w:rsid w:val="00526CBB"/>
    <w:rsid w:val="00527CF8"/>
    <w:rsid w:val="00531B26"/>
    <w:rsid w:val="00531C8C"/>
    <w:rsid w:val="00534530"/>
    <w:rsid w:val="0053458B"/>
    <w:rsid w:val="00537185"/>
    <w:rsid w:val="005424AD"/>
    <w:rsid w:val="00542A71"/>
    <w:rsid w:val="00543830"/>
    <w:rsid w:val="005529D2"/>
    <w:rsid w:val="00555D35"/>
    <w:rsid w:val="0055617B"/>
    <w:rsid w:val="00557D09"/>
    <w:rsid w:val="00565A8B"/>
    <w:rsid w:val="00572831"/>
    <w:rsid w:val="00572BBB"/>
    <w:rsid w:val="005750EC"/>
    <w:rsid w:val="005810EB"/>
    <w:rsid w:val="00583E58"/>
    <w:rsid w:val="00583EAB"/>
    <w:rsid w:val="00584657"/>
    <w:rsid w:val="00584D9D"/>
    <w:rsid w:val="005857C8"/>
    <w:rsid w:val="00586847"/>
    <w:rsid w:val="005942E2"/>
    <w:rsid w:val="005949EF"/>
    <w:rsid w:val="00596212"/>
    <w:rsid w:val="005A045D"/>
    <w:rsid w:val="005A247E"/>
    <w:rsid w:val="005A4FEE"/>
    <w:rsid w:val="005A515D"/>
    <w:rsid w:val="005B0346"/>
    <w:rsid w:val="005B081E"/>
    <w:rsid w:val="005B3228"/>
    <w:rsid w:val="005C0640"/>
    <w:rsid w:val="005C1772"/>
    <w:rsid w:val="005C1DB3"/>
    <w:rsid w:val="005C2182"/>
    <w:rsid w:val="005C4146"/>
    <w:rsid w:val="005C41BE"/>
    <w:rsid w:val="005C611F"/>
    <w:rsid w:val="005C76E1"/>
    <w:rsid w:val="005D7C39"/>
    <w:rsid w:val="005D7D94"/>
    <w:rsid w:val="005E0BFC"/>
    <w:rsid w:val="005E3018"/>
    <w:rsid w:val="005F13C7"/>
    <w:rsid w:val="005F24A7"/>
    <w:rsid w:val="005F5054"/>
    <w:rsid w:val="005F6975"/>
    <w:rsid w:val="006007E6"/>
    <w:rsid w:val="00601144"/>
    <w:rsid w:val="00604ED0"/>
    <w:rsid w:val="00605E6A"/>
    <w:rsid w:val="006102D2"/>
    <w:rsid w:val="00612B42"/>
    <w:rsid w:val="00615F31"/>
    <w:rsid w:val="00623083"/>
    <w:rsid w:val="00630F29"/>
    <w:rsid w:val="00641560"/>
    <w:rsid w:val="00642549"/>
    <w:rsid w:val="00651B7D"/>
    <w:rsid w:val="0065217E"/>
    <w:rsid w:val="006542CD"/>
    <w:rsid w:val="00654FAD"/>
    <w:rsid w:val="00657C9F"/>
    <w:rsid w:val="00666E73"/>
    <w:rsid w:val="00670B51"/>
    <w:rsid w:val="00672A81"/>
    <w:rsid w:val="00676268"/>
    <w:rsid w:val="00677E1B"/>
    <w:rsid w:val="00681397"/>
    <w:rsid w:val="00684B2D"/>
    <w:rsid w:val="00686D44"/>
    <w:rsid w:val="0069235E"/>
    <w:rsid w:val="0069273D"/>
    <w:rsid w:val="00694CE5"/>
    <w:rsid w:val="006A023F"/>
    <w:rsid w:val="006A054A"/>
    <w:rsid w:val="006A5402"/>
    <w:rsid w:val="006B0C0A"/>
    <w:rsid w:val="006B1B18"/>
    <w:rsid w:val="006B4B7C"/>
    <w:rsid w:val="006B613F"/>
    <w:rsid w:val="006C0C5A"/>
    <w:rsid w:val="006C3588"/>
    <w:rsid w:val="006C7A08"/>
    <w:rsid w:val="006D0F67"/>
    <w:rsid w:val="006D1608"/>
    <w:rsid w:val="006D1C0A"/>
    <w:rsid w:val="006D2019"/>
    <w:rsid w:val="006D2485"/>
    <w:rsid w:val="006D44EA"/>
    <w:rsid w:val="006D4764"/>
    <w:rsid w:val="006D5003"/>
    <w:rsid w:val="006D53C9"/>
    <w:rsid w:val="006D7968"/>
    <w:rsid w:val="006E0140"/>
    <w:rsid w:val="006E22CD"/>
    <w:rsid w:val="006E5DA5"/>
    <w:rsid w:val="006E70E6"/>
    <w:rsid w:val="00702326"/>
    <w:rsid w:val="0070547C"/>
    <w:rsid w:val="0070775C"/>
    <w:rsid w:val="00710EE7"/>
    <w:rsid w:val="00714A86"/>
    <w:rsid w:val="007157BB"/>
    <w:rsid w:val="00715A5D"/>
    <w:rsid w:val="00716459"/>
    <w:rsid w:val="00717D3E"/>
    <w:rsid w:val="00725132"/>
    <w:rsid w:val="00725ABA"/>
    <w:rsid w:val="00730299"/>
    <w:rsid w:val="00731B1B"/>
    <w:rsid w:val="00731D53"/>
    <w:rsid w:val="00732396"/>
    <w:rsid w:val="0073284D"/>
    <w:rsid w:val="00733778"/>
    <w:rsid w:val="007356D0"/>
    <w:rsid w:val="00736B32"/>
    <w:rsid w:val="007373DD"/>
    <w:rsid w:val="00741099"/>
    <w:rsid w:val="00741A4F"/>
    <w:rsid w:val="007423A0"/>
    <w:rsid w:val="007427B7"/>
    <w:rsid w:val="00743E58"/>
    <w:rsid w:val="00744FE9"/>
    <w:rsid w:val="00745E38"/>
    <w:rsid w:val="007506E6"/>
    <w:rsid w:val="00753A10"/>
    <w:rsid w:val="00756B3E"/>
    <w:rsid w:val="0076073F"/>
    <w:rsid w:val="00763188"/>
    <w:rsid w:val="0076414D"/>
    <w:rsid w:val="00765178"/>
    <w:rsid w:val="007667DD"/>
    <w:rsid w:val="00772F3C"/>
    <w:rsid w:val="00776647"/>
    <w:rsid w:val="00777869"/>
    <w:rsid w:val="00793664"/>
    <w:rsid w:val="00794DDB"/>
    <w:rsid w:val="00794FB6"/>
    <w:rsid w:val="00795A24"/>
    <w:rsid w:val="007A2784"/>
    <w:rsid w:val="007A7AF3"/>
    <w:rsid w:val="007B572E"/>
    <w:rsid w:val="007B58CC"/>
    <w:rsid w:val="007B616E"/>
    <w:rsid w:val="007C00D5"/>
    <w:rsid w:val="007C073E"/>
    <w:rsid w:val="007C1578"/>
    <w:rsid w:val="007C326F"/>
    <w:rsid w:val="007C5A05"/>
    <w:rsid w:val="007C6BAB"/>
    <w:rsid w:val="007D25F1"/>
    <w:rsid w:val="007D69BF"/>
    <w:rsid w:val="007D772C"/>
    <w:rsid w:val="007E05A8"/>
    <w:rsid w:val="007E0A5E"/>
    <w:rsid w:val="007E30E3"/>
    <w:rsid w:val="007E3DB6"/>
    <w:rsid w:val="007E40E7"/>
    <w:rsid w:val="007E4595"/>
    <w:rsid w:val="007F22CB"/>
    <w:rsid w:val="007F4859"/>
    <w:rsid w:val="007F6929"/>
    <w:rsid w:val="00801F3D"/>
    <w:rsid w:val="00807B06"/>
    <w:rsid w:val="00812ABC"/>
    <w:rsid w:val="00812C3D"/>
    <w:rsid w:val="00813091"/>
    <w:rsid w:val="00814679"/>
    <w:rsid w:val="008148D3"/>
    <w:rsid w:val="00814FA3"/>
    <w:rsid w:val="00815449"/>
    <w:rsid w:val="00815E1D"/>
    <w:rsid w:val="008178EF"/>
    <w:rsid w:val="00820E36"/>
    <w:rsid w:val="00822FD6"/>
    <w:rsid w:val="00825B71"/>
    <w:rsid w:val="00825CD1"/>
    <w:rsid w:val="00827397"/>
    <w:rsid w:val="00832CB8"/>
    <w:rsid w:val="008452A8"/>
    <w:rsid w:val="0084607C"/>
    <w:rsid w:val="00846656"/>
    <w:rsid w:val="00846A7C"/>
    <w:rsid w:val="008477F2"/>
    <w:rsid w:val="0085358E"/>
    <w:rsid w:val="008563C4"/>
    <w:rsid w:val="0086111E"/>
    <w:rsid w:val="00864EAA"/>
    <w:rsid w:val="00865703"/>
    <w:rsid w:val="00866D42"/>
    <w:rsid w:val="0087238E"/>
    <w:rsid w:val="008758D3"/>
    <w:rsid w:val="00876283"/>
    <w:rsid w:val="00876EFC"/>
    <w:rsid w:val="00877E65"/>
    <w:rsid w:val="0088173E"/>
    <w:rsid w:val="008822D1"/>
    <w:rsid w:val="008904EE"/>
    <w:rsid w:val="00890569"/>
    <w:rsid w:val="00890966"/>
    <w:rsid w:val="00894BED"/>
    <w:rsid w:val="008A10DF"/>
    <w:rsid w:val="008A4B5A"/>
    <w:rsid w:val="008A7621"/>
    <w:rsid w:val="008A7C78"/>
    <w:rsid w:val="008B056C"/>
    <w:rsid w:val="008B2687"/>
    <w:rsid w:val="008B4D8C"/>
    <w:rsid w:val="008C335C"/>
    <w:rsid w:val="008C7C1C"/>
    <w:rsid w:val="008D0907"/>
    <w:rsid w:val="008D14CD"/>
    <w:rsid w:val="008D422F"/>
    <w:rsid w:val="008D502C"/>
    <w:rsid w:val="008D54A4"/>
    <w:rsid w:val="008D6B59"/>
    <w:rsid w:val="008D73CD"/>
    <w:rsid w:val="008E0740"/>
    <w:rsid w:val="008E2ADB"/>
    <w:rsid w:val="008E7A18"/>
    <w:rsid w:val="008E7EDF"/>
    <w:rsid w:val="008F3110"/>
    <w:rsid w:val="008F6639"/>
    <w:rsid w:val="008F741A"/>
    <w:rsid w:val="008F7EF0"/>
    <w:rsid w:val="00900B38"/>
    <w:rsid w:val="0090183C"/>
    <w:rsid w:val="00901EA8"/>
    <w:rsid w:val="00904E51"/>
    <w:rsid w:val="00905647"/>
    <w:rsid w:val="00906A37"/>
    <w:rsid w:val="0091059C"/>
    <w:rsid w:val="0091340B"/>
    <w:rsid w:val="0091476E"/>
    <w:rsid w:val="00920339"/>
    <w:rsid w:val="00921810"/>
    <w:rsid w:val="00922816"/>
    <w:rsid w:val="00923914"/>
    <w:rsid w:val="00924831"/>
    <w:rsid w:val="00925E13"/>
    <w:rsid w:val="009304F4"/>
    <w:rsid w:val="00930B68"/>
    <w:rsid w:val="0093230E"/>
    <w:rsid w:val="009339DF"/>
    <w:rsid w:val="00935888"/>
    <w:rsid w:val="009366A6"/>
    <w:rsid w:val="0093709B"/>
    <w:rsid w:val="0094689A"/>
    <w:rsid w:val="00946A7D"/>
    <w:rsid w:val="00953C3E"/>
    <w:rsid w:val="00954A7D"/>
    <w:rsid w:val="009564D3"/>
    <w:rsid w:val="00957457"/>
    <w:rsid w:val="00957899"/>
    <w:rsid w:val="00960138"/>
    <w:rsid w:val="00966507"/>
    <w:rsid w:val="0097314E"/>
    <w:rsid w:val="00974240"/>
    <w:rsid w:val="0097502A"/>
    <w:rsid w:val="009778F8"/>
    <w:rsid w:val="00977AA4"/>
    <w:rsid w:val="00986673"/>
    <w:rsid w:val="00992B53"/>
    <w:rsid w:val="00993E20"/>
    <w:rsid w:val="00993FA6"/>
    <w:rsid w:val="00995136"/>
    <w:rsid w:val="009961B3"/>
    <w:rsid w:val="00997A4E"/>
    <w:rsid w:val="009A2D3F"/>
    <w:rsid w:val="009A4E7F"/>
    <w:rsid w:val="009A5E84"/>
    <w:rsid w:val="009A6260"/>
    <w:rsid w:val="009A62D1"/>
    <w:rsid w:val="009A6FFA"/>
    <w:rsid w:val="009B349D"/>
    <w:rsid w:val="009B4C8C"/>
    <w:rsid w:val="009B69E7"/>
    <w:rsid w:val="009B6F90"/>
    <w:rsid w:val="009B78D4"/>
    <w:rsid w:val="009C17BB"/>
    <w:rsid w:val="009C3D1D"/>
    <w:rsid w:val="009D268C"/>
    <w:rsid w:val="009D270A"/>
    <w:rsid w:val="009D4D43"/>
    <w:rsid w:val="009E1494"/>
    <w:rsid w:val="009E1632"/>
    <w:rsid w:val="009E4F8F"/>
    <w:rsid w:val="009E6512"/>
    <w:rsid w:val="009F1758"/>
    <w:rsid w:val="009F2605"/>
    <w:rsid w:val="009F2C98"/>
    <w:rsid w:val="009F418A"/>
    <w:rsid w:val="009F4A50"/>
    <w:rsid w:val="009F68CF"/>
    <w:rsid w:val="009F74A8"/>
    <w:rsid w:val="009F7E26"/>
    <w:rsid w:val="00A02B4E"/>
    <w:rsid w:val="00A03C69"/>
    <w:rsid w:val="00A07F45"/>
    <w:rsid w:val="00A1253F"/>
    <w:rsid w:val="00A125CD"/>
    <w:rsid w:val="00A14F83"/>
    <w:rsid w:val="00A212C7"/>
    <w:rsid w:val="00A21491"/>
    <w:rsid w:val="00A250E2"/>
    <w:rsid w:val="00A302EA"/>
    <w:rsid w:val="00A303DA"/>
    <w:rsid w:val="00A31E18"/>
    <w:rsid w:val="00A341FB"/>
    <w:rsid w:val="00A36B4C"/>
    <w:rsid w:val="00A36C20"/>
    <w:rsid w:val="00A426A7"/>
    <w:rsid w:val="00A4422A"/>
    <w:rsid w:val="00A453C1"/>
    <w:rsid w:val="00A476FC"/>
    <w:rsid w:val="00A55B05"/>
    <w:rsid w:val="00A56584"/>
    <w:rsid w:val="00A61744"/>
    <w:rsid w:val="00A619F4"/>
    <w:rsid w:val="00A62755"/>
    <w:rsid w:val="00A64A95"/>
    <w:rsid w:val="00A70FE1"/>
    <w:rsid w:val="00A714D5"/>
    <w:rsid w:val="00A732C9"/>
    <w:rsid w:val="00A7533A"/>
    <w:rsid w:val="00A77DFB"/>
    <w:rsid w:val="00A804E9"/>
    <w:rsid w:val="00A81ADA"/>
    <w:rsid w:val="00A83471"/>
    <w:rsid w:val="00A85275"/>
    <w:rsid w:val="00A87175"/>
    <w:rsid w:val="00A937B4"/>
    <w:rsid w:val="00A938A9"/>
    <w:rsid w:val="00AA28F8"/>
    <w:rsid w:val="00AB4C63"/>
    <w:rsid w:val="00AC1728"/>
    <w:rsid w:val="00AC1BAD"/>
    <w:rsid w:val="00AC205F"/>
    <w:rsid w:val="00AC244E"/>
    <w:rsid w:val="00AC36A4"/>
    <w:rsid w:val="00AC3911"/>
    <w:rsid w:val="00AC41DF"/>
    <w:rsid w:val="00AC479F"/>
    <w:rsid w:val="00AC5741"/>
    <w:rsid w:val="00AC61E0"/>
    <w:rsid w:val="00AD0C07"/>
    <w:rsid w:val="00AD3844"/>
    <w:rsid w:val="00AD3C59"/>
    <w:rsid w:val="00AD4520"/>
    <w:rsid w:val="00AD47E2"/>
    <w:rsid w:val="00AD5C72"/>
    <w:rsid w:val="00AD717F"/>
    <w:rsid w:val="00AE67D4"/>
    <w:rsid w:val="00AF539E"/>
    <w:rsid w:val="00AF56E5"/>
    <w:rsid w:val="00AF7028"/>
    <w:rsid w:val="00B04EC9"/>
    <w:rsid w:val="00B074B3"/>
    <w:rsid w:val="00B13F07"/>
    <w:rsid w:val="00B15C57"/>
    <w:rsid w:val="00B212AB"/>
    <w:rsid w:val="00B2214A"/>
    <w:rsid w:val="00B224CB"/>
    <w:rsid w:val="00B22DBE"/>
    <w:rsid w:val="00B24E35"/>
    <w:rsid w:val="00B25D40"/>
    <w:rsid w:val="00B26AFE"/>
    <w:rsid w:val="00B317D3"/>
    <w:rsid w:val="00B31844"/>
    <w:rsid w:val="00B3199C"/>
    <w:rsid w:val="00B32912"/>
    <w:rsid w:val="00B352EB"/>
    <w:rsid w:val="00B35763"/>
    <w:rsid w:val="00B35D0D"/>
    <w:rsid w:val="00B4275C"/>
    <w:rsid w:val="00B43E65"/>
    <w:rsid w:val="00B44E3B"/>
    <w:rsid w:val="00B45352"/>
    <w:rsid w:val="00B50390"/>
    <w:rsid w:val="00B50E76"/>
    <w:rsid w:val="00B52C78"/>
    <w:rsid w:val="00B53191"/>
    <w:rsid w:val="00B6195F"/>
    <w:rsid w:val="00B61E74"/>
    <w:rsid w:val="00B65BA3"/>
    <w:rsid w:val="00B672EB"/>
    <w:rsid w:val="00B721B6"/>
    <w:rsid w:val="00B73E93"/>
    <w:rsid w:val="00B7767C"/>
    <w:rsid w:val="00B77EBA"/>
    <w:rsid w:val="00B80436"/>
    <w:rsid w:val="00B81062"/>
    <w:rsid w:val="00B8582E"/>
    <w:rsid w:val="00B87103"/>
    <w:rsid w:val="00B94BAC"/>
    <w:rsid w:val="00B958D3"/>
    <w:rsid w:val="00B96C7C"/>
    <w:rsid w:val="00BA067A"/>
    <w:rsid w:val="00BA1502"/>
    <w:rsid w:val="00BA7766"/>
    <w:rsid w:val="00BA77AD"/>
    <w:rsid w:val="00BB0065"/>
    <w:rsid w:val="00BB081A"/>
    <w:rsid w:val="00BB0FB4"/>
    <w:rsid w:val="00BB2F0E"/>
    <w:rsid w:val="00BB41B8"/>
    <w:rsid w:val="00BB4E07"/>
    <w:rsid w:val="00BB5CC4"/>
    <w:rsid w:val="00BC1B6B"/>
    <w:rsid w:val="00BC6F3D"/>
    <w:rsid w:val="00BD02E2"/>
    <w:rsid w:val="00BD065D"/>
    <w:rsid w:val="00BD43CB"/>
    <w:rsid w:val="00BD635F"/>
    <w:rsid w:val="00BD64DD"/>
    <w:rsid w:val="00BE07F0"/>
    <w:rsid w:val="00BE397A"/>
    <w:rsid w:val="00BE4032"/>
    <w:rsid w:val="00BE43ED"/>
    <w:rsid w:val="00BE60B2"/>
    <w:rsid w:val="00BF0911"/>
    <w:rsid w:val="00BF0C2E"/>
    <w:rsid w:val="00BF2219"/>
    <w:rsid w:val="00BF231A"/>
    <w:rsid w:val="00BF44D8"/>
    <w:rsid w:val="00BF63B2"/>
    <w:rsid w:val="00BF76BA"/>
    <w:rsid w:val="00C07A72"/>
    <w:rsid w:val="00C10B10"/>
    <w:rsid w:val="00C10B73"/>
    <w:rsid w:val="00C113E4"/>
    <w:rsid w:val="00C11722"/>
    <w:rsid w:val="00C138E8"/>
    <w:rsid w:val="00C1470B"/>
    <w:rsid w:val="00C17591"/>
    <w:rsid w:val="00C176A5"/>
    <w:rsid w:val="00C17E11"/>
    <w:rsid w:val="00C21478"/>
    <w:rsid w:val="00C24546"/>
    <w:rsid w:val="00C246DA"/>
    <w:rsid w:val="00C2657E"/>
    <w:rsid w:val="00C32A74"/>
    <w:rsid w:val="00C33558"/>
    <w:rsid w:val="00C34B9A"/>
    <w:rsid w:val="00C41097"/>
    <w:rsid w:val="00C43DA0"/>
    <w:rsid w:val="00C44085"/>
    <w:rsid w:val="00C45077"/>
    <w:rsid w:val="00C46330"/>
    <w:rsid w:val="00C466AF"/>
    <w:rsid w:val="00C513B4"/>
    <w:rsid w:val="00C51DEE"/>
    <w:rsid w:val="00C52663"/>
    <w:rsid w:val="00C534DC"/>
    <w:rsid w:val="00C5516D"/>
    <w:rsid w:val="00C5531A"/>
    <w:rsid w:val="00C5782D"/>
    <w:rsid w:val="00C63101"/>
    <w:rsid w:val="00C64D0D"/>
    <w:rsid w:val="00C67478"/>
    <w:rsid w:val="00C70F46"/>
    <w:rsid w:val="00C729BC"/>
    <w:rsid w:val="00C72DFE"/>
    <w:rsid w:val="00C74203"/>
    <w:rsid w:val="00C74D56"/>
    <w:rsid w:val="00C74D96"/>
    <w:rsid w:val="00C74F14"/>
    <w:rsid w:val="00C815E6"/>
    <w:rsid w:val="00C83535"/>
    <w:rsid w:val="00C84C9A"/>
    <w:rsid w:val="00C86B6B"/>
    <w:rsid w:val="00C91CF4"/>
    <w:rsid w:val="00CA2F54"/>
    <w:rsid w:val="00CA5154"/>
    <w:rsid w:val="00CA754F"/>
    <w:rsid w:val="00CB088E"/>
    <w:rsid w:val="00CB33FD"/>
    <w:rsid w:val="00CB3B22"/>
    <w:rsid w:val="00CB61F4"/>
    <w:rsid w:val="00CB6AA1"/>
    <w:rsid w:val="00CB6C7A"/>
    <w:rsid w:val="00CB75CE"/>
    <w:rsid w:val="00CC3757"/>
    <w:rsid w:val="00CC5015"/>
    <w:rsid w:val="00CC5606"/>
    <w:rsid w:val="00CC72FA"/>
    <w:rsid w:val="00CD3855"/>
    <w:rsid w:val="00CD4DD2"/>
    <w:rsid w:val="00CE2202"/>
    <w:rsid w:val="00CE31C8"/>
    <w:rsid w:val="00CE79F4"/>
    <w:rsid w:val="00CF01B1"/>
    <w:rsid w:val="00CF2FE1"/>
    <w:rsid w:val="00CF6E3B"/>
    <w:rsid w:val="00D00234"/>
    <w:rsid w:val="00D12DFC"/>
    <w:rsid w:val="00D1394C"/>
    <w:rsid w:val="00D16509"/>
    <w:rsid w:val="00D22F29"/>
    <w:rsid w:val="00D260FD"/>
    <w:rsid w:val="00D3384C"/>
    <w:rsid w:val="00D35E1E"/>
    <w:rsid w:val="00D4048F"/>
    <w:rsid w:val="00D41E07"/>
    <w:rsid w:val="00D42E1D"/>
    <w:rsid w:val="00D47891"/>
    <w:rsid w:val="00D4794E"/>
    <w:rsid w:val="00D52D47"/>
    <w:rsid w:val="00D53422"/>
    <w:rsid w:val="00D55171"/>
    <w:rsid w:val="00D5523D"/>
    <w:rsid w:val="00D570AD"/>
    <w:rsid w:val="00D60DD3"/>
    <w:rsid w:val="00D7057C"/>
    <w:rsid w:val="00D70610"/>
    <w:rsid w:val="00D70F50"/>
    <w:rsid w:val="00D7133C"/>
    <w:rsid w:val="00D72536"/>
    <w:rsid w:val="00D75B2A"/>
    <w:rsid w:val="00D76EDC"/>
    <w:rsid w:val="00D77140"/>
    <w:rsid w:val="00D77281"/>
    <w:rsid w:val="00D80B8B"/>
    <w:rsid w:val="00D81A10"/>
    <w:rsid w:val="00D8573D"/>
    <w:rsid w:val="00D925C3"/>
    <w:rsid w:val="00D938DE"/>
    <w:rsid w:val="00D93A50"/>
    <w:rsid w:val="00D9463E"/>
    <w:rsid w:val="00D96F2C"/>
    <w:rsid w:val="00D972FD"/>
    <w:rsid w:val="00D97C27"/>
    <w:rsid w:val="00DA0097"/>
    <w:rsid w:val="00DA0736"/>
    <w:rsid w:val="00DA10C2"/>
    <w:rsid w:val="00DA1725"/>
    <w:rsid w:val="00DA3A3B"/>
    <w:rsid w:val="00DA3F29"/>
    <w:rsid w:val="00DA6E28"/>
    <w:rsid w:val="00DA726E"/>
    <w:rsid w:val="00DB0F07"/>
    <w:rsid w:val="00DB71B5"/>
    <w:rsid w:val="00DB7A12"/>
    <w:rsid w:val="00DC0567"/>
    <w:rsid w:val="00DC13D1"/>
    <w:rsid w:val="00DC7C88"/>
    <w:rsid w:val="00DD3B1B"/>
    <w:rsid w:val="00DD7C1E"/>
    <w:rsid w:val="00DE02C5"/>
    <w:rsid w:val="00DE141E"/>
    <w:rsid w:val="00DE3AA0"/>
    <w:rsid w:val="00DE4B24"/>
    <w:rsid w:val="00DF0904"/>
    <w:rsid w:val="00DF1A84"/>
    <w:rsid w:val="00DF34CF"/>
    <w:rsid w:val="00DF4552"/>
    <w:rsid w:val="00DF5E1D"/>
    <w:rsid w:val="00DF698A"/>
    <w:rsid w:val="00E01F9B"/>
    <w:rsid w:val="00E0492D"/>
    <w:rsid w:val="00E05314"/>
    <w:rsid w:val="00E0569A"/>
    <w:rsid w:val="00E05BC8"/>
    <w:rsid w:val="00E06ACF"/>
    <w:rsid w:val="00E1293E"/>
    <w:rsid w:val="00E15661"/>
    <w:rsid w:val="00E16F03"/>
    <w:rsid w:val="00E24E46"/>
    <w:rsid w:val="00E252A4"/>
    <w:rsid w:val="00E2764F"/>
    <w:rsid w:val="00E33077"/>
    <w:rsid w:val="00E3355A"/>
    <w:rsid w:val="00E351B6"/>
    <w:rsid w:val="00E37DBC"/>
    <w:rsid w:val="00E37E10"/>
    <w:rsid w:val="00E4051E"/>
    <w:rsid w:val="00E4412D"/>
    <w:rsid w:val="00E51979"/>
    <w:rsid w:val="00E5294C"/>
    <w:rsid w:val="00E53613"/>
    <w:rsid w:val="00E63DA4"/>
    <w:rsid w:val="00E63F5D"/>
    <w:rsid w:val="00E66D5A"/>
    <w:rsid w:val="00E7011B"/>
    <w:rsid w:val="00E72C26"/>
    <w:rsid w:val="00E73C2F"/>
    <w:rsid w:val="00E73EAF"/>
    <w:rsid w:val="00E754E8"/>
    <w:rsid w:val="00E80B19"/>
    <w:rsid w:val="00E82E39"/>
    <w:rsid w:val="00E83ACC"/>
    <w:rsid w:val="00E90A25"/>
    <w:rsid w:val="00E90F0C"/>
    <w:rsid w:val="00E972C5"/>
    <w:rsid w:val="00E978ED"/>
    <w:rsid w:val="00EA0B05"/>
    <w:rsid w:val="00EA1AC5"/>
    <w:rsid w:val="00EA26DA"/>
    <w:rsid w:val="00EA4CB6"/>
    <w:rsid w:val="00EA5A05"/>
    <w:rsid w:val="00EA6DF3"/>
    <w:rsid w:val="00EA78B8"/>
    <w:rsid w:val="00EB01F4"/>
    <w:rsid w:val="00EB0BE7"/>
    <w:rsid w:val="00EB1589"/>
    <w:rsid w:val="00EB454F"/>
    <w:rsid w:val="00EB5624"/>
    <w:rsid w:val="00EB7F11"/>
    <w:rsid w:val="00EC0ED2"/>
    <w:rsid w:val="00EC31A8"/>
    <w:rsid w:val="00EC364E"/>
    <w:rsid w:val="00EC5FCE"/>
    <w:rsid w:val="00EC6935"/>
    <w:rsid w:val="00EC7136"/>
    <w:rsid w:val="00ED71DF"/>
    <w:rsid w:val="00ED730C"/>
    <w:rsid w:val="00ED76FA"/>
    <w:rsid w:val="00ED7779"/>
    <w:rsid w:val="00EE0451"/>
    <w:rsid w:val="00EE2F4A"/>
    <w:rsid w:val="00EE6A8F"/>
    <w:rsid w:val="00EF16B9"/>
    <w:rsid w:val="00EF2EF0"/>
    <w:rsid w:val="00EF6002"/>
    <w:rsid w:val="00F005C8"/>
    <w:rsid w:val="00F051EA"/>
    <w:rsid w:val="00F059E9"/>
    <w:rsid w:val="00F108BC"/>
    <w:rsid w:val="00F10BFA"/>
    <w:rsid w:val="00F1147B"/>
    <w:rsid w:val="00F12AD6"/>
    <w:rsid w:val="00F1344B"/>
    <w:rsid w:val="00F15157"/>
    <w:rsid w:val="00F17CE2"/>
    <w:rsid w:val="00F17D99"/>
    <w:rsid w:val="00F2116A"/>
    <w:rsid w:val="00F21DCA"/>
    <w:rsid w:val="00F26A82"/>
    <w:rsid w:val="00F27049"/>
    <w:rsid w:val="00F30C78"/>
    <w:rsid w:val="00F37190"/>
    <w:rsid w:val="00F37D2C"/>
    <w:rsid w:val="00F4020F"/>
    <w:rsid w:val="00F40934"/>
    <w:rsid w:val="00F46C63"/>
    <w:rsid w:val="00F501A0"/>
    <w:rsid w:val="00F50C7E"/>
    <w:rsid w:val="00F554AE"/>
    <w:rsid w:val="00F57DB8"/>
    <w:rsid w:val="00F600D9"/>
    <w:rsid w:val="00F605DF"/>
    <w:rsid w:val="00F6234F"/>
    <w:rsid w:val="00F62F8B"/>
    <w:rsid w:val="00F63D72"/>
    <w:rsid w:val="00F66BAC"/>
    <w:rsid w:val="00F708C5"/>
    <w:rsid w:val="00F70D06"/>
    <w:rsid w:val="00F72257"/>
    <w:rsid w:val="00F73D8B"/>
    <w:rsid w:val="00F77D69"/>
    <w:rsid w:val="00F808D4"/>
    <w:rsid w:val="00F85B2D"/>
    <w:rsid w:val="00F867F9"/>
    <w:rsid w:val="00F92B7F"/>
    <w:rsid w:val="00F939BF"/>
    <w:rsid w:val="00FA6673"/>
    <w:rsid w:val="00FA75FC"/>
    <w:rsid w:val="00FA7F62"/>
    <w:rsid w:val="00FB65E7"/>
    <w:rsid w:val="00FB68A8"/>
    <w:rsid w:val="00FC22A7"/>
    <w:rsid w:val="00FC2B2B"/>
    <w:rsid w:val="00FC3FB4"/>
    <w:rsid w:val="00FC6154"/>
    <w:rsid w:val="00FD0E00"/>
    <w:rsid w:val="00FD138C"/>
    <w:rsid w:val="00FD2030"/>
    <w:rsid w:val="00FD5EAC"/>
    <w:rsid w:val="00FD6517"/>
    <w:rsid w:val="00FE0DB3"/>
    <w:rsid w:val="00FE2ED7"/>
    <w:rsid w:val="00FE5D5F"/>
    <w:rsid w:val="00FE616E"/>
    <w:rsid w:val="00FF339F"/>
    <w:rsid w:val="00FF5601"/>
    <w:rsid w:val="00FF6213"/>
    <w:rsid w:val="00FF7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C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4C63"/>
    <w:rPr>
      <w:rFonts w:ascii="Times New Roman" w:eastAsia="宋体" w:hAnsi="Times New Roman" w:cs="Times New Roman"/>
      <w:sz w:val="18"/>
      <w:szCs w:val="18"/>
    </w:rPr>
  </w:style>
  <w:style w:type="paragraph" w:styleId="a4">
    <w:name w:val="footer"/>
    <w:basedOn w:val="a"/>
    <w:link w:val="Char0"/>
    <w:uiPriority w:val="99"/>
    <w:semiHidden/>
    <w:unhideWhenUsed/>
    <w:rsid w:val="00AB4C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4C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88C7-9E28-40A4-9391-50231162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918</Words>
  <Characters>5233</Characters>
  <Application>Microsoft Office Word</Application>
  <DocSecurity>0</DocSecurity>
  <Lines>43</Lines>
  <Paragraphs>12</Paragraphs>
  <ScaleCrop>false</ScaleCrop>
  <Company>微软中国</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同心县医疗保障局收文员</dc:creator>
  <cp:lastModifiedBy>同心县医疗保障局收文员</cp:lastModifiedBy>
  <cp:revision>4</cp:revision>
  <cp:lastPrinted>2019-12-20T06:44:00Z</cp:lastPrinted>
  <dcterms:created xsi:type="dcterms:W3CDTF">2019-12-20T03:06:00Z</dcterms:created>
  <dcterms:modified xsi:type="dcterms:W3CDTF">2019-12-20T06:48:00Z</dcterms:modified>
</cp:coreProperties>
</file>